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9573" w14:textId="77777777" w:rsidR="006842EF" w:rsidRDefault="006842EF">
      <w:pPr>
        <w:pStyle w:val="BodyText"/>
        <w:spacing w:before="6" w:after="1"/>
        <w:rPr>
          <w:rFonts w:ascii="Times New Roman"/>
          <w:sz w:val="9"/>
        </w:rPr>
      </w:pPr>
      <w:bookmarkStart w:id="0" w:name="_Hlk151474902"/>
      <w:bookmarkEnd w:id="0"/>
    </w:p>
    <w:p w14:paraId="0BC913DA" w14:textId="77777777" w:rsidR="006842EF" w:rsidRDefault="006842EF">
      <w:pPr>
        <w:pStyle w:val="BodyText"/>
        <w:ind w:left="6926"/>
        <w:rPr>
          <w:rFonts w:ascii="Times New Roman"/>
          <w:sz w:val="20"/>
        </w:rPr>
      </w:pPr>
    </w:p>
    <w:p w14:paraId="3C0B5914" w14:textId="77777777" w:rsidR="006842EF" w:rsidRDefault="006842EF">
      <w:pPr>
        <w:pStyle w:val="BodyText"/>
        <w:rPr>
          <w:rFonts w:ascii="Times New Roman"/>
          <w:sz w:val="20"/>
        </w:rPr>
      </w:pPr>
    </w:p>
    <w:p w14:paraId="1A6527AA" w14:textId="77777777" w:rsidR="006842EF" w:rsidRDefault="006842EF">
      <w:pPr>
        <w:pStyle w:val="BodyText"/>
        <w:rPr>
          <w:rFonts w:ascii="Times New Roman"/>
          <w:sz w:val="20"/>
        </w:rPr>
      </w:pPr>
    </w:p>
    <w:p w14:paraId="35AF5E9A" w14:textId="77777777" w:rsidR="006842EF" w:rsidRDefault="006842EF">
      <w:pPr>
        <w:pStyle w:val="BodyText"/>
        <w:spacing w:before="1"/>
        <w:rPr>
          <w:rFonts w:ascii="Times New Roman"/>
          <w:sz w:val="19"/>
        </w:rPr>
      </w:pPr>
    </w:p>
    <w:p w14:paraId="23CD1C7A" w14:textId="77777777" w:rsidR="006842EF" w:rsidRDefault="00564F2F">
      <w:pPr>
        <w:pStyle w:val="Heading2"/>
        <w:spacing w:before="92"/>
        <w:ind w:left="0" w:right="613"/>
        <w:jc w:val="right"/>
      </w:pPr>
      <w:r>
        <w:t>Reference:</w:t>
      </w:r>
    </w:p>
    <w:p w14:paraId="0ECA48B1" w14:textId="77777777" w:rsidR="006842EF" w:rsidRDefault="006842EF">
      <w:pPr>
        <w:pStyle w:val="BodyText"/>
        <w:rPr>
          <w:b/>
          <w:sz w:val="20"/>
        </w:rPr>
      </w:pPr>
    </w:p>
    <w:p w14:paraId="01537603" w14:textId="77777777" w:rsidR="006842EF" w:rsidRDefault="00457408">
      <w:pPr>
        <w:pStyle w:val="BodyText"/>
        <w:spacing w:before="2"/>
        <w:rPr>
          <w:b/>
          <w:sz w:val="16"/>
        </w:rPr>
      </w:pPr>
      <w:r>
        <w:rPr>
          <w:noProof/>
          <w:lang w:bidi="ar-SA"/>
        </w:rPr>
        <mc:AlternateContent>
          <mc:Choice Requires="wps">
            <w:drawing>
              <wp:anchor distT="0" distB="0" distL="0" distR="0" simplePos="0" relativeHeight="251658240" behindDoc="1" locked="0" layoutInCell="1" allowOverlap="1" wp14:anchorId="75342A48" wp14:editId="6D470610">
                <wp:simplePos x="0" y="0"/>
                <wp:positionH relativeFrom="page">
                  <wp:posOffset>914400</wp:posOffset>
                </wp:positionH>
                <wp:positionV relativeFrom="paragraph">
                  <wp:posOffset>133350</wp:posOffset>
                </wp:positionV>
                <wp:extent cx="5716270" cy="1615440"/>
                <wp:effectExtent l="0" t="0" r="0" b="0"/>
                <wp:wrapTopAndBottom/>
                <wp:docPr id="3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1544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CBB9F" w14:textId="6741B02F" w:rsidR="002F2104" w:rsidRDefault="00CA2BAD">
                            <w:pPr>
                              <w:spacing w:before="322"/>
                              <w:ind w:left="1259" w:right="1261" w:hanging="1"/>
                              <w:jc w:val="center"/>
                              <w:rPr>
                                <w:b/>
                                <w:sz w:val="44"/>
                              </w:rPr>
                            </w:pPr>
                            <w:r>
                              <w:rPr>
                                <w:b/>
                                <w:color w:val="FFFFFF"/>
                                <w:sz w:val="44"/>
                              </w:rPr>
                              <w:t>Fit and Proper Person Policy</w:t>
                            </w:r>
                          </w:p>
                          <w:p w14:paraId="31F673D7" w14:textId="5815C636" w:rsidR="002F2104" w:rsidRDefault="00B350B6">
                            <w:pPr>
                              <w:spacing w:before="319"/>
                              <w:ind w:left="3804" w:right="3804"/>
                              <w:jc w:val="center"/>
                              <w:rPr>
                                <w:b/>
                                <w:sz w:val="28"/>
                              </w:rPr>
                            </w:pPr>
                            <w:r>
                              <w:rPr>
                                <w:b/>
                                <w:color w:val="FFFFFF"/>
                                <w:sz w:val="28"/>
                              </w:rPr>
                              <w:t xml:space="preserve">Version: </w:t>
                            </w:r>
                            <w:r w:rsidR="002D7764">
                              <w:rPr>
                                <w:b/>
                                <w:color w:val="FFFFFF"/>
                                <w:sz w:val="28"/>
                              </w:rPr>
                              <w:t>0.</w:t>
                            </w:r>
                            <w:r w:rsidR="00B13D3E">
                              <w:rPr>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42A48" id="_x0000_t202" coordsize="21600,21600" o:spt="202" path="m,l,21600r21600,l21600,xe">
                <v:stroke joinstyle="miter"/>
                <v:path gradientshapeok="t" o:connecttype="rect"/>
              </v:shapetype>
              <v:shape id="Text Box 81" o:spid="_x0000_s1026" type="#_x0000_t202" style="position:absolute;margin-left:1in;margin-top:10.5pt;width:450.1pt;height:12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" fillcolor="#005eb8" stroked="f">
                <v:textbox inset="0,0,0,0">
                  <w:txbxContent>
                    <w:p w14:paraId="213CBB9F" w14:textId="6741B02F" w:rsidR="002F2104" w:rsidRDefault="00CA2BAD">
                      <w:pPr>
                        <w:spacing w:before="322"/>
                        <w:ind w:left="1259" w:right="1261" w:hanging="1"/>
                        <w:jc w:val="center"/>
                        <w:rPr>
                          <w:b/>
                          <w:sz w:val="44"/>
                        </w:rPr>
                      </w:pPr>
                      <w:r>
                        <w:rPr>
                          <w:b/>
                          <w:color w:val="FFFFFF"/>
                          <w:sz w:val="44"/>
                        </w:rPr>
                        <w:t>Fit and Proper Person Policy</w:t>
                      </w:r>
                    </w:p>
                    <w:p w14:paraId="31F673D7" w14:textId="5815C636" w:rsidR="002F2104" w:rsidRDefault="00B350B6">
                      <w:pPr>
                        <w:spacing w:before="319"/>
                        <w:ind w:left="3804" w:right="3804"/>
                        <w:jc w:val="center"/>
                        <w:rPr>
                          <w:b/>
                          <w:sz w:val="28"/>
                        </w:rPr>
                      </w:pPr>
                      <w:r>
                        <w:rPr>
                          <w:b/>
                          <w:color w:val="FFFFFF"/>
                          <w:sz w:val="28"/>
                        </w:rPr>
                        <w:t xml:space="preserve">Version: </w:t>
                      </w:r>
                      <w:r w:rsidR="002D7764">
                        <w:rPr>
                          <w:b/>
                          <w:color w:val="FFFFFF"/>
                          <w:sz w:val="28"/>
                        </w:rPr>
                        <w:t>0.</w:t>
                      </w:r>
                      <w:r w:rsidR="00B13D3E">
                        <w:rPr>
                          <w:b/>
                          <w:color w:val="FFFFFF"/>
                          <w:sz w:val="28"/>
                        </w:rPr>
                        <w:t>1</w:t>
                      </w:r>
                    </w:p>
                  </w:txbxContent>
                </v:textbox>
                <w10:wrap type="topAndBottom" anchorx="page"/>
              </v:shape>
            </w:pict>
          </mc:Fallback>
        </mc:AlternateContent>
      </w:r>
    </w:p>
    <w:p w14:paraId="79E2FE0B" w14:textId="77777777" w:rsidR="006842EF" w:rsidRDefault="006842EF">
      <w:pPr>
        <w:pStyle w:val="BodyText"/>
        <w:rPr>
          <w:b/>
          <w:sz w:val="20"/>
        </w:rPr>
      </w:pPr>
    </w:p>
    <w:p w14:paraId="1438EB9A" w14:textId="77777777" w:rsidR="006842EF" w:rsidRDefault="006842EF">
      <w:pPr>
        <w:pStyle w:val="BodyText"/>
        <w:rPr>
          <w:b/>
          <w:sz w:val="20"/>
        </w:rPr>
      </w:pPr>
    </w:p>
    <w:p w14:paraId="66B33ED8" w14:textId="77777777" w:rsidR="006842EF" w:rsidRDefault="006842EF">
      <w:pPr>
        <w:pStyle w:val="BodyText"/>
        <w:spacing w:before="7"/>
        <w:rPr>
          <w:b/>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4113"/>
        <w:gridCol w:w="2622"/>
      </w:tblGrid>
      <w:tr w:rsidR="006842EF" w14:paraId="3BE37DD0" w14:textId="77777777" w:rsidTr="00C14031">
        <w:trPr>
          <w:trHeight w:val="959"/>
        </w:trPr>
        <w:tc>
          <w:tcPr>
            <w:tcW w:w="2269" w:type="dxa"/>
            <w:shd w:val="clear" w:color="auto" w:fill="005EB8"/>
          </w:tcPr>
          <w:p w14:paraId="057EE4C0" w14:textId="77777777" w:rsidR="006842EF" w:rsidRDefault="00FD0D98">
            <w:pPr>
              <w:pStyle w:val="TableParagraph"/>
              <w:rPr>
                <w:b/>
              </w:rPr>
            </w:pPr>
            <w:r>
              <w:rPr>
                <w:b/>
                <w:color w:val="FFFFFF"/>
              </w:rPr>
              <w:t>Summary</w:t>
            </w:r>
          </w:p>
        </w:tc>
        <w:tc>
          <w:tcPr>
            <w:tcW w:w="6735" w:type="dxa"/>
            <w:gridSpan w:val="2"/>
          </w:tcPr>
          <w:p w14:paraId="701A4C06" w14:textId="52337F08" w:rsidR="006842EF" w:rsidRDefault="002D7764" w:rsidP="003D2E3D">
            <w:pPr>
              <w:pStyle w:val="TableParagraph"/>
              <w:spacing w:line="276" w:lineRule="auto"/>
              <w:ind w:right="91"/>
            </w:pPr>
            <w:r>
              <w:t xml:space="preserve">The Fit and Proper Persons Test of Trust Board members in compliance of regulation 5 of the Health &amp; Social Care Act 2008 (regulated activities) Regulations 2014. </w:t>
            </w:r>
          </w:p>
        </w:tc>
      </w:tr>
      <w:tr w:rsidR="006842EF" w14:paraId="619F0EED" w14:textId="77777777" w:rsidTr="00C14031">
        <w:trPr>
          <w:trHeight w:val="705"/>
        </w:trPr>
        <w:tc>
          <w:tcPr>
            <w:tcW w:w="2269" w:type="dxa"/>
            <w:shd w:val="clear" w:color="auto" w:fill="005EB8"/>
          </w:tcPr>
          <w:p w14:paraId="215E6350" w14:textId="77777777" w:rsidR="006842EF" w:rsidRDefault="00FD0D98">
            <w:pPr>
              <w:pStyle w:val="TableParagraph"/>
              <w:spacing w:line="250" w:lineRule="exact"/>
              <w:rPr>
                <w:b/>
              </w:rPr>
            </w:pPr>
            <w:r>
              <w:rPr>
                <w:b/>
                <w:color w:val="FFFFFF"/>
              </w:rPr>
              <w:t>Keywords</w:t>
            </w:r>
          </w:p>
        </w:tc>
        <w:tc>
          <w:tcPr>
            <w:tcW w:w="6735" w:type="dxa"/>
            <w:gridSpan w:val="2"/>
          </w:tcPr>
          <w:p w14:paraId="3D14CA3B" w14:textId="0F7E4D24" w:rsidR="006842EF" w:rsidRDefault="008D70B4" w:rsidP="007F0C41">
            <w:pPr>
              <w:pStyle w:val="TableParagraph"/>
              <w:spacing w:line="276" w:lineRule="auto"/>
              <w:ind w:right="1168"/>
            </w:pPr>
            <w:r>
              <w:t xml:space="preserve">Fit &amp; Proper Persons Test, Regulation 5, </w:t>
            </w:r>
            <w:proofErr w:type="gramStart"/>
            <w:r>
              <w:t>Health</w:t>
            </w:r>
            <w:proofErr w:type="gramEnd"/>
            <w:r>
              <w:t xml:space="preserve"> and Social Care Act</w:t>
            </w:r>
          </w:p>
        </w:tc>
      </w:tr>
      <w:tr w:rsidR="006842EF" w14:paraId="70BF2034" w14:textId="77777777" w:rsidTr="00C14031">
        <w:trPr>
          <w:trHeight w:val="959"/>
        </w:trPr>
        <w:tc>
          <w:tcPr>
            <w:tcW w:w="2269" w:type="dxa"/>
            <w:shd w:val="clear" w:color="auto" w:fill="005EB8"/>
          </w:tcPr>
          <w:p w14:paraId="2E0C7D9B" w14:textId="77777777" w:rsidR="006842EF" w:rsidRDefault="00FD0D98">
            <w:pPr>
              <w:pStyle w:val="TableParagraph"/>
              <w:rPr>
                <w:b/>
              </w:rPr>
            </w:pPr>
            <w:r>
              <w:rPr>
                <w:b/>
                <w:color w:val="FFFFFF"/>
              </w:rPr>
              <w:t>Target audience</w:t>
            </w:r>
          </w:p>
        </w:tc>
        <w:tc>
          <w:tcPr>
            <w:tcW w:w="6735" w:type="dxa"/>
            <w:gridSpan w:val="2"/>
          </w:tcPr>
          <w:p w14:paraId="5240F012" w14:textId="1627F283" w:rsidR="006842EF" w:rsidRDefault="00B13D3E" w:rsidP="007F0C41">
            <w:pPr>
              <w:pStyle w:val="TableParagraph"/>
              <w:spacing w:line="276" w:lineRule="auto"/>
              <w:ind w:right="434"/>
            </w:pPr>
            <w:r>
              <w:t xml:space="preserve">Chair, </w:t>
            </w:r>
            <w:r w:rsidR="008D70B4">
              <w:t>Executive and Non-Executive Directors</w:t>
            </w:r>
          </w:p>
          <w:p w14:paraId="303B5F2D" w14:textId="0F009191" w:rsidR="008D70B4" w:rsidRDefault="008D70B4" w:rsidP="007F0C41">
            <w:pPr>
              <w:pStyle w:val="TableParagraph"/>
              <w:spacing w:line="276" w:lineRule="auto"/>
              <w:ind w:right="434"/>
            </w:pPr>
            <w:r>
              <w:t>Corporate Governance Team</w:t>
            </w:r>
          </w:p>
        </w:tc>
      </w:tr>
      <w:tr w:rsidR="006842EF" w14:paraId="5CB22111" w14:textId="77777777" w:rsidTr="00C14031">
        <w:trPr>
          <w:trHeight w:val="491"/>
        </w:trPr>
        <w:tc>
          <w:tcPr>
            <w:tcW w:w="2269" w:type="dxa"/>
            <w:shd w:val="clear" w:color="auto" w:fill="005EB8"/>
          </w:tcPr>
          <w:p w14:paraId="6F436971" w14:textId="77777777" w:rsidR="006842EF" w:rsidRDefault="00FD0D98">
            <w:pPr>
              <w:pStyle w:val="TableParagraph"/>
              <w:spacing w:line="250" w:lineRule="exact"/>
              <w:rPr>
                <w:b/>
              </w:rPr>
            </w:pPr>
            <w:r>
              <w:rPr>
                <w:b/>
                <w:color w:val="FFFFFF"/>
              </w:rPr>
              <w:t>Date issued</w:t>
            </w:r>
          </w:p>
        </w:tc>
        <w:tc>
          <w:tcPr>
            <w:tcW w:w="6735" w:type="dxa"/>
            <w:gridSpan w:val="2"/>
          </w:tcPr>
          <w:p w14:paraId="08310C50" w14:textId="14186B59" w:rsidR="006842EF" w:rsidRDefault="008D70B4" w:rsidP="007F0C41">
            <w:pPr>
              <w:pStyle w:val="TableParagraph"/>
              <w:spacing w:line="276" w:lineRule="auto"/>
            </w:pPr>
            <w:r>
              <w:t>January 2024 - Draft</w:t>
            </w:r>
          </w:p>
        </w:tc>
      </w:tr>
      <w:tr w:rsidR="006842EF" w14:paraId="1B4E0C0C" w14:textId="77777777" w:rsidTr="00C14031">
        <w:trPr>
          <w:trHeight w:val="1012"/>
        </w:trPr>
        <w:tc>
          <w:tcPr>
            <w:tcW w:w="2269" w:type="dxa"/>
            <w:shd w:val="clear" w:color="auto" w:fill="005EB8"/>
          </w:tcPr>
          <w:p w14:paraId="38AB785F" w14:textId="77777777" w:rsidR="006842EF" w:rsidRDefault="00FD0D98">
            <w:pPr>
              <w:pStyle w:val="TableParagraph"/>
              <w:spacing w:line="278" w:lineRule="auto"/>
              <w:ind w:right="885"/>
              <w:rPr>
                <w:b/>
              </w:rPr>
            </w:pPr>
            <w:r>
              <w:rPr>
                <w:b/>
                <w:color w:val="FFFFFF"/>
              </w:rPr>
              <w:t xml:space="preserve">Approved &amp; </w:t>
            </w:r>
            <w:proofErr w:type="gramStart"/>
            <w:r>
              <w:rPr>
                <w:b/>
                <w:color w:val="FFFFFF"/>
              </w:rPr>
              <w:t>Ratified</w:t>
            </w:r>
            <w:proofErr w:type="gramEnd"/>
            <w:r>
              <w:rPr>
                <w:b/>
                <w:color w:val="FFFFFF"/>
              </w:rPr>
              <w:t xml:space="preserve"> by</w:t>
            </w:r>
          </w:p>
        </w:tc>
        <w:tc>
          <w:tcPr>
            <w:tcW w:w="4113" w:type="dxa"/>
          </w:tcPr>
          <w:p w14:paraId="25359D45" w14:textId="2610614A" w:rsidR="00564F2F" w:rsidRDefault="008D70B4" w:rsidP="007F0C41">
            <w:pPr>
              <w:pStyle w:val="TableParagraph"/>
              <w:spacing w:line="276" w:lineRule="auto"/>
            </w:pPr>
            <w:r>
              <w:t xml:space="preserve">Board of Directors </w:t>
            </w:r>
          </w:p>
          <w:p w14:paraId="14DF21DB" w14:textId="77777777" w:rsidR="006842EF" w:rsidRDefault="006842EF" w:rsidP="007F0C41">
            <w:pPr>
              <w:pStyle w:val="TableParagraph"/>
              <w:spacing w:before="2" w:line="276" w:lineRule="auto"/>
              <w:ind w:right="550"/>
            </w:pPr>
          </w:p>
        </w:tc>
        <w:tc>
          <w:tcPr>
            <w:tcW w:w="2622" w:type="dxa"/>
            <w:shd w:val="clear" w:color="auto" w:fill="005EB8"/>
          </w:tcPr>
          <w:p w14:paraId="4F229477" w14:textId="77777777" w:rsidR="006842EF" w:rsidRDefault="00FD0D98" w:rsidP="007F0C41">
            <w:pPr>
              <w:pStyle w:val="TableParagraph"/>
              <w:spacing w:line="276" w:lineRule="auto"/>
              <w:ind w:left="106"/>
              <w:rPr>
                <w:b/>
              </w:rPr>
            </w:pPr>
            <w:r>
              <w:rPr>
                <w:b/>
                <w:color w:val="FFFFFF"/>
              </w:rPr>
              <w:t>Date of meeting:</w:t>
            </w:r>
          </w:p>
          <w:p w14:paraId="7CA68520" w14:textId="10B8CE2F" w:rsidR="006842EF" w:rsidRDefault="008D70B4" w:rsidP="00462759">
            <w:pPr>
              <w:pStyle w:val="TableParagraph"/>
              <w:spacing w:before="1" w:line="276" w:lineRule="auto"/>
              <w:ind w:left="106"/>
            </w:pPr>
            <w:r w:rsidRPr="008D70B4">
              <w:rPr>
                <w:color w:val="FFFFFF" w:themeColor="background1"/>
              </w:rPr>
              <w:t>31 January 2024</w:t>
            </w:r>
          </w:p>
        </w:tc>
      </w:tr>
      <w:tr w:rsidR="006842EF" w14:paraId="2375A837" w14:textId="77777777" w:rsidTr="00C14031">
        <w:trPr>
          <w:trHeight w:val="489"/>
        </w:trPr>
        <w:tc>
          <w:tcPr>
            <w:tcW w:w="2269" w:type="dxa"/>
            <w:shd w:val="clear" w:color="auto" w:fill="005EB8"/>
          </w:tcPr>
          <w:p w14:paraId="1C30DFBC" w14:textId="77777777" w:rsidR="006842EF" w:rsidRDefault="00FD0D98">
            <w:pPr>
              <w:pStyle w:val="TableParagraph"/>
              <w:spacing w:line="250" w:lineRule="exact"/>
              <w:rPr>
                <w:b/>
              </w:rPr>
            </w:pPr>
            <w:r>
              <w:rPr>
                <w:b/>
                <w:color w:val="FFFFFF"/>
              </w:rPr>
              <w:t>Next review date</w:t>
            </w:r>
          </w:p>
        </w:tc>
        <w:tc>
          <w:tcPr>
            <w:tcW w:w="6735" w:type="dxa"/>
            <w:gridSpan w:val="2"/>
          </w:tcPr>
          <w:p w14:paraId="1A03EBB1" w14:textId="35D459D9" w:rsidR="006842EF" w:rsidRDefault="008D70B4" w:rsidP="007F0C41">
            <w:pPr>
              <w:pStyle w:val="TableParagraph"/>
              <w:spacing w:line="276" w:lineRule="auto"/>
            </w:pPr>
            <w:r>
              <w:t>January 2026</w:t>
            </w:r>
          </w:p>
        </w:tc>
      </w:tr>
      <w:tr w:rsidR="006842EF" w14:paraId="4E423955" w14:textId="77777777" w:rsidTr="00C14031">
        <w:trPr>
          <w:trHeight w:val="492"/>
        </w:trPr>
        <w:tc>
          <w:tcPr>
            <w:tcW w:w="2269" w:type="dxa"/>
            <w:shd w:val="clear" w:color="auto" w:fill="005EB8"/>
          </w:tcPr>
          <w:p w14:paraId="73C30152" w14:textId="77777777" w:rsidR="006842EF" w:rsidRDefault="00FD0D98">
            <w:pPr>
              <w:pStyle w:val="TableParagraph"/>
              <w:rPr>
                <w:b/>
              </w:rPr>
            </w:pPr>
            <w:r>
              <w:rPr>
                <w:b/>
                <w:color w:val="FFFFFF"/>
              </w:rPr>
              <w:t>Author</w:t>
            </w:r>
          </w:p>
        </w:tc>
        <w:tc>
          <w:tcPr>
            <w:tcW w:w="6735" w:type="dxa"/>
            <w:gridSpan w:val="2"/>
          </w:tcPr>
          <w:p w14:paraId="1B16A199" w14:textId="674A0E4A" w:rsidR="00564F2F" w:rsidRDefault="00CA2BAD" w:rsidP="007F0C41">
            <w:pPr>
              <w:pStyle w:val="TableParagraph"/>
              <w:spacing w:before="3" w:line="276" w:lineRule="auto"/>
            </w:pPr>
            <w:r>
              <w:t>Cheryl Gaynor, Corporate Governance Manager</w:t>
            </w:r>
          </w:p>
        </w:tc>
      </w:tr>
      <w:tr w:rsidR="006842EF" w14:paraId="2FD293B4" w14:textId="77777777" w:rsidTr="00C14031">
        <w:trPr>
          <w:trHeight w:val="491"/>
        </w:trPr>
        <w:tc>
          <w:tcPr>
            <w:tcW w:w="2269" w:type="dxa"/>
            <w:shd w:val="clear" w:color="auto" w:fill="005EB8"/>
          </w:tcPr>
          <w:p w14:paraId="5D9E480C" w14:textId="77777777" w:rsidR="006842EF" w:rsidRDefault="00FD0D98">
            <w:pPr>
              <w:pStyle w:val="TableParagraph"/>
              <w:spacing w:line="250" w:lineRule="exact"/>
              <w:rPr>
                <w:b/>
              </w:rPr>
            </w:pPr>
            <w:r>
              <w:rPr>
                <w:b/>
                <w:color w:val="FFFFFF"/>
              </w:rPr>
              <w:t>Executive Director</w:t>
            </w:r>
          </w:p>
        </w:tc>
        <w:tc>
          <w:tcPr>
            <w:tcW w:w="6735" w:type="dxa"/>
            <w:gridSpan w:val="2"/>
          </w:tcPr>
          <w:p w14:paraId="1C3EC9DB" w14:textId="062D9C86" w:rsidR="006842EF" w:rsidRDefault="008D70B4" w:rsidP="007F0C41">
            <w:pPr>
              <w:pStyle w:val="TableParagraph"/>
              <w:spacing w:line="276" w:lineRule="auto"/>
            </w:pPr>
            <w:r>
              <w:t>Simon Morritt, Chief Executive</w:t>
            </w:r>
          </w:p>
        </w:tc>
      </w:tr>
    </w:tbl>
    <w:p w14:paraId="3C791C42" w14:textId="77777777" w:rsidR="006842EF" w:rsidRDefault="006842EF">
      <w:pPr>
        <w:pStyle w:val="BodyText"/>
        <w:rPr>
          <w:b/>
          <w:sz w:val="20"/>
        </w:rPr>
      </w:pPr>
    </w:p>
    <w:p w14:paraId="0D3DEED7" w14:textId="77777777" w:rsidR="006842EF" w:rsidRDefault="006842EF">
      <w:pPr>
        <w:spacing w:line="278" w:lineRule="auto"/>
      </w:pPr>
    </w:p>
    <w:p w14:paraId="1C005FEF" w14:textId="77777777" w:rsidR="00D3485E" w:rsidRDefault="00D3485E" w:rsidP="00D3485E">
      <w:pPr>
        <w:rPr>
          <w:sz w:val="23"/>
          <w:szCs w:val="23"/>
        </w:rPr>
      </w:pPr>
    </w:p>
    <w:p w14:paraId="556D25A5" w14:textId="77777777" w:rsidR="00D3485E" w:rsidRDefault="00D3485E" w:rsidP="00D3485E">
      <w:pPr>
        <w:spacing w:line="276" w:lineRule="auto"/>
        <w:jc w:val="both"/>
        <w:sectPr w:rsidR="00D3485E" w:rsidSect="00D3485E">
          <w:headerReference w:type="default" r:id="rId8"/>
          <w:footerReference w:type="default" r:id="rId9"/>
          <w:type w:val="continuous"/>
          <w:pgSz w:w="11910" w:h="16840"/>
          <w:pgMar w:top="1440" w:right="1440" w:bottom="1440" w:left="1440" w:header="0" w:footer="1036" w:gutter="0"/>
          <w:cols w:space="720"/>
        </w:sectPr>
      </w:pPr>
      <w:r>
        <w:rPr>
          <w:sz w:val="23"/>
          <w:szCs w:val="23"/>
        </w:rPr>
        <w:t xml:space="preserve">The Trust discourages the retention of hard copies of policies and can only guarantee that the policy on the Trust Intranet is the most up-to-date version. </w:t>
      </w:r>
      <w:r>
        <w:rPr>
          <w:b/>
          <w:bCs/>
          <w:sz w:val="23"/>
          <w:szCs w:val="23"/>
        </w:rPr>
        <w:t>If, for exceptional reasons, you need to print a policy off, it is only valid for 24 hours.</w:t>
      </w:r>
    </w:p>
    <w:p w14:paraId="574A1244" w14:textId="77777777" w:rsidR="00D3485E" w:rsidRDefault="00D3485E">
      <w:pPr>
        <w:spacing w:line="278" w:lineRule="auto"/>
        <w:sectPr w:rsidR="00D3485E" w:rsidSect="00C14031">
          <w:headerReference w:type="default" r:id="rId10"/>
          <w:footerReference w:type="default" r:id="rId11"/>
          <w:type w:val="continuous"/>
          <w:pgSz w:w="11910" w:h="16840"/>
          <w:pgMar w:top="1440" w:right="1440" w:bottom="1440" w:left="1440" w:header="720" w:footer="975" w:gutter="0"/>
          <w:pgNumType w:start="1"/>
          <w:cols w:space="720"/>
        </w:sectPr>
      </w:pPr>
    </w:p>
    <w:p w14:paraId="4FABA70C" w14:textId="77777777" w:rsidR="006842EF" w:rsidRDefault="00FD0D98" w:rsidP="00C14031">
      <w:pPr>
        <w:pStyle w:val="Heading2"/>
        <w:spacing w:before="78"/>
        <w:ind w:left="0"/>
      </w:pPr>
      <w:r>
        <w:rPr>
          <w:color w:val="005EB8"/>
        </w:rPr>
        <w:lastRenderedPageBreak/>
        <w:t>Version Control</w:t>
      </w:r>
    </w:p>
    <w:p w14:paraId="07346A3A" w14:textId="77777777" w:rsidR="006842EF" w:rsidRDefault="006842EF">
      <w:pPr>
        <w:pStyle w:val="BodyText"/>
        <w:spacing w:before="1"/>
        <w:rPr>
          <w:b/>
          <w:sz w:val="24"/>
        </w:rPr>
      </w:pPr>
    </w:p>
    <w:p w14:paraId="00DBF802" w14:textId="77777777" w:rsidR="006842EF" w:rsidRDefault="00FD0D98" w:rsidP="00C14031">
      <w:pPr>
        <w:pStyle w:val="Heading3"/>
        <w:spacing w:before="0"/>
        <w:ind w:left="0"/>
      </w:pPr>
      <w:r>
        <w:t>Change Record</w:t>
      </w:r>
    </w:p>
    <w:p w14:paraId="11C61C67" w14:textId="77777777" w:rsidR="006842EF" w:rsidRDefault="006842EF">
      <w:pPr>
        <w:pStyle w:val="BodyText"/>
        <w:spacing w:before="2"/>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621"/>
        <w:gridCol w:w="1025"/>
        <w:gridCol w:w="992"/>
        <w:gridCol w:w="4465"/>
      </w:tblGrid>
      <w:tr w:rsidR="006842EF" w14:paraId="09C7496C" w14:textId="77777777" w:rsidTr="00C14031">
        <w:trPr>
          <w:trHeight w:val="366"/>
        </w:trPr>
        <w:tc>
          <w:tcPr>
            <w:tcW w:w="900" w:type="dxa"/>
            <w:tcBorders>
              <w:bottom w:val="single" w:sz="34" w:space="0" w:color="002F86"/>
            </w:tcBorders>
            <w:shd w:val="clear" w:color="auto" w:fill="005EB8"/>
          </w:tcPr>
          <w:p w14:paraId="783C4D51" w14:textId="77777777" w:rsidR="006842EF" w:rsidRDefault="00FD0D98" w:rsidP="007F0C41">
            <w:pPr>
              <w:pStyle w:val="TableParagraph"/>
              <w:spacing w:before="55" w:line="276" w:lineRule="auto"/>
              <w:ind w:left="95"/>
              <w:rPr>
                <w:b/>
              </w:rPr>
            </w:pPr>
            <w:r>
              <w:rPr>
                <w:b/>
                <w:color w:val="FFFFFF"/>
              </w:rPr>
              <w:t>Date</w:t>
            </w:r>
          </w:p>
        </w:tc>
        <w:tc>
          <w:tcPr>
            <w:tcW w:w="1621" w:type="dxa"/>
            <w:tcBorders>
              <w:bottom w:val="single" w:sz="34" w:space="0" w:color="002F86"/>
            </w:tcBorders>
            <w:shd w:val="clear" w:color="auto" w:fill="005EB8"/>
          </w:tcPr>
          <w:p w14:paraId="3C6F2715" w14:textId="77777777" w:rsidR="006842EF" w:rsidRDefault="00FD0D98" w:rsidP="007F0C41">
            <w:pPr>
              <w:pStyle w:val="TableParagraph"/>
              <w:spacing w:before="55" w:line="276" w:lineRule="auto"/>
              <w:ind w:left="95"/>
              <w:rPr>
                <w:b/>
              </w:rPr>
            </w:pPr>
            <w:r>
              <w:rPr>
                <w:b/>
                <w:color w:val="FFFFFF"/>
              </w:rPr>
              <w:t>Author</w:t>
            </w:r>
          </w:p>
        </w:tc>
        <w:tc>
          <w:tcPr>
            <w:tcW w:w="1025" w:type="dxa"/>
            <w:tcBorders>
              <w:bottom w:val="single" w:sz="34" w:space="0" w:color="002F86"/>
            </w:tcBorders>
            <w:shd w:val="clear" w:color="auto" w:fill="005EB8"/>
          </w:tcPr>
          <w:p w14:paraId="0F3B1C3C" w14:textId="77777777" w:rsidR="006842EF" w:rsidRDefault="00FD0D98" w:rsidP="007F0C41">
            <w:pPr>
              <w:pStyle w:val="TableParagraph"/>
              <w:spacing w:before="55" w:line="276" w:lineRule="auto"/>
              <w:ind w:left="95"/>
              <w:rPr>
                <w:b/>
              </w:rPr>
            </w:pPr>
            <w:r>
              <w:rPr>
                <w:b/>
                <w:color w:val="FFFFFF"/>
              </w:rPr>
              <w:t>Version</w:t>
            </w:r>
          </w:p>
        </w:tc>
        <w:tc>
          <w:tcPr>
            <w:tcW w:w="992" w:type="dxa"/>
            <w:tcBorders>
              <w:bottom w:val="single" w:sz="34" w:space="0" w:color="002F86"/>
            </w:tcBorders>
            <w:shd w:val="clear" w:color="auto" w:fill="005EB8"/>
          </w:tcPr>
          <w:p w14:paraId="69B6E7D6" w14:textId="77777777" w:rsidR="006842EF" w:rsidRDefault="00FD0D98" w:rsidP="007F0C41">
            <w:pPr>
              <w:pStyle w:val="TableParagraph"/>
              <w:spacing w:before="55" w:line="276" w:lineRule="auto"/>
              <w:ind w:left="95"/>
              <w:rPr>
                <w:b/>
              </w:rPr>
            </w:pPr>
            <w:r>
              <w:rPr>
                <w:b/>
                <w:color w:val="FFFFFF"/>
              </w:rPr>
              <w:t>Page</w:t>
            </w:r>
          </w:p>
        </w:tc>
        <w:tc>
          <w:tcPr>
            <w:tcW w:w="4465" w:type="dxa"/>
            <w:tcBorders>
              <w:bottom w:val="single" w:sz="34" w:space="0" w:color="002F86"/>
            </w:tcBorders>
            <w:shd w:val="clear" w:color="auto" w:fill="005EB8"/>
          </w:tcPr>
          <w:p w14:paraId="28E8E5DE" w14:textId="77777777" w:rsidR="006842EF" w:rsidRDefault="00FD0D98" w:rsidP="007F0C41">
            <w:pPr>
              <w:pStyle w:val="TableParagraph"/>
              <w:spacing w:before="55" w:line="276" w:lineRule="auto"/>
              <w:ind w:left="94"/>
              <w:rPr>
                <w:b/>
              </w:rPr>
            </w:pPr>
            <w:r>
              <w:rPr>
                <w:b/>
                <w:color w:val="FFFFFF"/>
              </w:rPr>
              <w:t>Reason for Change</w:t>
            </w:r>
          </w:p>
        </w:tc>
      </w:tr>
      <w:tr w:rsidR="006842EF" w14:paraId="073F8EF2" w14:textId="77777777" w:rsidTr="00C14031">
        <w:trPr>
          <w:trHeight w:val="467"/>
        </w:trPr>
        <w:tc>
          <w:tcPr>
            <w:tcW w:w="900" w:type="dxa"/>
            <w:tcBorders>
              <w:top w:val="single" w:sz="34" w:space="0" w:color="002F86"/>
              <w:left w:val="single" w:sz="4" w:space="0" w:color="BEBEBE"/>
              <w:bottom w:val="single" w:sz="4" w:space="0" w:color="BEBEBE"/>
              <w:right w:val="single" w:sz="4" w:space="0" w:color="BEBEBE"/>
            </w:tcBorders>
          </w:tcPr>
          <w:p w14:paraId="3D586A8F" w14:textId="2BA70940" w:rsidR="006842EF" w:rsidRDefault="006842EF" w:rsidP="007F0C41">
            <w:pPr>
              <w:pStyle w:val="TableParagraph"/>
              <w:spacing w:line="276" w:lineRule="auto"/>
              <w:ind w:left="95"/>
              <w:rPr>
                <w:sz w:val="18"/>
              </w:rPr>
            </w:pPr>
          </w:p>
        </w:tc>
        <w:tc>
          <w:tcPr>
            <w:tcW w:w="1621" w:type="dxa"/>
            <w:tcBorders>
              <w:top w:val="single" w:sz="34" w:space="0" w:color="002F86"/>
              <w:left w:val="single" w:sz="4" w:space="0" w:color="BEBEBE"/>
              <w:bottom w:val="single" w:sz="4" w:space="0" w:color="BEBEBE"/>
              <w:right w:val="single" w:sz="4" w:space="0" w:color="BEBEBE"/>
            </w:tcBorders>
          </w:tcPr>
          <w:p w14:paraId="03FCBDE1" w14:textId="2806E5B5" w:rsidR="00564F2F" w:rsidRDefault="00564F2F" w:rsidP="007F0C41">
            <w:pPr>
              <w:pStyle w:val="TableParagraph"/>
              <w:spacing w:line="276" w:lineRule="auto"/>
              <w:ind w:left="95"/>
              <w:rPr>
                <w:sz w:val="18"/>
              </w:rPr>
            </w:pPr>
          </w:p>
        </w:tc>
        <w:tc>
          <w:tcPr>
            <w:tcW w:w="1025" w:type="dxa"/>
            <w:tcBorders>
              <w:top w:val="single" w:sz="34" w:space="0" w:color="002F86"/>
              <w:left w:val="single" w:sz="4" w:space="0" w:color="BEBEBE"/>
              <w:bottom w:val="single" w:sz="4" w:space="0" w:color="BEBEBE"/>
              <w:right w:val="single" w:sz="4" w:space="0" w:color="BEBEBE"/>
            </w:tcBorders>
          </w:tcPr>
          <w:p w14:paraId="120D109F" w14:textId="089DC7CE" w:rsidR="006842EF" w:rsidRDefault="006842EF" w:rsidP="007F0C41">
            <w:pPr>
              <w:pStyle w:val="TableParagraph"/>
              <w:spacing w:line="276" w:lineRule="auto"/>
              <w:ind w:left="95"/>
              <w:rPr>
                <w:sz w:val="18"/>
              </w:rPr>
            </w:pPr>
          </w:p>
        </w:tc>
        <w:tc>
          <w:tcPr>
            <w:tcW w:w="992" w:type="dxa"/>
            <w:tcBorders>
              <w:top w:val="single" w:sz="34" w:space="0" w:color="002F86"/>
              <w:left w:val="single" w:sz="4" w:space="0" w:color="BEBEBE"/>
              <w:bottom w:val="single" w:sz="4" w:space="0" w:color="BEBEBE"/>
              <w:right w:val="single" w:sz="4" w:space="0" w:color="BEBEBE"/>
            </w:tcBorders>
          </w:tcPr>
          <w:p w14:paraId="1A4359DD" w14:textId="77777777" w:rsidR="006842EF" w:rsidRDefault="006842EF" w:rsidP="007F0C41">
            <w:pPr>
              <w:pStyle w:val="TableParagraph"/>
              <w:spacing w:before="30" w:line="276" w:lineRule="auto"/>
              <w:ind w:left="95"/>
              <w:rPr>
                <w:sz w:val="18"/>
              </w:rPr>
            </w:pPr>
          </w:p>
        </w:tc>
        <w:tc>
          <w:tcPr>
            <w:tcW w:w="4465" w:type="dxa"/>
            <w:tcBorders>
              <w:top w:val="single" w:sz="34" w:space="0" w:color="002F86"/>
              <w:left w:val="single" w:sz="4" w:space="0" w:color="BEBEBE"/>
              <w:bottom w:val="single" w:sz="4" w:space="0" w:color="BEBEBE"/>
              <w:right w:val="single" w:sz="4" w:space="0" w:color="BEBEBE"/>
            </w:tcBorders>
          </w:tcPr>
          <w:p w14:paraId="24DB2C4F" w14:textId="77777777" w:rsidR="006842EF" w:rsidRDefault="006842EF" w:rsidP="007F0C41">
            <w:pPr>
              <w:pStyle w:val="TableParagraph"/>
              <w:spacing w:before="30" w:line="276" w:lineRule="auto"/>
              <w:ind w:left="94"/>
              <w:rPr>
                <w:sz w:val="18"/>
              </w:rPr>
            </w:pPr>
          </w:p>
        </w:tc>
      </w:tr>
      <w:tr w:rsidR="006842EF" w14:paraId="4FE884B6" w14:textId="77777777" w:rsidTr="00BA44E0">
        <w:trPr>
          <w:trHeight w:val="517"/>
        </w:trPr>
        <w:tc>
          <w:tcPr>
            <w:tcW w:w="900" w:type="dxa"/>
            <w:tcBorders>
              <w:top w:val="single" w:sz="4" w:space="0" w:color="BEBEBE"/>
              <w:left w:val="single" w:sz="4" w:space="0" w:color="BEBEBE"/>
              <w:bottom w:val="single" w:sz="4" w:space="0" w:color="BEBEBE"/>
              <w:right w:val="single" w:sz="4" w:space="0" w:color="BEBEBE"/>
            </w:tcBorders>
          </w:tcPr>
          <w:p w14:paraId="2C5B8EE4" w14:textId="77777777" w:rsidR="006842EF" w:rsidRDefault="006842EF" w:rsidP="007F0C41">
            <w:pPr>
              <w:pStyle w:val="TableParagraph"/>
              <w:spacing w:line="276" w:lineRule="auto"/>
              <w:ind w:left="95" w:right="374"/>
              <w:rPr>
                <w:sz w:val="18"/>
              </w:rPr>
            </w:pPr>
          </w:p>
        </w:tc>
        <w:tc>
          <w:tcPr>
            <w:tcW w:w="1621" w:type="dxa"/>
            <w:tcBorders>
              <w:top w:val="single" w:sz="4" w:space="0" w:color="BEBEBE"/>
              <w:left w:val="single" w:sz="4" w:space="0" w:color="BEBEBE"/>
              <w:bottom w:val="single" w:sz="4" w:space="0" w:color="BEBEBE"/>
              <w:right w:val="single" w:sz="4" w:space="0" w:color="BEBEBE"/>
            </w:tcBorders>
          </w:tcPr>
          <w:p w14:paraId="4F85846A" w14:textId="77777777" w:rsidR="006842EF" w:rsidRDefault="006842EF" w:rsidP="007F0C41">
            <w:pPr>
              <w:pStyle w:val="TableParagraph"/>
              <w:spacing w:line="276" w:lineRule="auto"/>
              <w:ind w:left="95"/>
              <w:rPr>
                <w:sz w:val="18"/>
              </w:rPr>
            </w:pPr>
          </w:p>
        </w:tc>
        <w:tc>
          <w:tcPr>
            <w:tcW w:w="1025" w:type="dxa"/>
            <w:tcBorders>
              <w:top w:val="single" w:sz="4" w:space="0" w:color="BEBEBE"/>
              <w:left w:val="single" w:sz="4" w:space="0" w:color="BEBEBE"/>
              <w:bottom w:val="single" w:sz="4" w:space="0" w:color="BEBEBE"/>
              <w:right w:val="single" w:sz="4" w:space="0" w:color="BEBEBE"/>
            </w:tcBorders>
          </w:tcPr>
          <w:p w14:paraId="5035AA34" w14:textId="77777777" w:rsidR="006842EF" w:rsidRDefault="006842EF" w:rsidP="007F0C41">
            <w:pPr>
              <w:pStyle w:val="TableParagraph"/>
              <w:spacing w:line="276" w:lineRule="auto"/>
              <w:ind w:left="95"/>
              <w:rPr>
                <w:sz w:val="18"/>
              </w:rPr>
            </w:pPr>
          </w:p>
        </w:tc>
        <w:tc>
          <w:tcPr>
            <w:tcW w:w="992" w:type="dxa"/>
            <w:tcBorders>
              <w:top w:val="single" w:sz="4" w:space="0" w:color="BEBEBE"/>
              <w:left w:val="single" w:sz="4" w:space="0" w:color="BEBEBE"/>
              <w:bottom w:val="single" w:sz="4" w:space="0" w:color="BEBEBE"/>
              <w:right w:val="single" w:sz="4" w:space="0" w:color="BEBEBE"/>
            </w:tcBorders>
          </w:tcPr>
          <w:p w14:paraId="35CF629C" w14:textId="77777777" w:rsidR="006842EF" w:rsidRDefault="006842EF" w:rsidP="007F0C41">
            <w:pPr>
              <w:pStyle w:val="TableParagraph"/>
              <w:spacing w:line="276" w:lineRule="auto"/>
              <w:ind w:left="0"/>
              <w:rPr>
                <w:rFonts w:ascii="Times New Roman"/>
                <w:sz w:val="18"/>
              </w:rPr>
            </w:pPr>
          </w:p>
        </w:tc>
        <w:tc>
          <w:tcPr>
            <w:tcW w:w="4465" w:type="dxa"/>
            <w:tcBorders>
              <w:top w:val="single" w:sz="4" w:space="0" w:color="BEBEBE"/>
              <w:left w:val="single" w:sz="4" w:space="0" w:color="BEBEBE"/>
              <w:bottom w:val="single" w:sz="4" w:space="0" w:color="BEBEBE"/>
              <w:right w:val="single" w:sz="4" w:space="0" w:color="BEBEBE"/>
            </w:tcBorders>
          </w:tcPr>
          <w:p w14:paraId="7006CCB7" w14:textId="77777777" w:rsidR="006842EF" w:rsidRDefault="006842EF" w:rsidP="007F0C41">
            <w:pPr>
              <w:pStyle w:val="TableParagraph"/>
              <w:spacing w:before="6" w:line="276" w:lineRule="auto"/>
              <w:ind w:left="94" w:right="239"/>
              <w:rPr>
                <w:sz w:val="18"/>
              </w:rPr>
            </w:pPr>
          </w:p>
        </w:tc>
      </w:tr>
    </w:tbl>
    <w:p w14:paraId="7D6D0C9E" w14:textId="77777777" w:rsidR="006842EF" w:rsidRDefault="006842EF">
      <w:pPr>
        <w:pStyle w:val="BodyText"/>
        <w:rPr>
          <w:b/>
          <w:sz w:val="26"/>
        </w:rPr>
      </w:pPr>
    </w:p>
    <w:p w14:paraId="5B89FA5A" w14:textId="77777777" w:rsidR="006842EF" w:rsidRDefault="006842EF">
      <w:pPr>
        <w:pStyle w:val="BodyText"/>
        <w:rPr>
          <w:b/>
          <w:sz w:val="26"/>
        </w:rPr>
      </w:pPr>
    </w:p>
    <w:p w14:paraId="575634F9" w14:textId="77777777" w:rsidR="006842EF" w:rsidRDefault="00FD0D98" w:rsidP="00C14031">
      <w:pPr>
        <w:spacing w:before="228"/>
        <w:rPr>
          <w:b/>
          <w:sz w:val="24"/>
        </w:rPr>
      </w:pPr>
      <w:r>
        <w:rPr>
          <w:b/>
          <w:sz w:val="24"/>
        </w:rPr>
        <w:t>Reviewers/contributors</w:t>
      </w:r>
    </w:p>
    <w:p w14:paraId="213B0BFA" w14:textId="77777777" w:rsidR="006842EF" w:rsidRDefault="006842EF">
      <w:pPr>
        <w:pStyle w:val="BodyText"/>
        <w:spacing w:before="2"/>
        <w:rPr>
          <w:b/>
          <w:sz w:val="24"/>
        </w:rPr>
      </w:pPr>
    </w:p>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41"/>
        <w:gridCol w:w="4321"/>
        <w:gridCol w:w="2340"/>
      </w:tblGrid>
      <w:tr w:rsidR="006842EF" w14:paraId="46573A0C" w14:textId="77777777" w:rsidTr="00C14031">
        <w:trPr>
          <w:trHeight w:val="613"/>
        </w:trPr>
        <w:tc>
          <w:tcPr>
            <w:tcW w:w="2341" w:type="dxa"/>
            <w:tcBorders>
              <w:bottom w:val="single" w:sz="48" w:space="0" w:color="002F86"/>
            </w:tcBorders>
            <w:shd w:val="clear" w:color="auto" w:fill="005EB8"/>
          </w:tcPr>
          <w:p w14:paraId="71472F4A" w14:textId="77777777" w:rsidR="006842EF" w:rsidRDefault="00FD0D98" w:rsidP="007F0C41">
            <w:pPr>
              <w:pStyle w:val="TableParagraph"/>
              <w:spacing w:before="55" w:line="276" w:lineRule="auto"/>
              <w:rPr>
                <w:b/>
              </w:rPr>
            </w:pPr>
            <w:r>
              <w:rPr>
                <w:b/>
                <w:color w:val="FFFFFF"/>
              </w:rPr>
              <w:t>Name</w:t>
            </w:r>
          </w:p>
        </w:tc>
        <w:tc>
          <w:tcPr>
            <w:tcW w:w="4321" w:type="dxa"/>
            <w:tcBorders>
              <w:bottom w:val="single" w:sz="48" w:space="0" w:color="002F86"/>
            </w:tcBorders>
            <w:shd w:val="clear" w:color="auto" w:fill="005EB8"/>
          </w:tcPr>
          <w:p w14:paraId="52EE0FEF" w14:textId="77777777" w:rsidR="006842EF" w:rsidRDefault="00FD0D98" w:rsidP="007F0C41">
            <w:pPr>
              <w:pStyle w:val="TableParagraph"/>
              <w:spacing w:before="55" w:line="276" w:lineRule="auto"/>
              <w:rPr>
                <w:b/>
              </w:rPr>
            </w:pPr>
            <w:r>
              <w:rPr>
                <w:b/>
                <w:color w:val="FFFFFF"/>
              </w:rPr>
              <w:t>Position</w:t>
            </w:r>
          </w:p>
        </w:tc>
        <w:tc>
          <w:tcPr>
            <w:tcW w:w="2340" w:type="dxa"/>
            <w:tcBorders>
              <w:bottom w:val="single" w:sz="48" w:space="0" w:color="002F86"/>
            </w:tcBorders>
            <w:shd w:val="clear" w:color="auto" w:fill="005EB8"/>
          </w:tcPr>
          <w:p w14:paraId="11E62CF4" w14:textId="77777777" w:rsidR="006842EF" w:rsidRDefault="00FD0D98" w:rsidP="007F0C41">
            <w:pPr>
              <w:pStyle w:val="TableParagraph"/>
              <w:spacing w:before="55" w:line="276" w:lineRule="auto"/>
              <w:ind w:right="100"/>
              <w:rPr>
                <w:b/>
              </w:rPr>
            </w:pPr>
            <w:r>
              <w:rPr>
                <w:b/>
                <w:color w:val="FFFFFF"/>
              </w:rPr>
              <w:t>Version Reviewed &amp; Date</w:t>
            </w:r>
          </w:p>
        </w:tc>
      </w:tr>
      <w:tr w:rsidR="006842EF" w14:paraId="7237944D" w14:textId="77777777" w:rsidTr="00C14031">
        <w:trPr>
          <w:trHeight w:val="195"/>
        </w:trPr>
        <w:tc>
          <w:tcPr>
            <w:tcW w:w="2341" w:type="dxa"/>
            <w:tcBorders>
              <w:top w:val="single" w:sz="48" w:space="0" w:color="002F86"/>
            </w:tcBorders>
          </w:tcPr>
          <w:p w14:paraId="1B5ABB0C" w14:textId="3BCF13B5" w:rsidR="006842EF" w:rsidRDefault="008D70B4" w:rsidP="003D2E3D">
            <w:pPr>
              <w:pStyle w:val="TableParagraph"/>
              <w:spacing w:line="360" w:lineRule="auto"/>
              <w:rPr>
                <w:sz w:val="18"/>
              </w:rPr>
            </w:pPr>
            <w:r>
              <w:rPr>
                <w:sz w:val="18"/>
              </w:rPr>
              <w:t>Cheryl Gaynor</w:t>
            </w:r>
          </w:p>
        </w:tc>
        <w:tc>
          <w:tcPr>
            <w:tcW w:w="4321" w:type="dxa"/>
            <w:tcBorders>
              <w:top w:val="single" w:sz="48" w:space="0" w:color="002F86"/>
            </w:tcBorders>
          </w:tcPr>
          <w:p w14:paraId="02C6894A" w14:textId="51A7A1B6" w:rsidR="006842EF" w:rsidRDefault="008D70B4" w:rsidP="003D2E3D">
            <w:pPr>
              <w:pStyle w:val="TableParagraph"/>
              <w:spacing w:line="360" w:lineRule="auto"/>
              <w:rPr>
                <w:sz w:val="18"/>
              </w:rPr>
            </w:pPr>
            <w:r>
              <w:rPr>
                <w:sz w:val="18"/>
              </w:rPr>
              <w:t>Corporate Governance Manager</w:t>
            </w:r>
          </w:p>
        </w:tc>
        <w:tc>
          <w:tcPr>
            <w:tcW w:w="2340" w:type="dxa"/>
            <w:tcBorders>
              <w:top w:val="single" w:sz="48" w:space="0" w:color="002F86"/>
            </w:tcBorders>
          </w:tcPr>
          <w:p w14:paraId="158D8BC4" w14:textId="6CFC73E4" w:rsidR="008D70B4" w:rsidRDefault="008D70B4" w:rsidP="002D7764">
            <w:pPr>
              <w:pStyle w:val="TableParagraph"/>
              <w:spacing w:line="360" w:lineRule="auto"/>
              <w:rPr>
                <w:sz w:val="18"/>
              </w:rPr>
            </w:pPr>
            <w:r>
              <w:rPr>
                <w:sz w:val="18"/>
              </w:rPr>
              <w:t>V0.1 - 14/12/23</w:t>
            </w:r>
          </w:p>
        </w:tc>
      </w:tr>
      <w:tr w:rsidR="006842EF" w14:paraId="7490DFEA" w14:textId="77777777" w:rsidTr="00C14031">
        <w:trPr>
          <w:trHeight w:val="206"/>
        </w:trPr>
        <w:tc>
          <w:tcPr>
            <w:tcW w:w="2341" w:type="dxa"/>
          </w:tcPr>
          <w:p w14:paraId="5941445C" w14:textId="11A865F8" w:rsidR="006842EF" w:rsidRDefault="008D70B4" w:rsidP="001474AB">
            <w:pPr>
              <w:pStyle w:val="TableParagraph"/>
              <w:spacing w:line="360" w:lineRule="auto"/>
              <w:rPr>
                <w:sz w:val="18"/>
              </w:rPr>
            </w:pPr>
            <w:r>
              <w:rPr>
                <w:sz w:val="18"/>
              </w:rPr>
              <w:t xml:space="preserve">Mike Taylor </w:t>
            </w:r>
          </w:p>
        </w:tc>
        <w:tc>
          <w:tcPr>
            <w:tcW w:w="4321" w:type="dxa"/>
          </w:tcPr>
          <w:p w14:paraId="37E856F6" w14:textId="77203C55" w:rsidR="006842EF" w:rsidRDefault="008D70B4" w:rsidP="001474AB">
            <w:pPr>
              <w:pStyle w:val="TableParagraph"/>
              <w:spacing w:line="360" w:lineRule="auto"/>
              <w:rPr>
                <w:sz w:val="18"/>
              </w:rPr>
            </w:pPr>
            <w:r>
              <w:rPr>
                <w:sz w:val="18"/>
              </w:rPr>
              <w:t>Associate Director of Corporate Governance</w:t>
            </w:r>
          </w:p>
        </w:tc>
        <w:tc>
          <w:tcPr>
            <w:tcW w:w="2340" w:type="dxa"/>
          </w:tcPr>
          <w:p w14:paraId="675CF787" w14:textId="2DC6D872" w:rsidR="006842EF" w:rsidRDefault="008D70B4" w:rsidP="001474AB">
            <w:pPr>
              <w:pStyle w:val="TableParagraph"/>
              <w:spacing w:line="360" w:lineRule="auto"/>
              <w:rPr>
                <w:sz w:val="18"/>
              </w:rPr>
            </w:pPr>
            <w:r>
              <w:rPr>
                <w:sz w:val="18"/>
              </w:rPr>
              <w:t>V0.</w:t>
            </w:r>
            <w:r w:rsidR="00B13D3E">
              <w:rPr>
                <w:sz w:val="18"/>
              </w:rPr>
              <w:t>1</w:t>
            </w:r>
            <w:r>
              <w:rPr>
                <w:sz w:val="18"/>
              </w:rPr>
              <w:t xml:space="preserve"> - 08/01/24</w:t>
            </w:r>
          </w:p>
        </w:tc>
      </w:tr>
      <w:tr w:rsidR="006842EF" w14:paraId="35E8DD1E" w14:textId="77777777" w:rsidTr="00C14031">
        <w:trPr>
          <w:trHeight w:val="208"/>
        </w:trPr>
        <w:tc>
          <w:tcPr>
            <w:tcW w:w="2341" w:type="dxa"/>
          </w:tcPr>
          <w:p w14:paraId="74EB0718" w14:textId="77777777" w:rsidR="006842EF" w:rsidRDefault="006842EF" w:rsidP="001474AB">
            <w:pPr>
              <w:pStyle w:val="TableParagraph"/>
              <w:spacing w:line="360" w:lineRule="auto"/>
              <w:rPr>
                <w:sz w:val="18"/>
              </w:rPr>
            </w:pPr>
          </w:p>
        </w:tc>
        <w:tc>
          <w:tcPr>
            <w:tcW w:w="4321" w:type="dxa"/>
          </w:tcPr>
          <w:p w14:paraId="777C23EB" w14:textId="77777777" w:rsidR="006842EF" w:rsidRDefault="006842EF" w:rsidP="001474AB">
            <w:pPr>
              <w:pStyle w:val="TableParagraph"/>
              <w:spacing w:line="360" w:lineRule="auto"/>
              <w:rPr>
                <w:sz w:val="18"/>
              </w:rPr>
            </w:pPr>
          </w:p>
        </w:tc>
        <w:tc>
          <w:tcPr>
            <w:tcW w:w="2340" w:type="dxa"/>
          </w:tcPr>
          <w:p w14:paraId="707AE67B" w14:textId="77777777" w:rsidR="006842EF" w:rsidRDefault="006842EF" w:rsidP="001474AB">
            <w:pPr>
              <w:pStyle w:val="TableParagraph"/>
              <w:spacing w:line="360" w:lineRule="auto"/>
              <w:rPr>
                <w:sz w:val="18"/>
              </w:rPr>
            </w:pPr>
          </w:p>
        </w:tc>
      </w:tr>
    </w:tbl>
    <w:p w14:paraId="55435AC2" w14:textId="77777777" w:rsidR="006842EF" w:rsidRDefault="006842EF">
      <w:pPr>
        <w:pStyle w:val="BodyText"/>
        <w:rPr>
          <w:b/>
          <w:sz w:val="26"/>
        </w:rPr>
      </w:pPr>
    </w:p>
    <w:p w14:paraId="13FDB493" w14:textId="77777777" w:rsidR="006842EF" w:rsidRDefault="006842EF">
      <w:pPr>
        <w:pStyle w:val="BodyText"/>
        <w:rPr>
          <w:b/>
          <w:sz w:val="26"/>
        </w:rPr>
      </w:pPr>
    </w:p>
    <w:p w14:paraId="070514B1" w14:textId="77777777" w:rsidR="006842EF" w:rsidRDefault="006842EF">
      <w:pPr>
        <w:pStyle w:val="BodyText"/>
        <w:rPr>
          <w:b/>
          <w:sz w:val="26"/>
        </w:rPr>
      </w:pPr>
    </w:p>
    <w:p w14:paraId="68F780FF" w14:textId="77777777" w:rsidR="006842EF" w:rsidRDefault="006842EF">
      <w:pPr>
        <w:pStyle w:val="BodyText"/>
        <w:rPr>
          <w:b/>
          <w:sz w:val="26"/>
        </w:rPr>
      </w:pPr>
    </w:p>
    <w:p w14:paraId="7A1CA767" w14:textId="77777777" w:rsidR="006842EF" w:rsidRDefault="006842EF">
      <w:pPr>
        <w:sectPr w:rsidR="006842EF" w:rsidSect="00C14031">
          <w:pgSz w:w="11910" w:h="16840"/>
          <w:pgMar w:top="1440" w:right="1440" w:bottom="1440" w:left="1440" w:header="0" w:footer="975" w:gutter="0"/>
          <w:cols w:space="720"/>
        </w:sectPr>
      </w:pPr>
    </w:p>
    <w:p w14:paraId="384F026B" w14:textId="77777777" w:rsidR="006842EF" w:rsidRDefault="00FD0D98">
      <w:pPr>
        <w:spacing w:before="71"/>
        <w:ind w:left="1944" w:right="1438"/>
        <w:jc w:val="center"/>
        <w:rPr>
          <w:b/>
          <w:sz w:val="28"/>
        </w:rPr>
      </w:pPr>
      <w:r>
        <w:rPr>
          <w:b/>
          <w:color w:val="005EB8"/>
          <w:sz w:val="28"/>
        </w:rPr>
        <w:lastRenderedPageBreak/>
        <w:t>Contents</w:t>
      </w:r>
    </w:p>
    <w:p w14:paraId="4A1CA135" w14:textId="77777777" w:rsidR="006842EF" w:rsidRDefault="006842EF">
      <w:pPr>
        <w:pStyle w:val="BodyText"/>
        <w:spacing w:before="3" w:after="1"/>
        <w:rPr>
          <w:b/>
          <w:sz w:val="24"/>
        </w:rPr>
      </w:pP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806"/>
        <w:gridCol w:w="807"/>
      </w:tblGrid>
      <w:tr w:rsidR="006842EF" w14:paraId="342FF36D" w14:textId="77777777" w:rsidTr="00126D30">
        <w:trPr>
          <w:trHeight w:val="252"/>
        </w:trPr>
        <w:tc>
          <w:tcPr>
            <w:tcW w:w="1277" w:type="dxa"/>
            <w:shd w:val="clear" w:color="auto" w:fill="005EB8"/>
          </w:tcPr>
          <w:p w14:paraId="47613C08" w14:textId="77777777" w:rsidR="006842EF" w:rsidRDefault="00FD0D98">
            <w:pPr>
              <w:pStyle w:val="TableParagraph"/>
              <w:spacing w:line="232" w:lineRule="exact"/>
              <w:rPr>
                <w:b/>
              </w:rPr>
            </w:pPr>
            <w:r>
              <w:rPr>
                <w:b/>
                <w:color w:val="FFFFFF"/>
              </w:rPr>
              <w:t>Section</w:t>
            </w:r>
          </w:p>
        </w:tc>
        <w:tc>
          <w:tcPr>
            <w:tcW w:w="6806" w:type="dxa"/>
            <w:shd w:val="clear" w:color="auto" w:fill="005EB8"/>
          </w:tcPr>
          <w:p w14:paraId="7848C735" w14:textId="77777777" w:rsidR="006842EF" w:rsidRDefault="00FD0D98">
            <w:pPr>
              <w:pStyle w:val="TableParagraph"/>
              <w:spacing w:line="232" w:lineRule="exact"/>
              <w:ind w:left="105"/>
              <w:rPr>
                <w:b/>
              </w:rPr>
            </w:pPr>
            <w:r>
              <w:rPr>
                <w:b/>
                <w:color w:val="FFFFFF"/>
              </w:rPr>
              <w:t>Title</w:t>
            </w:r>
          </w:p>
        </w:tc>
        <w:tc>
          <w:tcPr>
            <w:tcW w:w="807" w:type="dxa"/>
            <w:shd w:val="clear" w:color="auto" w:fill="005EB8"/>
          </w:tcPr>
          <w:p w14:paraId="1B0F4753" w14:textId="77777777" w:rsidR="006842EF" w:rsidRPr="00627AE2" w:rsidRDefault="00FD0D98" w:rsidP="00627AE2">
            <w:pPr>
              <w:pStyle w:val="TableParagraph"/>
              <w:spacing w:line="232" w:lineRule="exact"/>
              <w:ind w:left="86" w:right="145"/>
              <w:jc w:val="center"/>
              <w:rPr>
                <w:bCs/>
              </w:rPr>
            </w:pPr>
            <w:r w:rsidRPr="00627AE2">
              <w:rPr>
                <w:bCs/>
                <w:color w:val="FFFFFF"/>
              </w:rPr>
              <w:t>Page</w:t>
            </w:r>
          </w:p>
        </w:tc>
      </w:tr>
      <w:tr w:rsidR="006842EF" w14:paraId="694EBEC1" w14:textId="77777777" w:rsidTr="00126D30">
        <w:trPr>
          <w:trHeight w:val="505"/>
        </w:trPr>
        <w:tc>
          <w:tcPr>
            <w:tcW w:w="1277" w:type="dxa"/>
          </w:tcPr>
          <w:p w14:paraId="2E9A5FE2" w14:textId="77777777" w:rsidR="006842EF" w:rsidRDefault="00FD0D98">
            <w:pPr>
              <w:pStyle w:val="TableParagraph"/>
            </w:pPr>
            <w:r>
              <w:t>1.</w:t>
            </w:r>
          </w:p>
        </w:tc>
        <w:tc>
          <w:tcPr>
            <w:tcW w:w="6806" w:type="dxa"/>
          </w:tcPr>
          <w:p w14:paraId="735D3F49" w14:textId="77777777" w:rsidR="006842EF" w:rsidRPr="00BA44E0" w:rsidRDefault="00343B7E" w:rsidP="007F0C41">
            <w:pPr>
              <w:pStyle w:val="TableParagraph"/>
              <w:spacing w:line="276" w:lineRule="auto"/>
              <w:ind w:left="105"/>
            </w:pPr>
            <w:hyperlink w:anchor="_bookmark2" w:history="1">
              <w:r w:rsidR="00FD0D98" w:rsidRPr="00BA44E0">
                <w:t>Introduction</w:t>
              </w:r>
            </w:hyperlink>
          </w:p>
        </w:tc>
        <w:tc>
          <w:tcPr>
            <w:tcW w:w="807" w:type="dxa"/>
          </w:tcPr>
          <w:p w14:paraId="5B51B9B8" w14:textId="0ABEB5AE" w:rsidR="006842EF" w:rsidRPr="00627AE2" w:rsidRDefault="00627AE2" w:rsidP="00627AE2">
            <w:pPr>
              <w:pStyle w:val="TableParagraph"/>
              <w:ind w:left="1"/>
              <w:jc w:val="center"/>
              <w:rPr>
                <w:bCs/>
              </w:rPr>
            </w:pPr>
            <w:r w:rsidRPr="00627AE2">
              <w:rPr>
                <w:bCs/>
              </w:rPr>
              <w:t>4</w:t>
            </w:r>
          </w:p>
        </w:tc>
      </w:tr>
      <w:tr w:rsidR="006842EF" w14:paraId="3DBA22BD" w14:textId="77777777" w:rsidTr="00126D30">
        <w:trPr>
          <w:trHeight w:val="506"/>
        </w:trPr>
        <w:tc>
          <w:tcPr>
            <w:tcW w:w="1277" w:type="dxa"/>
          </w:tcPr>
          <w:p w14:paraId="0CF8D612" w14:textId="77777777" w:rsidR="006842EF" w:rsidRDefault="00FD0D98">
            <w:pPr>
              <w:pStyle w:val="TableParagraph"/>
            </w:pPr>
            <w:r>
              <w:t>2.</w:t>
            </w:r>
          </w:p>
        </w:tc>
        <w:tc>
          <w:tcPr>
            <w:tcW w:w="6806" w:type="dxa"/>
          </w:tcPr>
          <w:p w14:paraId="41392FDB" w14:textId="427D53F3" w:rsidR="006842EF" w:rsidRPr="00BA44E0" w:rsidRDefault="00126D30" w:rsidP="00126D30">
            <w:pPr>
              <w:pStyle w:val="TableParagraph"/>
              <w:spacing w:line="276" w:lineRule="auto"/>
              <w:ind w:left="0"/>
            </w:pPr>
            <w:r w:rsidRPr="00BA44E0">
              <w:t xml:space="preserve">  Purpose </w:t>
            </w:r>
          </w:p>
        </w:tc>
        <w:tc>
          <w:tcPr>
            <w:tcW w:w="807" w:type="dxa"/>
          </w:tcPr>
          <w:p w14:paraId="49EDAAB1" w14:textId="514C892F" w:rsidR="006842EF" w:rsidRPr="00627AE2" w:rsidRDefault="00627AE2" w:rsidP="00627AE2">
            <w:pPr>
              <w:pStyle w:val="TableParagraph"/>
              <w:ind w:left="1"/>
              <w:jc w:val="center"/>
              <w:rPr>
                <w:bCs/>
              </w:rPr>
            </w:pPr>
            <w:r w:rsidRPr="00627AE2">
              <w:rPr>
                <w:bCs/>
              </w:rPr>
              <w:t>4</w:t>
            </w:r>
          </w:p>
        </w:tc>
      </w:tr>
      <w:tr w:rsidR="006842EF" w14:paraId="548D650A" w14:textId="77777777" w:rsidTr="00126D30">
        <w:trPr>
          <w:trHeight w:val="505"/>
        </w:trPr>
        <w:tc>
          <w:tcPr>
            <w:tcW w:w="1277" w:type="dxa"/>
          </w:tcPr>
          <w:p w14:paraId="28D38FB8" w14:textId="77777777" w:rsidR="006842EF" w:rsidRDefault="00FD0D98">
            <w:pPr>
              <w:pStyle w:val="TableParagraph"/>
            </w:pPr>
            <w:r>
              <w:t>3.</w:t>
            </w:r>
          </w:p>
        </w:tc>
        <w:tc>
          <w:tcPr>
            <w:tcW w:w="6806" w:type="dxa"/>
          </w:tcPr>
          <w:p w14:paraId="573D3E43" w14:textId="46741C26" w:rsidR="006842EF" w:rsidRPr="00BA44E0" w:rsidRDefault="00126D30" w:rsidP="00126D30">
            <w:pPr>
              <w:pStyle w:val="TableParagraph"/>
              <w:spacing w:line="276" w:lineRule="auto"/>
              <w:ind w:left="0"/>
            </w:pPr>
            <w:r w:rsidRPr="00BA44E0">
              <w:t xml:space="preserve">  Scope</w:t>
            </w:r>
          </w:p>
        </w:tc>
        <w:tc>
          <w:tcPr>
            <w:tcW w:w="807" w:type="dxa"/>
          </w:tcPr>
          <w:p w14:paraId="638A87EC" w14:textId="0037BA07" w:rsidR="006842EF" w:rsidRPr="00627AE2" w:rsidRDefault="00627AE2" w:rsidP="00627AE2">
            <w:pPr>
              <w:pStyle w:val="TableParagraph"/>
              <w:ind w:left="1"/>
              <w:jc w:val="center"/>
              <w:rPr>
                <w:bCs/>
              </w:rPr>
            </w:pPr>
            <w:r w:rsidRPr="00627AE2">
              <w:rPr>
                <w:bCs/>
              </w:rPr>
              <w:t>4</w:t>
            </w:r>
          </w:p>
        </w:tc>
      </w:tr>
      <w:tr w:rsidR="006842EF" w14:paraId="4B238924" w14:textId="77777777" w:rsidTr="00126D30">
        <w:trPr>
          <w:trHeight w:val="334"/>
        </w:trPr>
        <w:tc>
          <w:tcPr>
            <w:tcW w:w="1277" w:type="dxa"/>
          </w:tcPr>
          <w:p w14:paraId="4F6A1795" w14:textId="77777777" w:rsidR="006842EF" w:rsidRDefault="00FD0D98">
            <w:pPr>
              <w:pStyle w:val="TableParagraph"/>
            </w:pPr>
            <w:r>
              <w:t>4.</w:t>
            </w:r>
          </w:p>
        </w:tc>
        <w:tc>
          <w:tcPr>
            <w:tcW w:w="6806" w:type="dxa"/>
          </w:tcPr>
          <w:p w14:paraId="175E3FA7" w14:textId="4CB0A2D4" w:rsidR="006842EF" w:rsidRPr="00BA44E0" w:rsidRDefault="00126D30" w:rsidP="004A35FF">
            <w:pPr>
              <w:tabs>
                <w:tab w:val="left" w:pos="1385"/>
                <w:tab w:val="left" w:pos="1386"/>
              </w:tabs>
              <w:spacing w:line="276" w:lineRule="auto"/>
            </w:pPr>
            <w:r w:rsidRPr="00BA44E0">
              <w:t xml:space="preserve">  Current Fit and Proper Test Regulations</w:t>
            </w:r>
          </w:p>
        </w:tc>
        <w:tc>
          <w:tcPr>
            <w:tcW w:w="807" w:type="dxa"/>
          </w:tcPr>
          <w:p w14:paraId="15BCB918" w14:textId="74E84BDF" w:rsidR="006842EF" w:rsidRPr="00627AE2" w:rsidRDefault="00627AE2" w:rsidP="00627AE2">
            <w:pPr>
              <w:pStyle w:val="TableParagraph"/>
              <w:spacing w:before="10"/>
              <w:ind w:left="0"/>
              <w:jc w:val="center"/>
              <w:rPr>
                <w:bCs/>
                <w:sz w:val="21"/>
              </w:rPr>
            </w:pPr>
            <w:r w:rsidRPr="00627AE2">
              <w:rPr>
                <w:bCs/>
                <w:sz w:val="21"/>
              </w:rPr>
              <w:t>5</w:t>
            </w:r>
          </w:p>
          <w:p w14:paraId="041595E1" w14:textId="77777777" w:rsidR="006842EF" w:rsidRPr="00627AE2" w:rsidRDefault="006842EF" w:rsidP="00627AE2">
            <w:pPr>
              <w:pStyle w:val="TableParagraph"/>
              <w:ind w:left="1"/>
              <w:jc w:val="center"/>
              <w:rPr>
                <w:bCs/>
              </w:rPr>
            </w:pPr>
          </w:p>
        </w:tc>
      </w:tr>
      <w:tr w:rsidR="006842EF" w14:paraId="00616A7A" w14:textId="77777777" w:rsidTr="00126D30">
        <w:trPr>
          <w:trHeight w:val="506"/>
        </w:trPr>
        <w:tc>
          <w:tcPr>
            <w:tcW w:w="1277" w:type="dxa"/>
          </w:tcPr>
          <w:p w14:paraId="2D5110F5" w14:textId="77777777" w:rsidR="006842EF" w:rsidRDefault="00FD0D98">
            <w:pPr>
              <w:pStyle w:val="TableParagraph"/>
              <w:spacing w:line="250" w:lineRule="exact"/>
            </w:pPr>
            <w:r>
              <w:t>5.</w:t>
            </w:r>
          </w:p>
        </w:tc>
        <w:tc>
          <w:tcPr>
            <w:tcW w:w="6806" w:type="dxa"/>
          </w:tcPr>
          <w:p w14:paraId="1A04498B" w14:textId="6D93295A" w:rsidR="006842EF" w:rsidRPr="00BA44E0" w:rsidRDefault="00343B7E" w:rsidP="007F0C41">
            <w:pPr>
              <w:pStyle w:val="TableParagraph"/>
              <w:spacing w:line="276" w:lineRule="auto"/>
              <w:ind w:left="105"/>
            </w:pPr>
            <w:hyperlink w:anchor="_bookmark10" w:history="1">
              <w:r w:rsidR="00126D30" w:rsidRPr="00BA44E0">
                <w:t>FPPT</w:t>
              </w:r>
            </w:hyperlink>
            <w:r w:rsidR="00126D30" w:rsidRPr="00BA44E0">
              <w:t xml:space="preserve"> Framework</w:t>
            </w:r>
          </w:p>
        </w:tc>
        <w:tc>
          <w:tcPr>
            <w:tcW w:w="807" w:type="dxa"/>
          </w:tcPr>
          <w:p w14:paraId="3186185D" w14:textId="0EB3A619" w:rsidR="006842EF" w:rsidRPr="00627AE2" w:rsidRDefault="00627AE2" w:rsidP="00627AE2">
            <w:pPr>
              <w:pStyle w:val="TableParagraph"/>
              <w:spacing w:line="250" w:lineRule="exact"/>
              <w:ind w:left="86" w:right="83"/>
              <w:jc w:val="center"/>
              <w:rPr>
                <w:bCs/>
              </w:rPr>
            </w:pPr>
            <w:r w:rsidRPr="00627AE2">
              <w:rPr>
                <w:bCs/>
              </w:rPr>
              <w:t>6</w:t>
            </w:r>
          </w:p>
        </w:tc>
      </w:tr>
      <w:tr w:rsidR="006842EF" w14:paraId="311A7479" w14:textId="77777777" w:rsidTr="00126D30">
        <w:trPr>
          <w:trHeight w:val="505"/>
        </w:trPr>
        <w:tc>
          <w:tcPr>
            <w:tcW w:w="1277" w:type="dxa"/>
          </w:tcPr>
          <w:p w14:paraId="343E70C2" w14:textId="77777777" w:rsidR="006842EF" w:rsidRDefault="00FD0D98">
            <w:pPr>
              <w:pStyle w:val="TableParagraph"/>
              <w:spacing w:line="250" w:lineRule="exact"/>
            </w:pPr>
            <w:r>
              <w:t>6.</w:t>
            </w:r>
          </w:p>
        </w:tc>
        <w:tc>
          <w:tcPr>
            <w:tcW w:w="6806" w:type="dxa"/>
          </w:tcPr>
          <w:p w14:paraId="5A78A349" w14:textId="5ADD5FF1" w:rsidR="006842EF" w:rsidRPr="00BA44E0" w:rsidRDefault="00343B7E" w:rsidP="007F0C41">
            <w:pPr>
              <w:pStyle w:val="TableParagraph"/>
              <w:spacing w:line="276" w:lineRule="auto"/>
              <w:ind w:left="105"/>
            </w:pPr>
            <w:hyperlink w:anchor="_bookmark11" w:history="1">
              <w:r w:rsidR="00126D30" w:rsidRPr="00BA44E0">
                <w:t>Duties</w:t>
              </w:r>
            </w:hyperlink>
          </w:p>
        </w:tc>
        <w:tc>
          <w:tcPr>
            <w:tcW w:w="807" w:type="dxa"/>
          </w:tcPr>
          <w:p w14:paraId="611D0374" w14:textId="1CF7C727" w:rsidR="006842EF" w:rsidRPr="00627AE2" w:rsidRDefault="00627AE2" w:rsidP="00627AE2">
            <w:pPr>
              <w:pStyle w:val="TableParagraph"/>
              <w:spacing w:line="250" w:lineRule="exact"/>
              <w:ind w:left="86" w:right="83"/>
              <w:jc w:val="center"/>
              <w:rPr>
                <w:bCs/>
              </w:rPr>
            </w:pPr>
            <w:r w:rsidRPr="00627AE2">
              <w:rPr>
                <w:bCs/>
              </w:rPr>
              <w:t>7</w:t>
            </w:r>
          </w:p>
        </w:tc>
      </w:tr>
      <w:tr w:rsidR="006842EF" w14:paraId="45ED188F" w14:textId="77777777" w:rsidTr="00126D30">
        <w:trPr>
          <w:trHeight w:val="506"/>
        </w:trPr>
        <w:tc>
          <w:tcPr>
            <w:tcW w:w="1277" w:type="dxa"/>
          </w:tcPr>
          <w:p w14:paraId="5EF31F0C" w14:textId="77777777" w:rsidR="006842EF" w:rsidRDefault="00FD0D98">
            <w:pPr>
              <w:pStyle w:val="TableParagraph"/>
              <w:spacing w:line="250" w:lineRule="exact"/>
            </w:pPr>
            <w:r>
              <w:t>7.</w:t>
            </w:r>
          </w:p>
        </w:tc>
        <w:tc>
          <w:tcPr>
            <w:tcW w:w="6806" w:type="dxa"/>
          </w:tcPr>
          <w:p w14:paraId="2FFAE813" w14:textId="441C94E6" w:rsidR="006842EF" w:rsidRPr="00BA44E0" w:rsidRDefault="00343B7E" w:rsidP="007F0C41">
            <w:pPr>
              <w:pStyle w:val="TableParagraph"/>
              <w:spacing w:line="276" w:lineRule="auto"/>
              <w:ind w:left="105"/>
            </w:pPr>
            <w:hyperlink w:anchor="_bookmark12" w:history="1">
              <w:r w:rsidR="00126D30" w:rsidRPr="00BA44E0">
                <w:t>FPPT</w:t>
              </w:r>
            </w:hyperlink>
            <w:r w:rsidR="00126D30" w:rsidRPr="00BA44E0">
              <w:t xml:space="preserve"> Assessment</w:t>
            </w:r>
          </w:p>
        </w:tc>
        <w:tc>
          <w:tcPr>
            <w:tcW w:w="807" w:type="dxa"/>
          </w:tcPr>
          <w:p w14:paraId="47A5FD24" w14:textId="689FF43D" w:rsidR="006842EF" w:rsidRPr="00627AE2" w:rsidRDefault="00627AE2" w:rsidP="00627AE2">
            <w:pPr>
              <w:pStyle w:val="TableParagraph"/>
              <w:spacing w:line="250" w:lineRule="exact"/>
              <w:ind w:left="86" w:right="83"/>
              <w:jc w:val="center"/>
              <w:rPr>
                <w:bCs/>
              </w:rPr>
            </w:pPr>
            <w:r w:rsidRPr="00627AE2">
              <w:rPr>
                <w:bCs/>
              </w:rPr>
              <w:t>9</w:t>
            </w:r>
          </w:p>
        </w:tc>
      </w:tr>
      <w:tr w:rsidR="006842EF" w14:paraId="4E14FBE9" w14:textId="77777777" w:rsidTr="00126D30">
        <w:trPr>
          <w:trHeight w:val="505"/>
        </w:trPr>
        <w:tc>
          <w:tcPr>
            <w:tcW w:w="1277" w:type="dxa"/>
          </w:tcPr>
          <w:p w14:paraId="33D3EE8E" w14:textId="77777777" w:rsidR="006842EF" w:rsidRDefault="00FD0D98">
            <w:pPr>
              <w:pStyle w:val="TableParagraph"/>
              <w:spacing w:line="250" w:lineRule="exact"/>
            </w:pPr>
            <w:r>
              <w:t>8.</w:t>
            </w:r>
          </w:p>
        </w:tc>
        <w:tc>
          <w:tcPr>
            <w:tcW w:w="6806" w:type="dxa"/>
          </w:tcPr>
          <w:p w14:paraId="647397CC" w14:textId="0F9BCBF1" w:rsidR="006842EF" w:rsidRPr="00BA44E0" w:rsidRDefault="00343B7E" w:rsidP="007F0C41">
            <w:pPr>
              <w:pStyle w:val="TableParagraph"/>
              <w:spacing w:line="276" w:lineRule="auto"/>
              <w:ind w:left="105"/>
            </w:pPr>
            <w:hyperlink w:anchor="_bookmark13" w:history="1">
              <w:r w:rsidR="00126D30" w:rsidRPr="00BA44E0">
                <w:t>Self-Attestation</w:t>
              </w:r>
            </w:hyperlink>
          </w:p>
        </w:tc>
        <w:tc>
          <w:tcPr>
            <w:tcW w:w="807" w:type="dxa"/>
          </w:tcPr>
          <w:p w14:paraId="419361A0" w14:textId="018C483E" w:rsidR="006842EF" w:rsidRPr="00627AE2" w:rsidRDefault="00627AE2" w:rsidP="00627AE2">
            <w:pPr>
              <w:pStyle w:val="TableParagraph"/>
              <w:spacing w:line="250" w:lineRule="exact"/>
              <w:ind w:left="86" w:right="83"/>
              <w:jc w:val="center"/>
              <w:rPr>
                <w:bCs/>
              </w:rPr>
            </w:pPr>
            <w:r w:rsidRPr="00627AE2">
              <w:rPr>
                <w:bCs/>
              </w:rPr>
              <w:t>10</w:t>
            </w:r>
          </w:p>
        </w:tc>
      </w:tr>
      <w:tr w:rsidR="006842EF" w14:paraId="552E22A9" w14:textId="77777777" w:rsidTr="00126D30">
        <w:trPr>
          <w:trHeight w:val="506"/>
        </w:trPr>
        <w:tc>
          <w:tcPr>
            <w:tcW w:w="1277" w:type="dxa"/>
          </w:tcPr>
          <w:p w14:paraId="1610E9BF" w14:textId="77777777" w:rsidR="006842EF" w:rsidRDefault="00FD0D98">
            <w:pPr>
              <w:pStyle w:val="TableParagraph"/>
              <w:spacing w:line="250" w:lineRule="exact"/>
            </w:pPr>
            <w:r>
              <w:t>9.</w:t>
            </w:r>
          </w:p>
        </w:tc>
        <w:tc>
          <w:tcPr>
            <w:tcW w:w="6806" w:type="dxa"/>
          </w:tcPr>
          <w:p w14:paraId="21E3FE89" w14:textId="70F3B1A3" w:rsidR="006842EF" w:rsidRPr="00BA44E0" w:rsidRDefault="00343B7E" w:rsidP="007F0C41">
            <w:pPr>
              <w:pStyle w:val="TableParagraph"/>
              <w:spacing w:line="276" w:lineRule="auto"/>
              <w:ind w:left="105"/>
            </w:pPr>
            <w:hyperlink w:anchor="_bookmark14" w:history="1">
              <w:r w:rsidR="00126D30" w:rsidRPr="00BA44E0">
                <w:t>New</w:t>
              </w:r>
            </w:hyperlink>
            <w:r w:rsidR="00126D30" w:rsidRPr="00BA44E0">
              <w:t xml:space="preserve"> Appointments</w:t>
            </w:r>
          </w:p>
        </w:tc>
        <w:tc>
          <w:tcPr>
            <w:tcW w:w="807" w:type="dxa"/>
          </w:tcPr>
          <w:p w14:paraId="42A87F72" w14:textId="337B3D29" w:rsidR="006842EF" w:rsidRPr="00627AE2" w:rsidRDefault="00627AE2" w:rsidP="00627AE2">
            <w:pPr>
              <w:pStyle w:val="TableParagraph"/>
              <w:spacing w:line="250" w:lineRule="exact"/>
              <w:ind w:left="86" w:right="83"/>
              <w:jc w:val="center"/>
              <w:rPr>
                <w:bCs/>
              </w:rPr>
            </w:pPr>
            <w:r w:rsidRPr="00627AE2">
              <w:rPr>
                <w:bCs/>
              </w:rPr>
              <w:t>10</w:t>
            </w:r>
          </w:p>
        </w:tc>
      </w:tr>
      <w:tr w:rsidR="006842EF" w14:paraId="60819AA6" w14:textId="77777777" w:rsidTr="00126D30">
        <w:trPr>
          <w:trHeight w:val="506"/>
        </w:trPr>
        <w:tc>
          <w:tcPr>
            <w:tcW w:w="1277" w:type="dxa"/>
          </w:tcPr>
          <w:p w14:paraId="65F49CF6" w14:textId="77777777" w:rsidR="006842EF" w:rsidRDefault="00FD0D98">
            <w:pPr>
              <w:pStyle w:val="TableParagraph"/>
              <w:spacing w:line="250" w:lineRule="exact"/>
            </w:pPr>
            <w:r>
              <w:t>10.</w:t>
            </w:r>
          </w:p>
        </w:tc>
        <w:tc>
          <w:tcPr>
            <w:tcW w:w="6806" w:type="dxa"/>
          </w:tcPr>
          <w:p w14:paraId="743674F6" w14:textId="040D91B6" w:rsidR="006842EF" w:rsidRPr="00BA44E0" w:rsidRDefault="00126D30" w:rsidP="007F0C41">
            <w:pPr>
              <w:pStyle w:val="TableParagraph"/>
              <w:spacing w:line="276" w:lineRule="auto"/>
              <w:ind w:left="105"/>
            </w:pPr>
            <w:r w:rsidRPr="00BA44E0">
              <w:t>Additional Considerations</w:t>
            </w:r>
          </w:p>
        </w:tc>
        <w:tc>
          <w:tcPr>
            <w:tcW w:w="807" w:type="dxa"/>
          </w:tcPr>
          <w:p w14:paraId="6831FB46" w14:textId="2C4D3774" w:rsidR="006842EF" w:rsidRPr="00627AE2" w:rsidRDefault="00627AE2" w:rsidP="00627AE2">
            <w:pPr>
              <w:pStyle w:val="TableParagraph"/>
              <w:spacing w:line="250" w:lineRule="exact"/>
              <w:ind w:left="86" w:right="83"/>
              <w:jc w:val="center"/>
              <w:rPr>
                <w:bCs/>
              </w:rPr>
            </w:pPr>
            <w:r w:rsidRPr="00627AE2">
              <w:rPr>
                <w:bCs/>
              </w:rPr>
              <w:t>10</w:t>
            </w:r>
          </w:p>
        </w:tc>
      </w:tr>
      <w:tr w:rsidR="00E23DFD" w14:paraId="751D8465" w14:textId="77777777" w:rsidTr="00126D30">
        <w:trPr>
          <w:trHeight w:val="506"/>
        </w:trPr>
        <w:tc>
          <w:tcPr>
            <w:tcW w:w="1277" w:type="dxa"/>
          </w:tcPr>
          <w:p w14:paraId="6716B38F" w14:textId="77777777" w:rsidR="00E23DFD" w:rsidRDefault="00E23DFD">
            <w:pPr>
              <w:pStyle w:val="TableParagraph"/>
              <w:spacing w:line="250" w:lineRule="exact"/>
            </w:pPr>
            <w:r>
              <w:t>11.</w:t>
            </w:r>
          </w:p>
        </w:tc>
        <w:tc>
          <w:tcPr>
            <w:tcW w:w="6806" w:type="dxa"/>
          </w:tcPr>
          <w:p w14:paraId="6CF36C4F" w14:textId="4204DCB8" w:rsidR="00E23DFD" w:rsidRPr="00BA44E0" w:rsidRDefault="00126D30" w:rsidP="007F0C41">
            <w:pPr>
              <w:pStyle w:val="TableParagraph"/>
              <w:spacing w:line="276" w:lineRule="auto"/>
              <w:ind w:left="105"/>
            </w:pPr>
            <w:r w:rsidRPr="00BA44E0">
              <w:t>FPPT Core Elements</w:t>
            </w:r>
          </w:p>
        </w:tc>
        <w:tc>
          <w:tcPr>
            <w:tcW w:w="807" w:type="dxa"/>
          </w:tcPr>
          <w:p w14:paraId="518EFA19" w14:textId="4547CB90" w:rsidR="00E23DFD" w:rsidRPr="00627AE2" w:rsidRDefault="00627AE2" w:rsidP="00627AE2">
            <w:pPr>
              <w:pStyle w:val="TableParagraph"/>
              <w:spacing w:line="250" w:lineRule="exact"/>
              <w:ind w:left="86" w:right="83"/>
              <w:jc w:val="center"/>
              <w:rPr>
                <w:bCs/>
              </w:rPr>
            </w:pPr>
            <w:r w:rsidRPr="00627AE2">
              <w:rPr>
                <w:bCs/>
              </w:rPr>
              <w:t>11</w:t>
            </w:r>
          </w:p>
        </w:tc>
      </w:tr>
      <w:tr w:rsidR="00126D30" w14:paraId="6D975EB2" w14:textId="77777777" w:rsidTr="00126D30">
        <w:trPr>
          <w:trHeight w:val="506"/>
        </w:trPr>
        <w:tc>
          <w:tcPr>
            <w:tcW w:w="1277" w:type="dxa"/>
          </w:tcPr>
          <w:p w14:paraId="4DA1F3AF" w14:textId="6464203F" w:rsidR="00126D30" w:rsidRDefault="00126D30">
            <w:pPr>
              <w:pStyle w:val="TableParagraph"/>
              <w:spacing w:line="250" w:lineRule="exact"/>
            </w:pPr>
            <w:r>
              <w:t>12.</w:t>
            </w:r>
          </w:p>
        </w:tc>
        <w:tc>
          <w:tcPr>
            <w:tcW w:w="6806" w:type="dxa"/>
          </w:tcPr>
          <w:p w14:paraId="590E60DB" w14:textId="7625442C" w:rsidR="00126D30" w:rsidRPr="00BA44E0" w:rsidRDefault="00126D30" w:rsidP="007F0C41">
            <w:pPr>
              <w:pStyle w:val="TableParagraph"/>
              <w:spacing w:line="276" w:lineRule="auto"/>
              <w:ind w:left="105"/>
            </w:pPr>
            <w:r w:rsidRPr="00BA44E0">
              <w:t>Breaches to core elements of the FPPT</w:t>
            </w:r>
          </w:p>
        </w:tc>
        <w:tc>
          <w:tcPr>
            <w:tcW w:w="807" w:type="dxa"/>
          </w:tcPr>
          <w:p w14:paraId="17A69B0F" w14:textId="6DA78887" w:rsidR="00126D30" w:rsidRPr="00627AE2" w:rsidRDefault="00627AE2" w:rsidP="00627AE2">
            <w:pPr>
              <w:pStyle w:val="TableParagraph"/>
              <w:spacing w:line="250" w:lineRule="exact"/>
              <w:ind w:left="86" w:right="83"/>
              <w:jc w:val="center"/>
              <w:rPr>
                <w:bCs/>
              </w:rPr>
            </w:pPr>
            <w:r w:rsidRPr="00627AE2">
              <w:rPr>
                <w:bCs/>
              </w:rPr>
              <w:t>12</w:t>
            </w:r>
          </w:p>
        </w:tc>
      </w:tr>
      <w:tr w:rsidR="00126D30" w14:paraId="1880A123" w14:textId="77777777" w:rsidTr="00126D30">
        <w:trPr>
          <w:trHeight w:val="506"/>
        </w:trPr>
        <w:tc>
          <w:tcPr>
            <w:tcW w:w="1277" w:type="dxa"/>
          </w:tcPr>
          <w:p w14:paraId="2E475DAA" w14:textId="0D24F15C" w:rsidR="00126D30" w:rsidRDefault="00126D30">
            <w:pPr>
              <w:pStyle w:val="TableParagraph"/>
              <w:spacing w:line="250" w:lineRule="exact"/>
            </w:pPr>
            <w:r>
              <w:t>13.</w:t>
            </w:r>
          </w:p>
        </w:tc>
        <w:tc>
          <w:tcPr>
            <w:tcW w:w="6806" w:type="dxa"/>
          </w:tcPr>
          <w:p w14:paraId="670C2516" w14:textId="77777777" w:rsidR="00126D30" w:rsidRPr="00BA44E0" w:rsidRDefault="00126D30" w:rsidP="00126D30">
            <w:pPr>
              <w:pStyle w:val="TableParagraph"/>
              <w:spacing w:line="276" w:lineRule="auto"/>
              <w:ind w:left="105"/>
            </w:pPr>
            <w:r w:rsidRPr="00BA44E0">
              <w:t>Board member references</w:t>
            </w:r>
          </w:p>
          <w:p w14:paraId="02E105E6" w14:textId="77777777" w:rsidR="00126D30" w:rsidRPr="00BA44E0" w:rsidRDefault="00126D30" w:rsidP="007F0C41">
            <w:pPr>
              <w:pStyle w:val="TableParagraph"/>
              <w:spacing w:line="276" w:lineRule="auto"/>
              <w:ind w:left="105"/>
            </w:pPr>
          </w:p>
        </w:tc>
        <w:tc>
          <w:tcPr>
            <w:tcW w:w="807" w:type="dxa"/>
          </w:tcPr>
          <w:p w14:paraId="0DABF271" w14:textId="233E8C42" w:rsidR="00126D30" w:rsidRPr="00627AE2" w:rsidRDefault="00627AE2" w:rsidP="00627AE2">
            <w:pPr>
              <w:pStyle w:val="TableParagraph"/>
              <w:spacing w:line="250" w:lineRule="exact"/>
              <w:ind w:left="86" w:right="83"/>
              <w:jc w:val="center"/>
              <w:rPr>
                <w:bCs/>
              </w:rPr>
            </w:pPr>
            <w:r w:rsidRPr="00627AE2">
              <w:rPr>
                <w:bCs/>
              </w:rPr>
              <w:t>13</w:t>
            </w:r>
          </w:p>
        </w:tc>
      </w:tr>
      <w:tr w:rsidR="00126D30" w14:paraId="2CAB2F3C" w14:textId="77777777" w:rsidTr="00126D30">
        <w:trPr>
          <w:trHeight w:val="506"/>
        </w:trPr>
        <w:tc>
          <w:tcPr>
            <w:tcW w:w="1277" w:type="dxa"/>
          </w:tcPr>
          <w:p w14:paraId="697CE2C9" w14:textId="7159DB91" w:rsidR="00126D30" w:rsidRDefault="00126D30">
            <w:pPr>
              <w:pStyle w:val="TableParagraph"/>
              <w:spacing w:line="250" w:lineRule="exact"/>
            </w:pPr>
            <w:r>
              <w:t>14.</w:t>
            </w:r>
          </w:p>
        </w:tc>
        <w:tc>
          <w:tcPr>
            <w:tcW w:w="6806" w:type="dxa"/>
          </w:tcPr>
          <w:p w14:paraId="45A40243" w14:textId="77777777" w:rsidR="00126D30" w:rsidRPr="00BA44E0" w:rsidRDefault="00126D30" w:rsidP="00126D30">
            <w:pPr>
              <w:pStyle w:val="TableParagraph"/>
              <w:spacing w:line="276" w:lineRule="auto"/>
              <w:ind w:left="105"/>
            </w:pPr>
            <w:r w:rsidRPr="00BA44E0">
              <w:t>Disclosure and Barring Service (DBS) Checks</w:t>
            </w:r>
          </w:p>
          <w:p w14:paraId="77151747" w14:textId="77777777" w:rsidR="00126D30" w:rsidRPr="00BA44E0" w:rsidRDefault="00126D30" w:rsidP="007F0C41">
            <w:pPr>
              <w:pStyle w:val="TableParagraph"/>
              <w:spacing w:line="276" w:lineRule="auto"/>
              <w:ind w:left="105"/>
            </w:pPr>
          </w:p>
        </w:tc>
        <w:tc>
          <w:tcPr>
            <w:tcW w:w="807" w:type="dxa"/>
          </w:tcPr>
          <w:p w14:paraId="7F2AEBF6" w14:textId="1DE0F086" w:rsidR="00126D30" w:rsidRPr="00627AE2" w:rsidRDefault="00627AE2" w:rsidP="00627AE2">
            <w:pPr>
              <w:pStyle w:val="TableParagraph"/>
              <w:spacing w:line="250" w:lineRule="exact"/>
              <w:ind w:left="86" w:right="83"/>
              <w:jc w:val="center"/>
              <w:rPr>
                <w:bCs/>
              </w:rPr>
            </w:pPr>
            <w:r w:rsidRPr="00627AE2">
              <w:rPr>
                <w:bCs/>
              </w:rPr>
              <w:t>16</w:t>
            </w:r>
          </w:p>
        </w:tc>
      </w:tr>
      <w:tr w:rsidR="00126D30" w14:paraId="5F569379" w14:textId="77777777" w:rsidTr="00126D30">
        <w:trPr>
          <w:trHeight w:val="506"/>
        </w:trPr>
        <w:tc>
          <w:tcPr>
            <w:tcW w:w="1277" w:type="dxa"/>
          </w:tcPr>
          <w:p w14:paraId="6783208A" w14:textId="50B45A27" w:rsidR="00126D30" w:rsidRDefault="00126D30">
            <w:pPr>
              <w:pStyle w:val="TableParagraph"/>
              <w:spacing w:line="250" w:lineRule="exact"/>
            </w:pPr>
            <w:r>
              <w:t>15.</w:t>
            </w:r>
          </w:p>
        </w:tc>
        <w:tc>
          <w:tcPr>
            <w:tcW w:w="6806" w:type="dxa"/>
          </w:tcPr>
          <w:p w14:paraId="7C8E0B90" w14:textId="77777777" w:rsidR="0096339B" w:rsidRPr="00BA44E0" w:rsidRDefault="0096339B" w:rsidP="0096339B">
            <w:pPr>
              <w:pStyle w:val="TableParagraph"/>
              <w:spacing w:line="276" w:lineRule="auto"/>
              <w:ind w:left="105"/>
            </w:pPr>
            <w:r w:rsidRPr="00BA44E0">
              <w:t>Electronic Staff Record (ESR)</w:t>
            </w:r>
          </w:p>
          <w:p w14:paraId="2C8430D1" w14:textId="77777777" w:rsidR="00126D30" w:rsidRPr="00BA44E0" w:rsidRDefault="00126D30" w:rsidP="007F0C41">
            <w:pPr>
              <w:pStyle w:val="TableParagraph"/>
              <w:spacing w:line="276" w:lineRule="auto"/>
              <w:ind w:left="105"/>
            </w:pPr>
          </w:p>
        </w:tc>
        <w:tc>
          <w:tcPr>
            <w:tcW w:w="807" w:type="dxa"/>
          </w:tcPr>
          <w:p w14:paraId="66517DDE" w14:textId="6F6B8F2B" w:rsidR="00126D30" w:rsidRPr="00627AE2" w:rsidRDefault="00627AE2" w:rsidP="00627AE2">
            <w:pPr>
              <w:pStyle w:val="TableParagraph"/>
              <w:spacing w:line="250" w:lineRule="exact"/>
              <w:ind w:left="86" w:right="83"/>
              <w:jc w:val="center"/>
              <w:rPr>
                <w:bCs/>
              </w:rPr>
            </w:pPr>
            <w:r w:rsidRPr="00627AE2">
              <w:rPr>
                <w:bCs/>
              </w:rPr>
              <w:t>16</w:t>
            </w:r>
          </w:p>
        </w:tc>
      </w:tr>
      <w:tr w:rsidR="00126D30" w14:paraId="5122D1CA" w14:textId="77777777" w:rsidTr="00126D30">
        <w:trPr>
          <w:trHeight w:val="506"/>
        </w:trPr>
        <w:tc>
          <w:tcPr>
            <w:tcW w:w="1277" w:type="dxa"/>
          </w:tcPr>
          <w:p w14:paraId="17648365" w14:textId="4A25DC49" w:rsidR="00126D30" w:rsidRDefault="0096339B">
            <w:pPr>
              <w:pStyle w:val="TableParagraph"/>
              <w:spacing w:line="250" w:lineRule="exact"/>
            </w:pPr>
            <w:r>
              <w:t>16.</w:t>
            </w:r>
          </w:p>
        </w:tc>
        <w:tc>
          <w:tcPr>
            <w:tcW w:w="6806" w:type="dxa"/>
          </w:tcPr>
          <w:p w14:paraId="06116587" w14:textId="6F83ACCD" w:rsidR="00126D30" w:rsidRPr="00BA44E0" w:rsidRDefault="0096339B" w:rsidP="007F0C41">
            <w:pPr>
              <w:pStyle w:val="TableParagraph"/>
              <w:spacing w:line="276" w:lineRule="auto"/>
              <w:ind w:left="105"/>
            </w:pPr>
            <w:r w:rsidRPr="00BA44E0">
              <w:t>Monitoring Compliance</w:t>
            </w:r>
          </w:p>
        </w:tc>
        <w:tc>
          <w:tcPr>
            <w:tcW w:w="807" w:type="dxa"/>
          </w:tcPr>
          <w:p w14:paraId="6470A97B" w14:textId="66D27DF3" w:rsidR="00126D30" w:rsidRPr="00627AE2" w:rsidRDefault="00627AE2" w:rsidP="00627AE2">
            <w:pPr>
              <w:pStyle w:val="TableParagraph"/>
              <w:spacing w:line="250" w:lineRule="exact"/>
              <w:ind w:left="86" w:right="83"/>
              <w:jc w:val="center"/>
              <w:rPr>
                <w:bCs/>
              </w:rPr>
            </w:pPr>
            <w:r w:rsidRPr="00627AE2">
              <w:rPr>
                <w:bCs/>
              </w:rPr>
              <w:t>19</w:t>
            </w:r>
          </w:p>
        </w:tc>
      </w:tr>
      <w:tr w:rsidR="00126D30" w14:paraId="14C8BB76" w14:textId="77777777" w:rsidTr="00126D30">
        <w:trPr>
          <w:trHeight w:val="506"/>
        </w:trPr>
        <w:tc>
          <w:tcPr>
            <w:tcW w:w="1277" w:type="dxa"/>
          </w:tcPr>
          <w:p w14:paraId="372C2B11" w14:textId="23BB4514" w:rsidR="00126D30" w:rsidRDefault="0096339B">
            <w:pPr>
              <w:pStyle w:val="TableParagraph"/>
              <w:spacing w:line="250" w:lineRule="exact"/>
            </w:pPr>
            <w:r>
              <w:t>17.</w:t>
            </w:r>
          </w:p>
        </w:tc>
        <w:tc>
          <w:tcPr>
            <w:tcW w:w="6806" w:type="dxa"/>
          </w:tcPr>
          <w:p w14:paraId="347D0E4F" w14:textId="7E8C96F6" w:rsidR="00126D30" w:rsidRPr="00BA44E0" w:rsidRDefault="0096339B" w:rsidP="007F0C41">
            <w:pPr>
              <w:pStyle w:val="TableParagraph"/>
              <w:spacing w:line="276" w:lineRule="auto"/>
              <w:ind w:left="105"/>
            </w:pPr>
            <w:r w:rsidRPr="00BA44E0">
              <w:t>Document Review</w:t>
            </w:r>
          </w:p>
        </w:tc>
        <w:tc>
          <w:tcPr>
            <w:tcW w:w="807" w:type="dxa"/>
          </w:tcPr>
          <w:p w14:paraId="3C9AAC17" w14:textId="3390278F" w:rsidR="00126D30" w:rsidRPr="00627AE2" w:rsidRDefault="00627AE2" w:rsidP="00627AE2">
            <w:pPr>
              <w:pStyle w:val="TableParagraph"/>
              <w:spacing w:line="250" w:lineRule="exact"/>
              <w:ind w:left="86" w:right="83"/>
              <w:jc w:val="center"/>
              <w:rPr>
                <w:bCs/>
              </w:rPr>
            </w:pPr>
            <w:r w:rsidRPr="00627AE2">
              <w:rPr>
                <w:bCs/>
              </w:rPr>
              <w:t>20</w:t>
            </w:r>
          </w:p>
        </w:tc>
      </w:tr>
      <w:tr w:rsidR="00126D30" w14:paraId="493FB8BC" w14:textId="77777777" w:rsidTr="00126D30">
        <w:trPr>
          <w:trHeight w:val="506"/>
        </w:trPr>
        <w:tc>
          <w:tcPr>
            <w:tcW w:w="1277" w:type="dxa"/>
          </w:tcPr>
          <w:p w14:paraId="73CC4DD2" w14:textId="71568993" w:rsidR="00126D30" w:rsidRDefault="0096339B">
            <w:pPr>
              <w:pStyle w:val="TableParagraph"/>
              <w:spacing w:line="250" w:lineRule="exact"/>
            </w:pPr>
            <w:r>
              <w:t>18.</w:t>
            </w:r>
          </w:p>
        </w:tc>
        <w:tc>
          <w:tcPr>
            <w:tcW w:w="6806" w:type="dxa"/>
          </w:tcPr>
          <w:p w14:paraId="7FD254B7" w14:textId="45557DB3" w:rsidR="00126D30" w:rsidRPr="00BA44E0" w:rsidRDefault="0096339B" w:rsidP="007F0C41">
            <w:pPr>
              <w:pStyle w:val="TableParagraph"/>
              <w:spacing w:line="276" w:lineRule="auto"/>
              <w:ind w:left="105"/>
            </w:pPr>
            <w:r w:rsidRPr="00BA44E0">
              <w:t>Associated Trust Documents</w:t>
            </w:r>
          </w:p>
        </w:tc>
        <w:tc>
          <w:tcPr>
            <w:tcW w:w="807" w:type="dxa"/>
          </w:tcPr>
          <w:p w14:paraId="4308F22E" w14:textId="0D9E7284" w:rsidR="00126D30" w:rsidRPr="00627AE2" w:rsidRDefault="00627AE2" w:rsidP="00627AE2">
            <w:pPr>
              <w:pStyle w:val="TableParagraph"/>
              <w:spacing w:line="250" w:lineRule="exact"/>
              <w:ind w:left="86" w:right="83"/>
              <w:jc w:val="center"/>
              <w:rPr>
                <w:bCs/>
              </w:rPr>
            </w:pPr>
            <w:r w:rsidRPr="00627AE2">
              <w:rPr>
                <w:bCs/>
              </w:rPr>
              <w:t>20</w:t>
            </w:r>
          </w:p>
        </w:tc>
      </w:tr>
      <w:tr w:rsidR="0096339B" w14:paraId="1E2D1232" w14:textId="77777777" w:rsidTr="00126D30">
        <w:trPr>
          <w:trHeight w:val="506"/>
        </w:trPr>
        <w:tc>
          <w:tcPr>
            <w:tcW w:w="1277" w:type="dxa"/>
          </w:tcPr>
          <w:p w14:paraId="096D31F2" w14:textId="7B306D36" w:rsidR="0096339B" w:rsidRDefault="0096339B">
            <w:pPr>
              <w:pStyle w:val="TableParagraph"/>
              <w:spacing w:line="250" w:lineRule="exact"/>
            </w:pPr>
            <w:r>
              <w:t>19.</w:t>
            </w:r>
          </w:p>
        </w:tc>
        <w:tc>
          <w:tcPr>
            <w:tcW w:w="6806" w:type="dxa"/>
          </w:tcPr>
          <w:p w14:paraId="3D21CECE" w14:textId="170780B6" w:rsidR="0096339B" w:rsidRPr="00BA44E0" w:rsidRDefault="0096339B" w:rsidP="007F0C41">
            <w:pPr>
              <w:pStyle w:val="TableParagraph"/>
              <w:spacing w:line="276" w:lineRule="auto"/>
              <w:ind w:left="105"/>
            </w:pPr>
            <w:r w:rsidRPr="00BA44E0">
              <w:t>References</w:t>
            </w:r>
          </w:p>
        </w:tc>
        <w:tc>
          <w:tcPr>
            <w:tcW w:w="807" w:type="dxa"/>
          </w:tcPr>
          <w:p w14:paraId="55079006" w14:textId="048EFE2D" w:rsidR="0096339B" w:rsidRPr="00627AE2" w:rsidRDefault="00627AE2" w:rsidP="00627AE2">
            <w:pPr>
              <w:pStyle w:val="TableParagraph"/>
              <w:spacing w:line="250" w:lineRule="exact"/>
              <w:ind w:left="86" w:right="83"/>
              <w:jc w:val="center"/>
              <w:rPr>
                <w:bCs/>
              </w:rPr>
            </w:pPr>
            <w:r w:rsidRPr="00627AE2">
              <w:rPr>
                <w:bCs/>
              </w:rPr>
              <w:t>21</w:t>
            </w:r>
          </w:p>
        </w:tc>
      </w:tr>
    </w:tbl>
    <w:p w14:paraId="59765F25" w14:textId="77777777" w:rsidR="006842EF" w:rsidRDefault="006842EF">
      <w:pPr>
        <w:pStyle w:val="BodyText"/>
        <w:spacing w:before="3"/>
        <w:rPr>
          <w:b/>
          <w:sz w:val="24"/>
        </w:rPr>
      </w:pP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835"/>
        <w:gridCol w:w="779"/>
      </w:tblGrid>
      <w:tr w:rsidR="006842EF" w14:paraId="31086A9C" w14:textId="77777777" w:rsidTr="0096339B">
        <w:trPr>
          <w:trHeight w:val="251"/>
        </w:trPr>
        <w:tc>
          <w:tcPr>
            <w:tcW w:w="8891" w:type="dxa"/>
            <w:gridSpan w:val="3"/>
            <w:shd w:val="clear" w:color="auto" w:fill="005EB8"/>
          </w:tcPr>
          <w:p w14:paraId="2D2CF6E5" w14:textId="77777777" w:rsidR="006842EF" w:rsidRDefault="00FD0D98">
            <w:pPr>
              <w:pStyle w:val="TableParagraph"/>
              <w:spacing w:line="232" w:lineRule="exact"/>
              <w:rPr>
                <w:b/>
              </w:rPr>
            </w:pPr>
            <w:r>
              <w:rPr>
                <w:b/>
                <w:color w:val="FFFFFF"/>
              </w:rPr>
              <w:t>Appendices</w:t>
            </w:r>
          </w:p>
        </w:tc>
      </w:tr>
      <w:tr w:rsidR="006842EF" w14:paraId="7958D66A" w14:textId="77777777" w:rsidTr="0096339B">
        <w:trPr>
          <w:trHeight w:val="368"/>
        </w:trPr>
        <w:tc>
          <w:tcPr>
            <w:tcW w:w="1277" w:type="dxa"/>
          </w:tcPr>
          <w:p w14:paraId="2AEEBE16" w14:textId="0336F74A" w:rsidR="006842EF" w:rsidRDefault="0096339B">
            <w:pPr>
              <w:pStyle w:val="TableParagraph"/>
            </w:pPr>
            <w:r>
              <w:t>1</w:t>
            </w:r>
          </w:p>
        </w:tc>
        <w:tc>
          <w:tcPr>
            <w:tcW w:w="6835" w:type="dxa"/>
          </w:tcPr>
          <w:p w14:paraId="23FF1C8C" w14:textId="2DBC84E8" w:rsidR="006842EF" w:rsidRPr="0096339B" w:rsidRDefault="0096339B" w:rsidP="00462759">
            <w:pPr>
              <w:pStyle w:val="TableParagraph"/>
              <w:ind w:left="0"/>
            </w:pPr>
            <w:r w:rsidRPr="0096339B">
              <w:rPr>
                <w:bCs/>
              </w:rPr>
              <w:t>FPPT Checklist</w:t>
            </w:r>
          </w:p>
        </w:tc>
        <w:tc>
          <w:tcPr>
            <w:tcW w:w="779" w:type="dxa"/>
          </w:tcPr>
          <w:p w14:paraId="0CF6F670" w14:textId="77777777" w:rsidR="006842EF" w:rsidRDefault="006842EF">
            <w:pPr>
              <w:pStyle w:val="TableParagraph"/>
              <w:ind w:left="106"/>
            </w:pPr>
          </w:p>
        </w:tc>
      </w:tr>
      <w:tr w:rsidR="006842EF" w14:paraId="707B4089" w14:textId="77777777" w:rsidTr="0096339B">
        <w:trPr>
          <w:trHeight w:val="402"/>
        </w:trPr>
        <w:tc>
          <w:tcPr>
            <w:tcW w:w="1277" w:type="dxa"/>
          </w:tcPr>
          <w:p w14:paraId="60269565" w14:textId="6EB9917F" w:rsidR="006842EF" w:rsidRDefault="0096339B">
            <w:pPr>
              <w:pStyle w:val="TableParagraph"/>
            </w:pPr>
            <w:r>
              <w:t>2</w:t>
            </w:r>
          </w:p>
        </w:tc>
        <w:tc>
          <w:tcPr>
            <w:tcW w:w="6835" w:type="dxa"/>
          </w:tcPr>
          <w:p w14:paraId="433E2B51" w14:textId="603B805D" w:rsidR="006842EF" w:rsidRPr="0096339B" w:rsidRDefault="0096339B" w:rsidP="00462759">
            <w:pPr>
              <w:pStyle w:val="TableParagraph"/>
              <w:ind w:left="0"/>
            </w:pPr>
            <w:r w:rsidRPr="0096339B">
              <w:rPr>
                <w:bCs/>
              </w:rPr>
              <w:t>Annual NHS FPPT self-attestation</w:t>
            </w:r>
          </w:p>
        </w:tc>
        <w:tc>
          <w:tcPr>
            <w:tcW w:w="779" w:type="dxa"/>
          </w:tcPr>
          <w:p w14:paraId="4310A448" w14:textId="77777777" w:rsidR="006842EF" w:rsidRDefault="006842EF">
            <w:pPr>
              <w:pStyle w:val="TableParagraph"/>
              <w:ind w:left="106"/>
            </w:pPr>
          </w:p>
        </w:tc>
      </w:tr>
      <w:tr w:rsidR="0096339B" w14:paraId="47E73551" w14:textId="77777777" w:rsidTr="0096339B">
        <w:trPr>
          <w:trHeight w:val="423"/>
        </w:trPr>
        <w:tc>
          <w:tcPr>
            <w:tcW w:w="1277" w:type="dxa"/>
          </w:tcPr>
          <w:p w14:paraId="3222846C" w14:textId="600F9725" w:rsidR="0096339B" w:rsidRDefault="0096339B">
            <w:pPr>
              <w:pStyle w:val="TableParagraph"/>
            </w:pPr>
            <w:r>
              <w:t>3</w:t>
            </w:r>
          </w:p>
        </w:tc>
        <w:tc>
          <w:tcPr>
            <w:tcW w:w="6835" w:type="dxa"/>
          </w:tcPr>
          <w:p w14:paraId="713EFEDE" w14:textId="7BCBE3A1" w:rsidR="0096339B" w:rsidRPr="0096339B" w:rsidRDefault="0096339B" w:rsidP="0096339B">
            <w:pPr>
              <w:spacing w:before="79"/>
            </w:pPr>
            <w:r w:rsidRPr="0096339B">
              <w:t>Board Member Reference Template</w:t>
            </w:r>
          </w:p>
        </w:tc>
        <w:tc>
          <w:tcPr>
            <w:tcW w:w="779" w:type="dxa"/>
          </w:tcPr>
          <w:p w14:paraId="18C49079" w14:textId="77777777" w:rsidR="0096339B" w:rsidRDefault="0096339B">
            <w:pPr>
              <w:pStyle w:val="TableParagraph"/>
              <w:ind w:left="106"/>
            </w:pPr>
          </w:p>
        </w:tc>
      </w:tr>
      <w:tr w:rsidR="0096339B" w14:paraId="1EABE18C" w14:textId="77777777" w:rsidTr="0096339B">
        <w:trPr>
          <w:trHeight w:val="414"/>
        </w:trPr>
        <w:tc>
          <w:tcPr>
            <w:tcW w:w="1277" w:type="dxa"/>
          </w:tcPr>
          <w:p w14:paraId="0BF54995" w14:textId="51264779" w:rsidR="0096339B" w:rsidRDefault="0096339B">
            <w:pPr>
              <w:pStyle w:val="TableParagraph"/>
            </w:pPr>
            <w:r>
              <w:t>4</w:t>
            </w:r>
          </w:p>
        </w:tc>
        <w:tc>
          <w:tcPr>
            <w:tcW w:w="6835" w:type="dxa"/>
          </w:tcPr>
          <w:p w14:paraId="5C1494D8" w14:textId="115DCFA2" w:rsidR="0096339B" w:rsidRPr="0096339B" w:rsidRDefault="0096339B" w:rsidP="00462759">
            <w:pPr>
              <w:pStyle w:val="TableParagraph"/>
              <w:ind w:left="0"/>
            </w:pPr>
            <w:r w:rsidRPr="0096339B">
              <w:t>Board Member Reference process for new appointments and leavers</w:t>
            </w:r>
          </w:p>
        </w:tc>
        <w:tc>
          <w:tcPr>
            <w:tcW w:w="779" w:type="dxa"/>
          </w:tcPr>
          <w:p w14:paraId="1C9F19C2" w14:textId="77777777" w:rsidR="0096339B" w:rsidRDefault="0096339B">
            <w:pPr>
              <w:pStyle w:val="TableParagraph"/>
              <w:ind w:left="106"/>
            </w:pPr>
          </w:p>
        </w:tc>
      </w:tr>
      <w:tr w:rsidR="0096339B" w14:paraId="30125AA4" w14:textId="77777777" w:rsidTr="0096339B">
        <w:trPr>
          <w:trHeight w:val="414"/>
        </w:trPr>
        <w:tc>
          <w:tcPr>
            <w:tcW w:w="1277" w:type="dxa"/>
          </w:tcPr>
          <w:p w14:paraId="0EFCA663" w14:textId="4490CF6A" w:rsidR="0096339B" w:rsidRDefault="0096339B">
            <w:pPr>
              <w:pStyle w:val="TableParagraph"/>
            </w:pPr>
            <w:r>
              <w:t>5</w:t>
            </w:r>
          </w:p>
        </w:tc>
        <w:tc>
          <w:tcPr>
            <w:tcW w:w="6835" w:type="dxa"/>
          </w:tcPr>
          <w:p w14:paraId="0D87CFE0" w14:textId="1A6FB493" w:rsidR="0096339B" w:rsidRPr="0096339B" w:rsidRDefault="0096339B" w:rsidP="00462759">
            <w:pPr>
              <w:pStyle w:val="TableParagraph"/>
              <w:ind w:left="0"/>
            </w:pPr>
            <w:r w:rsidRPr="0096339B">
              <w:t>Letter of confirmation</w:t>
            </w:r>
          </w:p>
        </w:tc>
        <w:tc>
          <w:tcPr>
            <w:tcW w:w="779" w:type="dxa"/>
          </w:tcPr>
          <w:p w14:paraId="2E3E88C9" w14:textId="77777777" w:rsidR="0096339B" w:rsidRDefault="0096339B">
            <w:pPr>
              <w:pStyle w:val="TableParagraph"/>
              <w:ind w:left="106"/>
            </w:pPr>
          </w:p>
        </w:tc>
      </w:tr>
      <w:tr w:rsidR="0096339B" w14:paraId="47A812C1" w14:textId="77777777" w:rsidTr="0096339B">
        <w:trPr>
          <w:trHeight w:val="414"/>
        </w:trPr>
        <w:tc>
          <w:tcPr>
            <w:tcW w:w="1277" w:type="dxa"/>
          </w:tcPr>
          <w:p w14:paraId="4B2C1454" w14:textId="0271E2EA" w:rsidR="0096339B" w:rsidRDefault="0096339B">
            <w:pPr>
              <w:pStyle w:val="TableParagraph"/>
            </w:pPr>
            <w:r>
              <w:t>6</w:t>
            </w:r>
          </w:p>
        </w:tc>
        <w:tc>
          <w:tcPr>
            <w:tcW w:w="6835" w:type="dxa"/>
          </w:tcPr>
          <w:p w14:paraId="7514B0AE" w14:textId="2D2442B2" w:rsidR="0096339B" w:rsidRPr="0096339B" w:rsidRDefault="0096339B" w:rsidP="00462759">
            <w:pPr>
              <w:pStyle w:val="TableParagraph"/>
              <w:ind w:left="0"/>
            </w:pPr>
            <w:r w:rsidRPr="0096339B">
              <w:t>Annual NHS FPPT submission reporting template</w:t>
            </w:r>
          </w:p>
        </w:tc>
        <w:tc>
          <w:tcPr>
            <w:tcW w:w="779" w:type="dxa"/>
          </w:tcPr>
          <w:p w14:paraId="35CAFF11" w14:textId="77777777" w:rsidR="0096339B" w:rsidRDefault="0096339B">
            <w:pPr>
              <w:pStyle w:val="TableParagraph"/>
              <w:ind w:left="106"/>
            </w:pPr>
          </w:p>
        </w:tc>
      </w:tr>
    </w:tbl>
    <w:p w14:paraId="06EF8B98" w14:textId="77777777" w:rsidR="00126D30" w:rsidRDefault="00126D30">
      <w:pPr>
        <w:pStyle w:val="BodyText"/>
        <w:spacing w:before="11"/>
        <w:rPr>
          <w:b/>
          <w:sz w:val="43"/>
        </w:rPr>
      </w:pPr>
    </w:p>
    <w:p w14:paraId="2D09F84C" w14:textId="2F871C7A" w:rsidR="004862D5" w:rsidRDefault="00FD0D98" w:rsidP="00980257">
      <w:pPr>
        <w:pStyle w:val="ListParagraph"/>
        <w:numPr>
          <w:ilvl w:val="0"/>
          <w:numId w:val="1"/>
        </w:numPr>
        <w:tabs>
          <w:tab w:val="left" w:pos="1385"/>
          <w:tab w:val="left" w:pos="1386"/>
        </w:tabs>
        <w:spacing w:line="276" w:lineRule="auto"/>
        <w:rPr>
          <w:b/>
          <w:sz w:val="24"/>
          <w:szCs w:val="24"/>
        </w:rPr>
      </w:pPr>
      <w:bookmarkStart w:id="1" w:name="_bookmark2"/>
      <w:bookmarkEnd w:id="1"/>
      <w:r w:rsidRPr="004862D5">
        <w:rPr>
          <w:b/>
          <w:sz w:val="24"/>
          <w:szCs w:val="24"/>
        </w:rPr>
        <w:lastRenderedPageBreak/>
        <w:t>Introduction</w:t>
      </w:r>
    </w:p>
    <w:p w14:paraId="2EE9A6D9" w14:textId="54B2AC12" w:rsidR="00BA44E0" w:rsidRDefault="00BA44E0" w:rsidP="00BA44E0">
      <w:pPr>
        <w:pStyle w:val="BodyText"/>
        <w:tabs>
          <w:tab w:val="left" w:pos="426"/>
        </w:tabs>
        <w:spacing w:before="8" w:line="276" w:lineRule="auto"/>
        <w:ind w:left="360"/>
      </w:pPr>
    </w:p>
    <w:p w14:paraId="5AE22E05" w14:textId="65801530" w:rsidR="009061EA" w:rsidRPr="006319DD" w:rsidRDefault="00BA44E0" w:rsidP="00D44FAE">
      <w:pPr>
        <w:pStyle w:val="BodyText"/>
        <w:tabs>
          <w:tab w:val="left" w:pos="426"/>
        </w:tabs>
        <w:spacing w:before="8" w:line="276" w:lineRule="auto"/>
      </w:pPr>
      <w:r>
        <w:tab/>
      </w:r>
      <w:r w:rsidR="009061EA" w:rsidRPr="006319DD">
        <w:t>NHS England has developed a Fit and Proper Person Test (FPPT) Framework in response</w:t>
      </w:r>
      <w:r w:rsidR="009061EA" w:rsidRPr="00D44FAE">
        <w:t xml:space="preserve"> </w:t>
      </w:r>
      <w:r w:rsidR="009061EA" w:rsidRPr="006319DD">
        <w:t>to</w:t>
      </w:r>
      <w:r w:rsidR="009061EA" w:rsidRPr="00D44FAE">
        <w:t xml:space="preserve"> </w:t>
      </w:r>
      <w:r w:rsidR="008F7D91" w:rsidRPr="00D44FAE">
        <w:tab/>
      </w:r>
      <w:r w:rsidR="009061EA" w:rsidRPr="006319DD">
        <w:t>recommendations</w:t>
      </w:r>
      <w:r w:rsidR="009061EA" w:rsidRPr="00D44FAE">
        <w:t xml:space="preserve"> </w:t>
      </w:r>
      <w:r w:rsidR="009061EA" w:rsidRPr="006319DD">
        <w:t>made</w:t>
      </w:r>
      <w:r w:rsidR="009061EA" w:rsidRPr="00D44FAE">
        <w:t xml:space="preserve"> </w:t>
      </w:r>
      <w:r w:rsidR="009061EA" w:rsidRPr="006319DD">
        <w:t>by</w:t>
      </w:r>
      <w:r w:rsidR="009061EA" w:rsidRPr="00D44FAE">
        <w:t xml:space="preserve"> </w:t>
      </w:r>
      <w:r w:rsidR="009061EA" w:rsidRPr="006319DD">
        <w:t>Tom</w:t>
      </w:r>
      <w:r w:rsidR="009061EA" w:rsidRPr="00D44FAE">
        <w:t xml:space="preserve"> </w:t>
      </w:r>
      <w:proofErr w:type="spellStart"/>
      <w:r w:rsidR="009061EA" w:rsidRPr="006319DD">
        <w:t>Kark</w:t>
      </w:r>
      <w:proofErr w:type="spellEnd"/>
      <w:r w:rsidR="009061EA" w:rsidRPr="00D44FAE">
        <w:t xml:space="preserve"> </w:t>
      </w:r>
      <w:r w:rsidR="009061EA" w:rsidRPr="006319DD">
        <w:t>KC</w:t>
      </w:r>
      <w:r w:rsidR="009061EA" w:rsidRPr="00D44FAE">
        <w:t xml:space="preserve"> </w:t>
      </w:r>
      <w:r w:rsidR="009061EA" w:rsidRPr="006319DD">
        <w:t>in</w:t>
      </w:r>
      <w:r w:rsidR="009061EA" w:rsidRPr="00D44FAE">
        <w:t xml:space="preserve"> </w:t>
      </w:r>
      <w:r w:rsidR="009061EA" w:rsidRPr="006319DD">
        <w:t>his</w:t>
      </w:r>
      <w:r w:rsidR="009061EA" w:rsidRPr="00D44FAE">
        <w:t xml:space="preserve"> </w:t>
      </w:r>
      <w:r w:rsidR="009061EA" w:rsidRPr="006319DD">
        <w:t>2019</w:t>
      </w:r>
      <w:r w:rsidR="009061EA" w:rsidRPr="00D44FAE">
        <w:t xml:space="preserve"> </w:t>
      </w:r>
      <w:r w:rsidR="009061EA" w:rsidRPr="006319DD">
        <w:t>review</w:t>
      </w:r>
      <w:r w:rsidR="009061EA" w:rsidRPr="00D44FAE">
        <w:t xml:space="preserve"> </w:t>
      </w:r>
      <w:r w:rsidR="009061EA" w:rsidRPr="006319DD">
        <w:t>of</w:t>
      </w:r>
      <w:r w:rsidR="009061EA" w:rsidRPr="00D44FAE">
        <w:t xml:space="preserve"> </w:t>
      </w:r>
      <w:r w:rsidR="009061EA" w:rsidRPr="006319DD">
        <w:t>the</w:t>
      </w:r>
      <w:r w:rsidR="009061EA" w:rsidRPr="00D44FAE">
        <w:t xml:space="preserve"> </w:t>
      </w:r>
      <w:r w:rsidR="009061EA" w:rsidRPr="006319DD">
        <w:t xml:space="preserve">FPPT (the </w:t>
      </w:r>
      <w:proofErr w:type="spellStart"/>
      <w:r w:rsidR="009061EA" w:rsidRPr="006319DD">
        <w:t>Kark</w:t>
      </w:r>
      <w:proofErr w:type="spellEnd"/>
      <w:r w:rsidR="009061EA" w:rsidRPr="006319DD">
        <w:t xml:space="preserve"> Review). This also </w:t>
      </w:r>
      <w:r w:rsidR="008F7D91" w:rsidRPr="006319DD">
        <w:tab/>
      </w:r>
      <w:proofErr w:type="gramStart"/>
      <w:r w:rsidR="009061EA" w:rsidRPr="006319DD">
        <w:t>takes into account</w:t>
      </w:r>
      <w:proofErr w:type="gramEnd"/>
      <w:r w:rsidR="009061EA" w:rsidRPr="006319DD">
        <w:t xml:space="preserve"> the requirements of the Care Quality Commission (CQC) in relation to directors </w:t>
      </w:r>
      <w:r w:rsidR="008F7D91" w:rsidRPr="006319DD">
        <w:tab/>
      </w:r>
      <w:r w:rsidR="009061EA" w:rsidRPr="006319DD">
        <w:t>being fit and proper for their roles</w:t>
      </w:r>
      <w:r w:rsidR="00BD0FDE" w:rsidRPr="006319DD">
        <w:t xml:space="preserve"> under the current Regulation 5 of the Health and Social Care Act </w:t>
      </w:r>
      <w:r w:rsidR="008F7D91" w:rsidRPr="006319DD">
        <w:tab/>
      </w:r>
      <w:r w:rsidR="00BD0FDE" w:rsidRPr="006319DD">
        <w:t>2008 (Regulated Activities) Regulations 2014.</w:t>
      </w:r>
    </w:p>
    <w:p w14:paraId="320C6682" w14:textId="77777777" w:rsidR="009061EA" w:rsidRPr="006319DD" w:rsidRDefault="009061EA" w:rsidP="00D44FAE">
      <w:pPr>
        <w:pStyle w:val="BodyText"/>
        <w:tabs>
          <w:tab w:val="left" w:pos="426"/>
        </w:tabs>
        <w:spacing w:before="8" w:line="276" w:lineRule="auto"/>
      </w:pPr>
    </w:p>
    <w:p w14:paraId="20C56A43" w14:textId="661B6CFE" w:rsidR="009061EA" w:rsidRPr="006319DD" w:rsidRDefault="00D44FAE" w:rsidP="00D44FAE">
      <w:pPr>
        <w:pStyle w:val="BodyText"/>
        <w:tabs>
          <w:tab w:val="left" w:pos="426"/>
        </w:tabs>
        <w:spacing w:before="8" w:line="276" w:lineRule="auto"/>
      </w:pPr>
      <w:r>
        <w:tab/>
      </w:r>
      <w:r w:rsidR="009061EA" w:rsidRPr="006319DD">
        <w:t>In</w:t>
      </w:r>
      <w:r w:rsidR="009061EA" w:rsidRPr="00D44FAE">
        <w:t xml:space="preserve"> </w:t>
      </w:r>
      <w:r w:rsidR="009061EA" w:rsidRPr="006319DD">
        <w:t>the</w:t>
      </w:r>
      <w:r w:rsidR="009061EA" w:rsidRPr="00D44FAE">
        <w:t xml:space="preserve"> </w:t>
      </w:r>
      <w:r w:rsidR="009061EA" w:rsidRPr="006319DD">
        <w:t>foreword</w:t>
      </w:r>
      <w:r w:rsidR="009061EA" w:rsidRPr="00D44FAE">
        <w:t xml:space="preserve"> </w:t>
      </w:r>
      <w:r w:rsidR="009061EA" w:rsidRPr="006319DD">
        <w:t>to</w:t>
      </w:r>
      <w:r w:rsidR="009061EA" w:rsidRPr="00D44FAE">
        <w:t xml:space="preserve"> </w:t>
      </w:r>
      <w:r w:rsidR="009061EA" w:rsidRPr="006319DD">
        <w:t>his</w:t>
      </w:r>
      <w:r w:rsidR="009061EA" w:rsidRPr="00D44FAE">
        <w:t xml:space="preserve"> </w:t>
      </w:r>
      <w:r w:rsidR="009061EA" w:rsidRPr="006319DD">
        <w:t>review,</w:t>
      </w:r>
      <w:r w:rsidR="009061EA" w:rsidRPr="00D44FAE">
        <w:t xml:space="preserve"> </w:t>
      </w:r>
      <w:r w:rsidR="009061EA" w:rsidRPr="006319DD">
        <w:t>Tom</w:t>
      </w:r>
      <w:r w:rsidR="009061EA" w:rsidRPr="00D44FAE">
        <w:t xml:space="preserve"> </w:t>
      </w:r>
      <w:proofErr w:type="spellStart"/>
      <w:r w:rsidR="009061EA" w:rsidRPr="006319DD">
        <w:t>Kark</w:t>
      </w:r>
      <w:proofErr w:type="spellEnd"/>
      <w:r w:rsidR="009061EA" w:rsidRPr="00D44FAE">
        <w:t xml:space="preserve"> </w:t>
      </w:r>
      <w:r w:rsidR="009061EA" w:rsidRPr="006319DD">
        <w:t>KC</w:t>
      </w:r>
      <w:r w:rsidR="009061EA" w:rsidRPr="00D44FAE">
        <w:t xml:space="preserve"> </w:t>
      </w:r>
      <w:r w:rsidR="009061EA" w:rsidRPr="006319DD">
        <w:t>stated</w:t>
      </w:r>
      <w:r w:rsidR="009061EA" w:rsidRPr="00D44FAE">
        <w:t xml:space="preserve"> </w:t>
      </w:r>
      <w:r w:rsidR="009061EA" w:rsidRPr="006319DD">
        <w:t>that</w:t>
      </w:r>
      <w:r w:rsidR="009061EA" w:rsidRPr="00D44FAE">
        <w:t xml:space="preserve"> </w:t>
      </w:r>
      <w:r w:rsidR="009061EA" w:rsidRPr="006319DD">
        <w:t>“The</w:t>
      </w:r>
      <w:r w:rsidR="009061EA" w:rsidRPr="00D44FAE">
        <w:t xml:space="preserve"> </w:t>
      </w:r>
      <w:r w:rsidR="009061EA" w:rsidRPr="006319DD">
        <w:t>culture</w:t>
      </w:r>
      <w:r w:rsidR="009061EA" w:rsidRPr="00D44FAE">
        <w:t xml:space="preserve"> </w:t>
      </w:r>
      <w:r w:rsidR="009061EA" w:rsidRPr="006319DD">
        <w:t>and</w:t>
      </w:r>
      <w:r w:rsidR="009061EA" w:rsidRPr="00D44FAE">
        <w:t xml:space="preserve"> </w:t>
      </w:r>
      <w:r w:rsidR="009061EA" w:rsidRPr="006319DD">
        <w:t>management</w:t>
      </w:r>
      <w:r w:rsidR="009061EA" w:rsidRPr="00D44FAE">
        <w:t xml:space="preserve"> </w:t>
      </w:r>
      <w:r w:rsidR="009061EA" w:rsidRPr="006319DD">
        <w:t xml:space="preserve">of each hospital </w:t>
      </w:r>
      <w:r>
        <w:tab/>
      </w:r>
      <w:r w:rsidR="009061EA" w:rsidRPr="006319DD">
        <w:t xml:space="preserve">Trust flows from the management team. Thus, the quality and culture of the management team is of the </w:t>
      </w:r>
      <w:r>
        <w:tab/>
      </w:r>
      <w:r w:rsidR="009061EA" w:rsidRPr="006319DD">
        <w:t xml:space="preserve">greatest significance to the ethos and success of the hospital, the effectiveness, and the working </w:t>
      </w:r>
      <w:r>
        <w:tab/>
      </w:r>
      <w:r w:rsidR="009061EA" w:rsidRPr="006319DD">
        <w:t xml:space="preserve">conditions (in the widest sense) of its staff, and ultimately the care, comfort, and safety of the patients </w:t>
      </w:r>
      <w:r>
        <w:tab/>
      </w:r>
      <w:r w:rsidR="009061EA" w:rsidRPr="006319DD">
        <w:t>to whom the Trust provides health services.”</w:t>
      </w:r>
      <w:r w:rsidR="00976989" w:rsidRPr="006319DD">
        <w:t xml:space="preserve">  The specific recommendations from the </w:t>
      </w:r>
      <w:proofErr w:type="spellStart"/>
      <w:r w:rsidR="00976989" w:rsidRPr="006319DD">
        <w:t>Kark</w:t>
      </w:r>
      <w:proofErr w:type="spellEnd"/>
      <w:r w:rsidR="00976989" w:rsidRPr="006319DD">
        <w:t xml:space="preserve"> Review </w:t>
      </w:r>
      <w:r>
        <w:tab/>
      </w:r>
      <w:r w:rsidR="00976989" w:rsidRPr="006319DD">
        <w:t>(2019) relevant to York and Scarborough Teaching Hospital</w:t>
      </w:r>
      <w:r w:rsidR="00DF6821" w:rsidRPr="006319DD">
        <w:t>s</w:t>
      </w:r>
      <w:r w:rsidR="00976989" w:rsidRPr="006319DD">
        <w:t xml:space="preserve"> NHS Foundation Trust (Y&amp;S</w:t>
      </w:r>
      <w:r w:rsidR="008F7D91" w:rsidRPr="006319DD">
        <w:t>TH</w:t>
      </w:r>
      <w:r w:rsidR="00A16C19" w:rsidRPr="006319DD">
        <w:t>FT)</w:t>
      </w:r>
      <w:r w:rsidR="00E042ED">
        <w:t xml:space="preserve"> are</w:t>
      </w:r>
      <w:r w:rsidR="00976989" w:rsidRPr="006319DD">
        <w:t>:</w:t>
      </w:r>
    </w:p>
    <w:p w14:paraId="02710B15" w14:textId="45C2C692" w:rsidR="00976989" w:rsidRPr="006319DD" w:rsidRDefault="00976989" w:rsidP="00976989">
      <w:pPr>
        <w:pStyle w:val="BodyText"/>
        <w:spacing w:line="312" w:lineRule="auto"/>
        <w:ind w:right="150"/>
      </w:pPr>
    </w:p>
    <w:p w14:paraId="3A4FCDD3" w14:textId="77777777" w:rsidR="00976989" w:rsidRPr="006319DD" w:rsidRDefault="00976989" w:rsidP="00980257">
      <w:pPr>
        <w:pStyle w:val="BodyText"/>
        <w:numPr>
          <w:ilvl w:val="2"/>
          <w:numId w:val="4"/>
        </w:numPr>
        <w:spacing w:line="312" w:lineRule="auto"/>
        <w:ind w:left="1064" w:right="150"/>
      </w:pPr>
      <w:r w:rsidRPr="006319DD">
        <w:t>All directors should meet specified standards of competence to sit on the board of any health-providing organisation. Where necessary, training should be available.</w:t>
      </w:r>
    </w:p>
    <w:p w14:paraId="5C48B3BE" w14:textId="2297DA31" w:rsidR="00976989" w:rsidRPr="006319DD" w:rsidRDefault="00976989" w:rsidP="00980257">
      <w:pPr>
        <w:pStyle w:val="BodyText"/>
        <w:numPr>
          <w:ilvl w:val="2"/>
          <w:numId w:val="4"/>
        </w:numPr>
        <w:spacing w:line="312" w:lineRule="auto"/>
        <w:ind w:left="1064" w:right="150"/>
      </w:pPr>
      <w:r w:rsidRPr="006319DD">
        <w:t>That a central database of directors should be created to hold relevant information about qualifications and history.</w:t>
      </w:r>
    </w:p>
    <w:p w14:paraId="0348A0DB" w14:textId="77777777" w:rsidR="00976989" w:rsidRPr="006319DD" w:rsidRDefault="00976989" w:rsidP="00980257">
      <w:pPr>
        <w:pStyle w:val="BodyText"/>
        <w:numPr>
          <w:ilvl w:val="2"/>
          <w:numId w:val="4"/>
        </w:numPr>
        <w:spacing w:line="312" w:lineRule="auto"/>
        <w:ind w:left="1064" w:right="150"/>
      </w:pPr>
      <w:r w:rsidRPr="006319DD">
        <w:t>A mandatory reference requirement for each director should be introduced.</w:t>
      </w:r>
    </w:p>
    <w:p w14:paraId="007E0401" w14:textId="77777777" w:rsidR="00DF6821" w:rsidRPr="006319DD" w:rsidRDefault="00DF6821" w:rsidP="00A16C19">
      <w:pPr>
        <w:pStyle w:val="BodyText"/>
        <w:ind w:left="497"/>
      </w:pPr>
    </w:p>
    <w:p w14:paraId="0692244C" w14:textId="3D04E97C" w:rsidR="009061EA" w:rsidRDefault="009061EA" w:rsidP="00A16C19">
      <w:pPr>
        <w:pStyle w:val="BodyText"/>
        <w:ind w:left="497"/>
        <w:rPr>
          <w:spacing w:val="-2"/>
        </w:rPr>
      </w:pPr>
      <w:r w:rsidRPr="006319DD">
        <w:t>This</w:t>
      </w:r>
      <w:r w:rsidRPr="006319DD">
        <w:rPr>
          <w:spacing w:val="-6"/>
        </w:rPr>
        <w:t xml:space="preserve"> </w:t>
      </w:r>
      <w:r w:rsidRPr="006319DD">
        <w:t>policy</w:t>
      </w:r>
      <w:r w:rsidRPr="006319DD">
        <w:rPr>
          <w:spacing w:val="-3"/>
        </w:rPr>
        <w:t xml:space="preserve"> </w:t>
      </w:r>
      <w:r w:rsidRPr="006319DD">
        <w:t>should</w:t>
      </w:r>
      <w:r w:rsidRPr="006319DD">
        <w:rPr>
          <w:spacing w:val="-4"/>
        </w:rPr>
        <w:t xml:space="preserve"> </w:t>
      </w:r>
      <w:r w:rsidRPr="006319DD">
        <w:t>be</w:t>
      </w:r>
      <w:r w:rsidRPr="006319DD">
        <w:rPr>
          <w:spacing w:val="-2"/>
        </w:rPr>
        <w:t xml:space="preserve"> </w:t>
      </w:r>
      <w:r w:rsidRPr="006319DD">
        <w:t>read</w:t>
      </w:r>
      <w:r w:rsidRPr="006319DD">
        <w:rPr>
          <w:spacing w:val="-2"/>
        </w:rPr>
        <w:t xml:space="preserve"> </w:t>
      </w:r>
      <w:r w:rsidRPr="006319DD">
        <w:t>in</w:t>
      </w:r>
      <w:r w:rsidRPr="006319DD">
        <w:rPr>
          <w:spacing w:val="-4"/>
        </w:rPr>
        <w:t xml:space="preserve"> </w:t>
      </w:r>
      <w:r w:rsidRPr="006319DD">
        <w:t>conjunction</w:t>
      </w:r>
      <w:r w:rsidRPr="006319DD">
        <w:rPr>
          <w:spacing w:val="-4"/>
        </w:rPr>
        <w:t xml:space="preserve"> </w:t>
      </w:r>
      <w:r w:rsidRPr="006319DD">
        <w:t>with</w:t>
      </w:r>
      <w:r w:rsidRPr="006319DD">
        <w:rPr>
          <w:spacing w:val="-2"/>
        </w:rPr>
        <w:t xml:space="preserve"> </w:t>
      </w:r>
      <w:r w:rsidRPr="006319DD">
        <w:t>associated</w:t>
      </w:r>
      <w:r w:rsidRPr="006319DD">
        <w:rPr>
          <w:spacing w:val="-4"/>
        </w:rPr>
        <w:t xml:space="preserve"> </w:t>
      </w:r>
      <w:r w:rsidRPr="006319DD">
        <w:t>guidance</w:t>
      </w:r>
      <w:r w:rsidRPr="006319DD">
        <w:rPr>
          <w:spacing w:val="-2"/>
        </w:rPr>
        <w:t xml:space="preserve"> documents.</w:t>
      </w:r>
    </w:p>
    <w:p w14:paraId="38E27FF6" w14:textId="6453D3FC" w:rsidR="00A16C19" w:rsidRDefault="00A16C19" w:rsidP="00A16C19">
      <w:pPr>
        <w:pStyle w:val="BodyText"/>
        <w:ind w:left="497"/>
        <w:rPr>
          <w:spacing w:val="-2"/>
        </w:rPr>
      </w:pPr>
    </w:p>
    <w:p w14:paraId="7EF85FA8" w14:textId="111F4780" w:rsidR="00A16C19" w:rsidRPr="00A16C19" w:rsidRDefault="00A16C19" w:rsidP="00980257">
      <w:pPr>
        <w:pStyle w:val="ListParagraph"/>
        <w:numPr>
          <w:ilvl w:val="0"/>
          <w:numId w:val="1"/>
        </w:numPr>
        <w:tabs>
          <w:tab w:val="left" w:pos="1385"/>
          <w:tab w:val="left" w:pos="1386"/>
        </w:tabs>
        <w:spacing w:line="276" w:lineRule="auto"/>
        <w:rPr>
          <w:b/>
          <w:sz w:val="24"/>
          <w:szCs w:val="24"/>
        </w:rPr>
      </w:pPr>
      <w:r w:rsidRPr="00A16C19">
        <w:rPr>
          <w:b/>
          <w:sz w:val="24"/>
          <w:szCs w:val="24"/>
        </w:rPr>
        <w:t>Purpose</w:t>
      </w:r>
    </w:p>
    <w:p w14:paraId="31F6AF3B" w14:textId="77777777" w:rsidR="008F7D91" w:rsidRDefault="008F7D91" w:rsidP="00A16C19">
      <w:pPr>
        <w:pStyle w:val="BodyText"/>
        <w:ind w:left="497"/>
      </w:pPr>
    </w:p>
    <w:p w14:paraId="0A85193A" w14:textId="52B2B6A8" w:rsidR="00941348" w:rsidRPr="006319DD" w:rsidRDefault="008F7D91" w:rsidP="008F7D91">
      <w:pPr>
        <w:pStyle w:val="BodyText"/>
        <w:tabs>
          <w:tab w:val="left" w:pos="426"/>
        </w:tabs>
        <w:spacing w:before="8" w:line="276" w:lineRule="auto"/>
      </w:pPr>
      <w:r>
        <w:tab/>
      </w:r>
      <w:r w:rsidR="00A16C19" w:rsidRPr="006319DD">
        <w:t xml:space="preserve">This policy supports the implementation of the recommendations from the </w:t>
      </w:r>
      <w:proofErr w:type="spellStart"/>
      <w:r w:rsidR="00A16C19" w:rsidRPr="006319DD">
        <w:t>Kark</w:t>
      </w:r>
      <w:proofErr w:type="spellEnd"/>
      <w:r w:rsidR="00A16C19" w:rsidRPr="006319DD">
        <w:t xml:space="preserve"> </w:t>
      </w:r>
      <w:proofErr w:type="gramStart"/>
      <w:r w:rsidR="00A16C19" w:rsidRPr="006319DD">
        <w:t>Review, and</w:t>
      </w:r>
      <w:proofErr w:type="gramEnd"/>
      <w:r w:rsidR="00A16C19" w:rsidRPr="006319DD">
        <w:t xml:space="preserve"> promotes </w:t>
      </w:r>
      <w:r w:rsidRPr="006319DD">
        <w:tab/>
      </w:r>
      <w:r w:rsidR="00A16C19" w:rsidRPr="006319DD">
        <w:t xml:space="preserve">the effectiveness of the underlying legal requirements by establishing a Fit and Proper Person Test </w:t>
      </w:r>
      <w:r w:rsidRPr="006319DD">
        <w:tab/>
      </w:r>
      <w:r w:rsidR="00A16C19" w:rsidRPr="006319DD">
        <w:t xml:space="preserve">(FPPT) Policy.  The purpose is to strengthen/reinforce individual accountability and transparency for </w:t>
      </w:r>
      <w:r w:rsidRPr="006319DD">
        <w:tab/>
      </w:r>
      <w:r w:rsidR="00A16C19" w:rsidRPr="006319DD">
        <w:t>board members, thereby enhancing the quality of leadership within Y&amp;S</w:t>
      </w:r>
      <w:r w:rsidRPr="006319DD">
        <w:t>TH</w:t>
      </w:r>
      <w:r w:rsidR="00A16C19" w:rsidRPr="006319DD">
        <w:t xml:space="preserve">FT. The Framework was </w:t>
      </w:r>
      <w:r w:rsidRPr="006319DD">
        <w:tab/>
      </w:r>
      <w:r w:rsidR="00A16C19" w:rsidRPr="006319DD">
        <w:t xml:space="preserve">effective from 30 September 2023 and this policy supports its implementation by the Board going </w:t>
      </w:r>
      <w:r w:rsidRPr="006319DD">
        <w:tab/>
      </w:r>
      <w:r w:rsidR="00A16C19" w:rsidRPr="006319DD">
        <w:t>forward from that date. Y&amp;S</w:t>
      </w:r>
      <w:r w:rsidRPr="006319DD">
        <w:t>TH</w:t>
      </w:r>
      <w:r w:rsidR="00A16C19" w:rsidRPr="006319DD">
        <w:t xml:space="preserve">FT is not expected to collect historic information to populate ESR or </w:t>
      </w:r>
      <w:r w:rsidRPr="006319DD">
        <w:tab/>
      </w:r>
      <w:r w:rsidR="00A16C19" w:rsidRPr="006319DD">
        <w:t xml:space="preserve">local records, but to use the Policy for all new board level appointments or promotions and for annual </w:t>
      </w:r>
      <w:r w:rsidRPr="006319DD">
        <w:tab/>
      </w:r>
      <w:r w:rsidR="00A16C19" w:rsidRPr="006319DD">
        <w:t>assessments going forward.</w:t>
      </w:r>
    </w:p>
    <w:p w14:paraId="4BBD6125" w14:textId="77777777" w:rsidR="00941348" w:rsidRPr="006319DD" w:rsidRDefault="00941348" w:rsidP="00A16C19">
      <w:pPr>
        <w:pStyle w:val="BodyText"/>
        <w:ind w:left="497"/>
      </w:pPr>
    </w:p>
    <w:p w14:paraId="7E5F73C4" w14:textId="6A7650CA" w:rsidR="003A69F6" w:rsidRDefault="008F7D91" w:rsidP="006F7BC1">
      <w:pPr>
        <w:pStyle w:val="BodyText"/>
        <w:tabs>
          <w:tab w:val="left" w:pos="426"/>
        </w:tabs>
        <w:spacing w:before="8" w:line="276" w:lineRule="auto"/>
      </w:pPr>
      <w:r w:rsidRPr="006319DD">
        <w:tab/>
      </w:r>
      <w:r w:rsidR="00A16C19" w:rsidRPr="006319DD">
        <w:t xml:space="preserve">The Policy should be read in conjunction with the </w:t>
      </w:r>
      <w:hyperlink r:id="rId12" w:history="1">
        <w:r w:rsidR="003A69F6" w:rsidRPr="006319DD">
          <w:t>Y&amp;S</w:t>
        </w:r>
        <w:r w:rsidR="000114EE" w:rsidRPr="006319DD">
          <w:t>TH</w:t>
        </w:r>
        <w:r w:rsidR="003A69F6" w:rsidRPr="006319DD">
          <w:t xml:space="preserve">FT </w:t>
        </w:r>
        <w:r w:rsidR="00A16C19" w:rsidRPr="006319DD">
          <w:t>Constitution</w:t>
        </w:r>
      </w:hyperlink>
      <w:r w:rsidR="00A16C19" w:rsidRPr="006319DD">
        <w:t xml:space="preserve">, </w:t>
      </w:r>
      <w:hyperlink r:id="rId13" w:history="1">
        <w:r w:rsidR="00A16C19" w:rsidRPr="006319DD">
          <w:t>NHS People Plan</w:t>
        </w:r>
      </w:hyperlink>
      <w:r w:rsidR="00A16C19" w:rsidRPr="006319DD">
        <w:t xml:space="preserve">, </w:t>
      </w:r>
      <w:hyperlink r:id="rId14" w:history="1">
        <w:r w:rsidR="00A16C19" w:rsidRPr="006319DD">
          <w:t xml:space="preserve">People </w:t>
        </w:r>
        <w:r w:rsidRPr="006319DD">
          <w:tab/>
        </w:r>
        <w:r w:rsidR="00A16C19" w:rsidRPr="006319DD">
          <w:t>Promise</w:t>
        </w:r>
      </w:hyperlink>
      <w:r w:rsidR="00A16C19" w:rsidRPr="006319DD">
        <w:t xml:space="preserve"> and forthcoming </w:t>
      </w:r>
      <w:hyperlink r:id="rId15" w:history="1">
        <w:r w:rsidR="00A16C19" w:rsidRPr="006319DD">
          <w:t>NHS Leadership Competency Framework</w:t>
        </w:r>
      </w:hyperlink>
      <w:r w:rsidR="00055D99">
        <w:t xml:space="preserve"> (LCF)</w:t>
      </w:r>
      <w:r w:rsidR="003A69F6" w:rsidRPr="006319DD">
        <w:t xml:space="preserve"> </w:t>
      </w:r>
      <w:r w:rsidR="00A16C19" w:rsidRPr="006319DD">
        <w:t xml:space="preserve">for leaders at board </w:t>
      </w:r>
      <w:r w:rsidRPr="006319DD">
        <w:tab/>
      </w:r>
      <w:r w:rsidR="00A16C19" w:rsidRPr="006319DD">
        <w:t xml:space="preserve">level. This </w:t>
      </w:r>
      <w:r w:rsidR="003A69F6" w:rsidRPr="006319DD">
        <w:t xml:space="preserve">Policy </w:t>
      </w:r>
      <w:r w:rsidR="00A16C19" w:rsidRPr="006319DD">
        <w:t xml:space="preserve">supports transparency and should be the start of an ongoing dialogue between board </w:t>
      </w:r>
      <w:r w:rsidRPr="006319DD">
        <w:tab/>
      </w:r>
      <w:r w:rsidR="00A16C19" w:rsidRPr="006319DD">
        <w:t xml:space="preserve">members about probity and values. It should be seen as a core element of a broader programme of </w:t>
      </w:r>
      <w:r w:rsidRPr="006319DD">
        <w:tab/>
      </w:r>
      <w:r w:rsidR="00A16C19" w:rsidRPr="006319DD">
        <w:t>board development, effective</w:t>
      </w:r>
      <w:r w:rsidR="003A69F6" w:rsidRPr="006319DD">
        <w:t xml:space="preserve"> appraisals and values-based (as well as competency-based) </w:t>
      </w:r>
      <w:r w:rsidRPr="006319DD">
        <w:tab/>
      </w:r>
      <w:r w:rsidR="003A69F6" w:rsidRPr="006319DD">
        <w:t>appointments – all of which are part of the good practice required to build a ‘healthy’ board.</w:t>
      </w:r>
    </w:p>
    <w:p w14:paraId="0E13BD3E" w14:textId="77777777" w:rsidR="00941348" w:rsidRPr="00A16C19" w:rsidRDefault="00941348" w:rsidP="00A16C19">
      <w:pPr>
        <w:pStyle w:val="BodyText"/>
        <w:ind w:left="497"/>
      </w:pPr>
    </w:p>
    <w:p w14:paraId="3DF15B91" w14:textId="77777777" w:rsidR="006842EF" w:rsidRDefault="004E758D" w:rsidP="00980257">
      <w:pPr>
        <w:pStyle w:val="Heading4"/>
        <w:numPr>
          <w:ilvl w:val="0"/>
          <w:numId w:val="1"/>
        </w:numPr>
        <w:tabs>
          <w:tab w:val="left" w:pos="1385"/>
          <w:tab w:val="left" w:pos="1386"/>
        </w:tabs>
        <w:spacing w:line="276" w:lineRule="auto"/>
        <w:jc w:val="both"/>
        <w:rPr>
          <w:sz w:val="24"/>
          <w:szCs w:val="24"/>
        </w:rPr>
      </w:pPr>
      <w:r w:rsidRPr="004862D5">
        <w:rPr>
          <w:sz w:val="24"/>
          <w:szCs w:val="24"/>
        </w:rPr>
        <w:t>S</w:t>
      </w:r>
      <w:r w:rsidR="00FD0D98" w:rsidRPr="004862D5">
        <w:rPr>
          <w:sz w:val="24"/>
          <w:szCs w:val="24"/>
        </w:rPr>
        <w:t>cope</w:t>
      </w:r>
    </w:p>
    <w:p w14:paraId="69D2C6FD" w14:textId="77777777" w:rsidR="008F7D91" w:rsidRPr="004862D5" w:rsidRDefault="008F7D91" w:rsidP="008F7D91">
      <w:pPr>
        <w:pStyle w:val="Heading4"/>
        <w:tabs>
          <w:tab w:val="left" w:pos="1385"/>
          <w:tab w:val="left" w:pos="1386"/>
        </w:tabs>
        <w:spacing w:line="276" w:lineRule="auto"/>
        <w:ind w:left="360"/>
        <w:jc w:val="both"/>
        <w:rPr>
          <w:sz w:val="24"/>
          <w:szCs w:val="24"/>
        </w:rPr>
      </w:pPr>
    </w:p>
    <w:p w14:paraId="49B1067D" w14:textId="6317CD27" w:rsidR="003A69F6" w:rsidRPr="006319DD" w:rsidRDefault="003A69F6" w:rsidP="008F7D91">
      <w:pPr>
        <w:pStyle w:val="BodyText"/>
        <w:spacing w:before="8" w:line="276" w:lineRule="auto"/>
        <w:ind w:left="426"/>
      </w:pPr>
      <w:r w:rsidRPr="006319DD">
        <w:t>This Policy applies to the board members of Y&amp;S</w:t>
      </w:r>
      <w:r w:rsidR="008F7D91" w:rsidRPr="006319DD">
        <w:t>TH</w:t>
      </w:r>
      <w:r w:rsidRPr="006319DD">
        <w:t>FT. Within this guidance, the term ‘board member’ is used to refer to:</w:t>
      </w:r>
    </w:p>
    <w:p w14:paraId="1D2FD324" w14:textId="0F29953D" w:rsidR="003A69F6" w:rsidRPr="006319DD" w:rsidRDefault="003A69F6" w:rsidP="00980257">
      <w:pPr>
        <w:pStyle w:val="BodyText"/>
        <w:numPr>
          <w:ilvl w:val="2"/>
          <w:numId w:val="4"/>
        </w:numPr>
        <w:spacing w:line="312" w:lineRule="auto"/>
        <w:ind w:left="1064" w:right="150"/>
      </w:pPr>
      <w:r w:rsidRPr="006319DD">
        <w:t>both executive directors and non-executive directors (NEDs), irrespective of voting rights</w:t>
      </w:r>
    </w:p>
    <w:p w14:paraId="0D76116A" w14:textId="0DBE92A1" w:rsidR="003A69F6" w:rsidRPr="006319DD" w:rsidRDefault="003A69F6" w:rsidP="00980257">
      <w:pPr>
        <w:pStyle w:val="BodyText"/>
        <w:numPr>
          <w:ilvl w:val="2"/>
          <w:numId w:val="4"/>
        </w:numPr>
        <w:spacing w:line="312" w:lineRule="auto"/>
        <w:ind w:left="1064" w:right="150"/>
      </w:pPr>
      <w:r w:rsidRPr="006319DD">
        <w:t xml:space="preserve">interim (all contractual forms) as well as permanent appointments  </w:t>
      </w:r>
    </w:p>
    <w:p w14:paraId="7A59A3DA" w14:textId="489A9A9E" w:rsidR="003A69F6" w:rsidRPr="006319DD" w:rsidRDefault="003A69F6" w:rsidP="00980257">
      <w:pPr>
        <w:pStyle w:val="BodyText"/>
        <w:numPr>
          <w:ilvl w:val="2"/>
          <w:numId w:val="4"/>
        </w:numPr>
        <w:spacing w:line="312" w:lineRule="auto"/>
        <w:ind w:left="1064" w:right="150"/>
      </w:pPr>
      <w:r w:rsidRPr="006319DD">
        <w:t xml:space="preserve">those individuals who are called ‘directors’ within Regulation 5 of the Health and Social Care </w:t>
      </w:r>
      <w:r w:rsidRPr="006319DD">
        <w:lastRenderedPageBreak/>
        <w:t>Act 2008 (Regulated Activities) Regulations 2014.</w:t>
      </w:r>
    </w:p>
    <w:p w14:paraId="1BB94138" w14:textId="77777777" w:rsidR="003A69F6" w:rsidRPr="006319DD" w:rsidRDefault="003A69F6" w:rsidP="003A69F6">
      <w:pPr>
        <w:pStyle w:val="BodyText"/>
        <w:spacing w:before="8" w:line="276" w:lineRule="auto"/>
      </w:pPr>
    </w:p>
    <w:p w14:paraId="66927A9B" w14:textId="1D8EFEC0" w:rsidR="00854A06" w:rsidRPr="006319DD" w:rsidRDefault="008F7D91" w:rsidP="008F7D91">
      <w:pPr>
        <w:pStyle w:val="BodyText"/>
        <w:tabs>
          <w:tab w:val="left" w:pos="426"/>
        </w:tabs>
        <w:spacing w:before="8" w:line="276" w:lineRule="auto"/>
      </w:pPr>
      <w:r w:rsidRPr="006319DD">
        <w:tab/>
      </w:r>
      <w:r w:rsidR="003A69F6" w:rsidRPr="006319DD">
        <w:t xml:space="preserve">Those individuals who by virtue of their profession are members of other professional registers, such as </w:t>
      </w:r>
      <w:r w:rsidRPr="006319DD">
        <w:tab/>
      </w:r>
      <w:r w:rsidR="003A69F6" w:rsidRPr="006319DD">
        <w:t xml:space="preserve">the General Medical Council (GMC) or Nursing and Midwifery Council (NMC), should still be assessed </w:t>
      </w:r>
      <w:r w:rsidRPr="006319DD">
        <w:tab/>
      </w:r>
      <w:r w:rsidR="003A69F6" w:rsidRPr="006319DD">
        <w:t xml:space="preserve">against this Policy if they are a board member at </w:t>
      </w:r>
      <w:r w:rsidR="009A4E29">
        <w:t>Y&amp;STHFT</w:t>
      </w:r>
      <w:r w:rsidR="003A69F6" w:rsidRPr="006319DD">
        <w:t xml:space="preserve">. </w:t>
      </w:r>
    </w:p>
    <w:p w14:paraId="093EA32E" w14:textId="77777777" w:rsidR="00854A06" w:rsidRPr="006319DD" w:rsidRDefault="00854A06" w:rsidP="003A69F6">
      <w:pPr>
        <w:pStyle w:val="BodyText"/>
        <w:spacing w:before="8" w:line="276" w:lineRule="auto"/>
      </w:pPr>
    </w:p>
    <w:p w14:paraId="2819F2F0" w14:textId="5C5873FB" w:rsidR="00854A06" w:rsidRPr="006319DD" w:rsidRDefault="008F7D91" w:rsidP="008F7D91">
      <w:pPr>
        <w:pStyle w:val="BodyText"/>
        <w:spacing w:before="8" w:line="276" w:lineRule="auto"/>
        <w:ind w:left="426" w:hanging="426"/>
      </w:pPr>
      <w:r w:rsidRPr="006319DD">
        <w:tab/>
      </w:r>
      <w:r w:rsidR="003A69F6" w:rsidRPr="006319DD">
        <w:t xml:space="preserve">The </w:t>
      </w:r>
      <w:r w:rsidR="00854A06" w:rsidRPr="006319DD">
        <w:t xml:space="preserve">Policy will ensure assessment of </w:t>
      </w:r>
      <w:r w:rsidR="003A69F6" w:rsidRPr="006319DD">
        <w:t>the appropriateness of an individual to effectively discharge their duties in the capacity of a board member.</w:t>
      </w:r>
    </w:p>
    <w:p w14:paraId="68919E7C" w14:textId="77777777" w:rsidR="00854A06" w:rsidRPr="006319DD" w:rsidRDefault="00854A06" w:rsidP="003A69F6">
      <w:pPr>
        <w:pStyle w:val="BodyText"/>
        <w:spacing w:before="8" w:line="276" w:lineRule="auto"/>
      </w:pPr>
    </w:p>
    <w:p w14:paraId="1E76AE05" w14:textId="258FF022" w:rsidR="003A69F6" w:rsidRDefault="00854A06" w:rsidP="008F7D91">
      <w:pPr>
        <w:pStyle w:val="BodyText"/>
        <w:spacing w:before="8" w:line="276" w:lineRule="auto"/>
        <w:ind w:left="426"/>
      </w:pPr>
      <w:r w:rsidRPr="006319DD">
        <w:t>Y&amp;S</w:t>
      </w:r>
      <w:r w:rsidR="008F7D91" w:rsidRPr="006319DD">
        <w:t>TH</w:t>
      </w:r>
      <w:r w:rsidRPr="006319DD">
        <w:t xml:space="preserve">FT may extend the FPPT assessment to </w:t>
      </w:r>
      <w:r w:rsidR="003A69F6" w:rsidRPr="006319DD">
        <w:t>other key roles, for example, to those individuals who may regularly attend board meetings or otherwise have significant influence on board decisions. The annual submission requirement is, however, limited to board members only.</w:t>
      </w:r>
    </w:p>
    <w:p w14:paraId="155F427C" w14:textId="02865602" w:rsidR="00854A06" w:rsidRDefault="00854A06" w:rsidP="00854A06">
      <w:pPr>
        <w:pStyle w:val="BodyText"/>
        <w:spacing w:before="8" w:line="276" w:lineRule="auto"/>
      </w:pPr>
    </w:p>
    <w:p w14:paraId="532CEDF0" w14:textId="7175D983" w:rsidR="00B26178" w:rsidRDefault="00B26178" w:rsidP="006319DD">
      <w:pPr>
        <w:pStyle w:val="BodyText"/>
        <w:spacing w:before="8" w:line="276" w:lineRule="auto"/>
        <w:ind w:left="426"/>
      </w:pPr>
      <w:r w:rsidRPr="006319DD">
        <w:t>A documented, full FPPT assessment – a complete assessment by the employing NHS organisation against the core elements will be needed in the following circumstances:</w:t>
      </w:r>
    </w:p>
    <w:p w14:paraId="6A57E398" w14:textId="77777777" w:rsidR="006319DD" w:rsidRPr="006319DD" w:rsidRDefault="006319DD" w:rsidP="006319DD">
      <w:pPr>
        <w:pStyle w:val="BodyText"/>
        <w:spacing w:before="8" w:line="276" w:lineRule="auto"/>
        <w:ind w:left="426"/>
      </w:pPr>
    </w:p>
    <w:p w14:paraId="7DB0E753" w14:textId="4128BA3F" w:rsidR="00B26178" w:rsidRPr="006319DD" w:rsidRDefault="006319DD" w:rsidP="006319DD">
      <w:pPr>
        <w:widowControl/>
        <w:shd w:val="clear" w:color="auto" w:fill="FFFFFF"/>
        <w:tabs>
          <w:tab w:val="left" w:pos="426"/>
        </w:tabs>
        <w:autoSpaceDE/>
        <w:autoSpaceDN/>
        <w:spacing w:after="225"/>
        <w:textAlignment w:val="baseline"/>
        <w:rPr>
          <w:rFonts w:eastAsia="Times New Roman"/>
          <w:color w:val="202A30"/>
          <w:lang w:bidi="ar-SA"/>
        </w:rPr>
      </w:pPr>
      <w:r>
        <w:rPr>
          <w:rFonts w:eastAsia="Times New Roman"/>
          <w:color w:val="202A30"/>
          <w:lang w:bidi="ar-SA"/>
        </w:rPr>
        <w:tab/>
      </w:r>
      <w:r w:rsidR="00B26178" w:rsidRPr="006319DD">
        <w:rPr>
          <w:rFonts w:eastAsia="Times New Roman"/>
          <w:color w:val="202A30"/>
          <w:lang w:bidi="ar-SA"/>
        </w:rPr>
        <w:t xml:space="preserve">1. New appointments in board member roles, whether permanent or temporary, where greater than </w:t>
      </w:r>
      <w:r>
        <w:rPr>
          <w:rFonts w:eastAsia="Times New Roman"/>
          <w:color w:val="202A30"/>
          <w:lang w:bidi="ar-SA"/>
        </w:rPr>
        <w:tab/>
      </w:r>
      <w:r>
        <w:rPr>
          <w:rFonts w:eastAsia="Times New Roman"/>
          <w:color w:val="202A30"/>
          <w:lang w:bidi="ar-SA"/>
        </w:rPr>
        <w:tab/>
      </w:r>
      <w:r w:rsidR="00B26178" w:rsidRPr="006319DD">
        <w:rPr>
          <w:rFonts w:eastAsia="Times New Roman"/>
          <w:color w:val="202A30"/>
          <w:lang w:bidi="ar-SA"/>
        </w:rPr>
        <w:t>six weeks, this covers:</w:t>
      </w:r>
    </w:p>
    <w:p w14:paraId="06A764E0" w14:textId="77777777" w:rsidR="00B26178" w:rsidRPr="006319DD" w:rsidRDefault="00B26178" w:rsidP="00B26178">
      <w:pPr>
        <w:widowControl/>
        <w:numPr>
          <w:ilvl w:val="0"/>
          <w:numId w:val="22"/>
        </w:numPr>
        <w:shd w:val="clear" w:color="auto" w:fill="FFFFFF"/>
        <w:autoSpaceDE/>
        <w:autoSpaceDN/>
        <w:ind w:left="1005"/>
        <w:textAlignment w:val="baseline"/>
        <w:rPr>
          <w:rFonts w:eastAsia="Times New Roman"/>
          <w:color w:val="202A30"/>
          <w:lang w:bidi="ar-SA"/>
        </w:rPr>
      </w:pPr>
      <w:r w:rsidRPr="006319DD">
        <w:rPr>
          <w:rFonts w:eastAsia="Times New Roman"/>
          <w:color w:val="202A30"/>
          <w:lang w:bidi="ar-SA"/>
        </w:rPr>
        <w:t xml:space="preserve">new appointments that have been promoted within an NHS </w:t>
      </w:r>
      <w:proofErr w:type="gramStart"/>
      <w:r w:rsidRPr="006319DD">
        <w:rPr>
          <w:rFonts w:eastAsia="Times New Roman"/>
          <w:color w:val="202A30"/>
          <w:lang w:bidi="ar-SA"/>
        </w:rPr>
        <w:t>organisation</w:t>
      </w:r>
      <w:proofErr w:type="gramEnd"/>
    </w:p>
    <w:p w14:paraId="5ED59374" w14:textId="77777777" w:rsidR="00B26178" w:rsidRPr="006319DD" w:rsidRDefault="00B26178" w:rsidP="00B26178">
      <w:pPr>
        <w:widowControl/>
        <w:numPr>
          <w:ilvl w:val="0"/>
          <w:numId w:val="22"/>
        </w:numPr>
        <w:shd w:val="clear" w:color="auto" w:fill="FFFFFF"/>
        <w:autoSpaceDE/>
        <w:autoSpaceDN/>
        <w:ind w:left="1005"/>
        <w:textAlignment w:val="baseline"/>
        <w:rPr>
          <w:rFonts w:eastAsia="Times New Roman"/>
          <w:color w:val="202A30"/>
          <w:lang w:bidi="ar-SA"/>
        </w:rPr>
      </w:pPr>
      <w:r w:rsidRPr="006319DD">
        <w:rPr>
          <w:rFonts w:eastAsia="Times New Roman"/>
          <w:color w:val="202A30"/>
          <w:lang w:bidi="ar-SA"/>
        </w:rPr>
        <w:t xml:space="preserve">temporary appointments (including secondments) involving acting up into a board role on a non-permanent </w:t>
      </w:r>
      <w:proofErr w:type="gramStart"/>
      <w:r w:rsidRPr="006319DD">
        <w:rPr>
          <w:rFonts w:eastAsia="Times New Roman"/>
          <w:color w:val="202A30"/>
          <w:lang w:bidi="ar-SA"/>
        </w:rPr>
        <w:t>basis</w:t>
      </w:r>
      <w:proofErr w:type="gramEnd"/>
    </w:p>
    <w:p w14:paraId="4286BE2E" w14:textId="77777777" w:rsidR="00B26178" w:rsidRPr="006319DD" w:rsidRDefault="00B26178" w:rsidP="00B26178">
      <w:pPr>
        <w:widowControl/>
        <w:numPr>
          <w:ilvl w:val="0"/>
          <w:numId w:val="22"/>
        </w:numPr>
        <w:shd w:val="clear" w:color="auto" w:fill="FFFFFF"/>
        <w:autoSpaceDE/>
        <w:autoSpaceDN/>
        <w:ind w:left="1005"/>
        <w:textAlignment w:val="baseline"/>
        <w:rPr>
          <w:rFonts w:eastAsia="Times New Roman"/>
          <w:color w:val="202A30"/>
          <w:lang w:bidi="ar-SA"/>
        </w:rPr>
      </w:pPr>
      <w:r w:rsidRPr="006319DD">
        <w:rPr>
          <w:rFonts w:eastAsia="Times New Roman"/>
          <w:color w:val="202A30"/>
          <w:lang w:bidi="ar-SA"/>
        </w:rPr>
        <w:t xml:space="preserve">existing board members at one NHS organisation who move to another NHS organisation in the role of a board </w:t>
      </w:r>
      <w:proofErr w:type="gramStart"/>
      <w:r w:rsidRPr="006319DD">
        <w:rPr>
          <w:rFonts w:eastAsia="Times New Roman"/>
          <w:color w:val="202A30"/>
          <w:lang w:bidi="ar-SA"/>
        </w:rPr>
        <w:t>member</w:t>
      </w:r>
      <w:proofErr w:type="gramEnd"/>
    </w:p>
    <w:p w14:paraId="463AB9E9" w14:textId="77777777" w:rsidR="00B26178" w:rsidRDefault="00B26178" w:rsidP="00B26178">
      <w:pPr>
        <w:widowControl/>
        <w:numPr>
          <w:ilvl w:val="0"/>
          <w:numId w:val="22"/>
        </w:numPr>
        <w:shd w:val="clear" w:color="auto" w:fill="FFFFFF"/>
        <w:autoSpaceDE/>
        <w:autoSpaceDN/>
        <w:ind w:left="1005"/>
        <w:textAlignment w:val="baseline"/>
        <w:rPr>
          <w:rFonts w:eastAsia="Times New Roman"/>
          <w:color w:val="202A30"/>
          <w:lang w:bidi="ar-SA"/>
        </w:rPr>
      </w:pPr>
      <w:r w:rsidRPr="006319DD">
        <w:rPr>
          <w:rFonts w:eastAsia="Times New Roman"/>
          <w:color w:val="202A30"/>
          <w:lang w:bidi="ar-SA"/>
        </w:rPr>
        <w:t>individuals who join an NHS organisation in the role of board member for the first time from an organisation that is outside the NHS.</w:t>
      </w:r>
    </w:p>
    <w:p w14:paraId="444485AC" w14:textId="77777777" w:rsidR="006319DD" w:rsidRPr="006319DD" w:rsidRDefault="006319DD" w:rsidP="006319DD">
      <w:pPr>
        <w:widowControl/>
        <w:shd w:val="clear" w:color="auto" w:fill="FFFFFF"/>
        <w:autoSpaceDE/>
        <w:autoSpaceDN/>
        <w:ind w:left="1005"/>
        <w:textAlignment w:val="baseline"/>
        <w:rPr>
          <w:rFonts w:eastAsia="Times New Roman"/>
          <w:color w:val="202A30"/>
          <w:lang w:bidi="ar-SA"/>
        </w:rPr>
      </w:pPr>
    </w:p>
    <w:p w14:paraId="55FAF942" w14:textId="100914DF" w:rsidR="00B26178" w:rsidRPr="006319DD" w:rsidRDefault="006319DD" w:rsidP="006319DD">
      <w:pPr>
        <w:widowControl/>
        <w:shd w:val="clear" w:color="auto" w:fill="FFFFFF"/>
        <w:autoSpaceDE/>
        <w:autoSpaceDN/>
        <w:spacing w:after="225"/>
        <w:ind w:left="426" w:hanging="426"/>
        <w:textAlignment w:val="baseline"/>
        <w:rPr>
          <w:rFonts w:eastAsia="Times New Roman"/>
          <w:color w:val="202A30"/>
          <w:lang w:bidi="ar-SA"/>
        </w:rPr>
      </w:pPr>
      <w:r>
        <w:rPr>
          <w:rFonts w:eastAsia="Times New Roman"/>
          <w:color w:val="202A30"/>
          <w:lang w:bidi="ar-SA"/>
        </w:rPr>
        <w:tab/>
      </w:r>
      <w:r w:rsidR="00B26178" w:rsidRPr="006319DD">
        <w:rPr>
          <w:rFonts w:eastAsia="Times New Roman"/>
          <w:color w:val="202A30"/>
          <w:lang w:bidi="ar-SA"/>
        </w:rPr>
        <w:t xml:space="preserve">2. When an individual board member </w:t>
      </w:r>
      <w:proofErr w:type="gramStart"/>
      <w:r w:rsidR="00B26178" w:rsidRPr="006319DD">
        <w:rPr>
          <w:rFonts w:eastAsia="Times New Roman"/>
          <w:color w:val="202A30"/>
          <w:lang w:bidi="ar-SA"/>
        </w:rPr>
        <w:t>changes</w:t>
      </w:r>
      <w:proofErr w:type="gramEnd"/>
      <w:r w:rsidR="00B26178" w:rsidRPr="006319DD">
        <w:rPr>
          <w:rFonts w:eastAsia="Times New Roman"/>
          <w:color w:val="202A30"/>
          <w:lang w:bidi="ar-SA"/>
        </w:rPr>
        <w:t xml:space="preserve"> role within their current NHS organisation (for instance, if </w:t>
      </w:r>
      <w:r>
        <w:rPr>
          <w:rFonts w:eastAsia="Times New Roman"/>
          <w:color w:val="202A30"/>
          <w:lang w:bidi="ar-SA"/>
        </w:rPr>
        <w:tab/>
      </w:r>
      <w:r w:rsidR="00B26178" w:rsidRPr="006319DD">
        <w:rPr>
          <w:rFonts w:eastAsia="Times New Roman"/>
          <w:color w:val="202A30"/>
          <w:lang w:bidi="ar-SA"/>
        </w:rPr>
        <w:t xml:space="preserve">an existing board member moves into a new board role that requires a different skillset, </w:t>
      </w:r>
      <w:r w:rsidR="006F77EC" w:rsidRPr="006319DD">
        <w:rPr>
          <w:rFonts w:eastAsia="Times New Roman"/>
          <w:color w:val="202A30"/>
          <w:lang w:bidi="ar-SA"/>
        </w:rPr>
        <w:t>e.g.</w:t>
      </w:r>
      <w:r w:rsidR="00B26178" w:rsidRPr="006319DD">
        <w:rPr>
          <w:rFonts w:eastAsia="Times New Roman"/>
          <w:color w:val="202A30"/>
          <w:lang w:bidi="ar-SA"/>
        </w:rPr>
        <w:t xml:space="preserve"> chief </w:t>
      </w:r>
      <w:r>
        <w:rPr>
          <w:rFonts w:eastAsia="Times New Roman"/>
          <w:color w:val="202A30"/>
          <w:lang w:bidi="ar-SA"/>
        </w:rPr>
        <w:tab/>
      </w:r>
      <w:r w:rsidR="00B26178" w:rsidRPr="006319DD">
        <w:rPr>
          <w:rFonts w:eastAsia="Times New Roman"/>
          <w:color w:val="202A30"/>
          <w:lang w:bidi="ar-SA"/>
        </w:rPr>
        <w:t>financial officer).</w:t>
      </w:r>
    </w:p>
    <w:p w14:paraId="18393C1C" w14:textId="76CF0494" w:rsidR="00B26178" w:rsidRPr="006319DD" w:rsidRDefault="006319DD" w:rsidP="006319DD">
      <w:pPr>
        <w:widowControl/>
        <w:shd w:val="clear" w:color="auto" w:fill="FFFFFF"/>
        <w:autoSpaceDE/>
        <w:autoSpaceDN/>
        <w:spacing w:after="225"/>
        <w:ind w:left="426" w:hanging="426"/>
        <w:textAlignment w:val="baseline"/>
        <w:rPr>
          <w:rFonts w:eastAsia="Times New Roman"/>
          <w:color w:val="202A30"/>
          <w:lang w:bidi="ar-SA"/>
        </w:rPr>
      </w:pPr>
      <w:r>
        <w:rPr>
          <w:rFonts w:eastAsia="Times New Roman"/>
          <w:color w:val="202A30"/>
          <w:lang w:bidi="ar-SA"/>
        </w:rPr>
        <w:tab/>
      </w:r>
      <w:r w:rsidR="00B26178" w:rsidRPr="006319DD">
        <w:rPr>
          <w:rFonts w:eastAsia="Times New Roman"/>
          <w:color w:val="202A30"/>
          <w:lang w:bidi="ar-SA"/>
        </w:rPr>
        <w:t xml:space="preserve">3. Annually; that is, within a 12-month period of the date of the previous FPPT to review for any </w:t>
      </w:r>
      <w:r>
        <w:rPr>
          <w:rFonts w:eastAsia="Times New Roman"/>
          <w:color w:val="202A30"/>
          <w:lang w:bidi="ar-SA"/>
        </w:rPr>
        <w:t xml:space="preserve">  </w:t>
      </w:r>
      <w:r>
        <w:rPr>
          <w:rFonts w:eastAsia="Times New Roman"/>
          <w:color w:val="202A30"/>
          <w:lang w:bidi="ar-SA"/>
        </w:rPr>
        <w:tab/>
      </w:r>
      <w:r w:rsidR="00B26178" w:rsidRPr="006319DD">
        <w:rPr>
          <w:rFonts w:eastAsia="Times New Roman"/>
          <w:color w:val="202A30"/>
          <w:lang w:bidi="ar-SA"/>
        </w:rPr>
        <w:t>changes in the previous 12 months.</w:t>
      </w:r>
    </w:p>
    <w:p w14:paraId="66C3BD8F" w14:textId="6B284737" w:rsidR="00B26178" w:rsidRPr="006319DD" w:rsidRDefault="006319DD" w:rsidP="006319DD">
      <w:pPr>
        <w:widowControl/>
        <w:shd w:val="clear" w:color="auto" w:fill="FFFFFF"/>
        <w:autoSpaceDE/>
        <w:autoSpaceDN/>
        <w:spacing w:after="225"/>
        <w:ind w:left="426" w:hanging="426"/>
        <w:textAlignment w:val="baseline"/>
        <w:rPr>
          <w:rFonts w:eastAsia="Times New Roman"/>
          <w:color w:val="202A30"/>
          <w:lang w:bidi="ar-SA"/>
        </w:rPr>
      </w:pPr>
      <w:r>
        <w:rPr>
          <w:rFonts w:eastAsia="Times New Roman"/>
          <w:color w:val="202A30"/>
          <w:lang w:bidi="ar-SA"/>
        </w:rPr>
        <w:tab/>
      </w:r>
      <w:r w:rsidR="00B26178" w:rsidRPr="006319DD">
        <w:rPr>
          <w:rFonts w:eastAsia="Times New Roman"/>
          <w:color w:val="202A30"/>
          <w:lang w:bidi="ar-SA"/>
        </w:rPr>
        <w:t>Note: for points 1a – 1d above (new appointments) the full FPPT will also include a board member reference check (see section 3.9).</w:t>
      </w:r>
    </w:p>
    <w:p w14:paraId="3110699B" w14:textId="6E2A42ED" w:rsidR="00B26178" w:rsidRPr="006319DD" w:rsidRDefault="006319DD" w:rsidP="006319DD">
      <w:pPr>
        <w:widowControl/>
        <w:shd w:val="clear" w:color="auto" w:fill="FFFFFF"/>
        <w:autoSpaceDE/>
        <w:autoSpaceDN/>
        <w:spacing w:after="225"/>
        <w:ind w:left="426" w:hanging="426"/>
        <w:textAlignment w:val="baseline"/>
        <w:rPr>
          <w:rFonts w:ascii="Segoe UI" w:eastAsia="Times New Roman" w:hAnsi="Segoe UI" w:cs="Segoe UI"/>
          <w:color w:val="202A30"/>
          <w:sz w:val="27"/>
          <w:szCs w:val="27"/>
          <w:lang w:bidi="ar-SA"/>
        </w:rPr>
      </w:pPr>
      <w:r>
        <w:rPr>
          <w:rFonts w:eastAsia="Times New Roman"/>
          <w:color w:val="202A30"/>
          <w:lang w:bidi="ar-SA"/>
        </w:rPr>
        <w:tab/>
      </w:r>
      <w:r w:rsidR="00B26178" w:rsidRPr="006319DD">
        <w:rPr>
          <w:rFonts w:eastAsia="Times New Roman"/>
          <w:color w:val="202A30"/>
          <w:lang w:bidi="ar-SA"/>
        </w:rPr>
        <w:t>For points 2 and 3 above, the board member reference check will not be needed</w:t>
      </w:r>
      <w:r w:rsidR="00B26178" w:rsidRPr="00B26178">
        <w:rPr>
          <w:rFonts w:ascii="Segoe UI" w:eastAsia="Times New Roman" w:hAnsi="Segoe UI" w:cs="Segoe UI"/>
          <w:color w:val="202A30"/>
          <w:sz w:val="27"/>
          <w:szCs w:val="27"/>
          <w:lang w:bidi="ar-SA"/>
        </w:rPr>
        <w:t>.</w:t>
      </w:r>
    </w:p>
    <w:p w14:paraId="4C4F35C9" w14:textId="18C3E9D5" w:rsidR="003A69F6" w:rsidRDefault="000114EE" w:rsidP="000114EE">
      <w:pPr>
        <w:pStyle w:val="Heading4"/>
        <w:numPr>
          <w:ilvl w:val="0"/>
          <w:numId w:val="1"/>
        </w:numPr>
        <w:tabs>
          <w:tab w:val="left" w:pos="1385"/>
          <w:tab w:val="left" w:pos="1386"/>
        </w:tabs>
        <w:spacing w:line="276" w:lineRule="auto"/>
        <w:jc w:val="both"/>
        <w:rPr>
          <w:sz w:val="24"/>
          <w:szCs w:val="24"/>
        </w:rPr>
      </w:pPr>
      <w:r>
        <w:rPr>
          <w:sz w:val="24"/>
          <w:szCs w:val="24"/>
        </w:rPr>
        <w:t>Current Fit and Proper Persons Regulations</w:t>
      </w:r>
    </w:p>
    <w:p w14:paraId="04F993D3" w14:textId="77777777" w:rsidR="000114EE" w:rsidRDefault="000114EE" w:rsidP="000114EE">
      <w:pPr>
        <w:pStyle w:val="BodyText"/>
        <w:tabs>
          <w:tab w:val="left" w:pos="426"/>
        </w:tabs>
        <w:spacing w:before="8" w:line="276" w:lineRule="auto"/>
        <w:rPr>
          <w:highlight w:val="green"/>
        </w:rPr>
      </w:pPr>
    </w:p>
    <w:p w14:paraId="60BBE1FC" w14:textId="002E22CC" w:rsidR="000114EE" w:rsidRPr="006319DD" w:rsidRDefault="000114EE" w:rsidP="006319DD">
      <w:pPr>
        <w:pStyle w:val="BodyText"/>
        <w:tabs>
          <w:tab w:val="left" w:pos="426"/>
        </w:tabs>
        <w:spacing w:before="8" w:line="276" w:lineRule="auto"/>
        <w:ind w:left="426"/>
      </w:pPr>
      <w:r w:rsidRPr="006319DD">
        <w:t>In 2014, the government introduced a ‘fit and proper person’ requirement, via </w:t>
      </w:r>
      <w:hyperlink r:id="rId16" w:history="1">
        <w:r w:rsidRPr="006319DD">
          <w:t>Regulation 5 of the Health and Social Care Act 2008 (Regulated Activities) Regulations 2014 (the ‘Regulations’)</w:t>
        </w:r>
      </w:hyperlink>
      <w:r w:rsidRPr="006319DD">
        <w:t>.</w:t>
      </w:r>
    </w:p>
    <w:p w14:paraId="22D95B23" w14:textId="77777777" w:rsidR="000114EE" w:rsidRPr="006319DD" w:rsidRDefault="000114EE" w:rsidP="006319DD">
      <w:pPr>
        <w:pStyle w:val="BodyText"/>
        <w:tabs>
          <w:tab w:val="left" w:pos="426"/>
        </w:tabs>
        <w:spacing w:before="8" w:line="276" w:lineRule="auto"/>
        <w:ind w:left="426"/>
      </w:pPr>
      <w:r w:rsidRPr="006319DD">
        <w:t xml:space="preserve">This sets out the requirements for a FPPT which applies to directors and those performing the functions of, or functions equivalent or </w:t>
      </w:r>
      <w:proofErr w:type="gramStart"/>
      <w:r w:rsidRPr="006319DD">
        <w:t>similar to</w:t>
      </w:r>
      <w:proofErr w:type="gramEnd"/>
      <w:r w:rsidRPr="006319DD">
        <w:t xml:space="preserve"> the functions of, a director in all NHS organisations registered with the CQC, which includes all licence holders and other NHS organisations to which licence conditions apply. For the purposes of this guidance, we have referred to these individuals as ‘board </w:t>
      </w:r>
      <w:proofErr w:type="gramStart"/>
      <w:r w:rsidRPr="006319DD">
        <w:t>members’</w:t>
      </w:r>
      <w:proofErr w:type="gramEnd"/>
      <w:r w:rsidRPr="006319DD">
        <w:t>.</w:t>
      </w:r>
    </w:p>
    <w:p w14:paraId="1D526E95" w14:textId="77777777" w:rsidR="006319DD" w:rsidRDefault="006319DD" w:rsidP="006319DD">
      <w:pPr>
        <w:pStyle w:val="BodyText"/>
        <w:tabs>
          <w:tab w:val="left" w:pos="426"/>
        </w:tabs>
        <w:spacing w:before="8" w:line="276" w:lineRule="auto"/>
        <w:ind w:left="426"/>
      </w:pPr>
    </w:p>
    <w:p w14:paraId="078A1859" w14:textId="665671A3" w:rsidR="000114EE" w:rsidRPr="006319DD" w:rsidRDefault="000114EE" w:rsidP="006319DD">
      <w:pPr>
        <w:pStyle w:val="BodyText"/>
        <w:tabs>
          <w:tab w:val="left" w:pos="426"/>
        </w:tabs>
        <w:spacing w:before="8" w:line="276" w:lineRule="auto"/>
        <w:ind w:left="426"/>
      </w:pPr>
      <w:r w:rsidRPr="006319DD">
        <w:t>Regulation 5 recognises that individuals who have authority in NHS organisations that deliver care are responsible for the overall quality and safety of that care. The regulation requirements are that:</w:t>
      </w:r>
    </w:p>
    <w:p w14:paraId="57D4BE83" w14:textId="77777777" w:rsidR="000114EE" w:rsidRPr="006319DD" w:rsidRDefault="000114EE" w:rsidP="006319DD">
      <w:pPr>
        <w:pStyle w:val="BodyText"/>
        <w:numPr>
          <w:ilvl w:val="0"/>
          <w:numId w:val="19"/>
        </w:numPr>
        <w:spacing w:before="8" w:line="276" w:lineRule="auto"/>
        <w:ind w:left="851"/>
      </w:pPr>
      <w:r w:rsidRPr="006319DD">
        <w:t xml:space="preserve">the individual is of good </w:t>
      </w:r>
      <w:proofErr w:type="gramStart"/>
      <w:r w:rsidRPr="006319DD">
        <w:t>character</w:t>
      </w:r>
      <w:proofErr w:type="gramEnd"/>
    </w:p>
    <w:p w14:paraId="179D7990" w14:textId="77777777" w:rsidR="000114EE" w:rsidRPr="006319DD" w:rsidRDefault="000114EE" w:rsidP="006319DD">
      <w:pPr>
        <w:pStyle w:val="BodyText"/>
        <w:numPr>
          <w:ilvl w:val="0"/>
          <w:numId w:val="19"/>
        </w:numPr>
        <w:spacing w:before="8" w:line="276" w:lineRule="auto"/>
        <w:ind w:left="851"/>
      </w:pPr>
      <w:r w:rsidRPr="006319DD">
        <w:lastRenderedPageBreak/>
        <w:t xml:space="preserve">the individual has the qualifications, competence, </w:t>
      </w:r>
      <w:proofErr w:type="gramStart"/>
      <w:r w:rsidRPr="006319DD">
        <w:t>skills</w:t>
      </w:r>
      <w:proofErr w:type="gramEnd"/>
      <w:r w:rsidRPr="006319DD">
        <w:t xml:space="preserve"> and experience that are necessary for the relevant office or position or the work for which they are employed.</w:t>
      </w:r>
    </w:p>
    <w:p w14:paraId="0F4D5837" w14:textId="77777777" w:rsidR="000114EE" w:rsidRPr="006319DD" w:rsidRDefault="000114EE" w:rsidP="006319DD">
      <w:pPr>
        <w:pStyle w:val="BodyText"/>
        <w:numPr>
          <w:ilvl w:val="0"/>
          <w:numId w:val="19"/>
        </w:numPr>
        <w:spacing w:before="8" w:line="276" w:lineRule="auto"/>
        <w:ind w:left="851"/>
      </w:pPr>
      <w:r w:rsidRPr="006319DD">
        <w:t>the individual is able by reason of their health, after reasonable adjustments are made, of properly performing tasks that are intrinsic to the office or position for which they are appointed or to the work for which they are employed.</w:t>
      </w:r>
    </w:p>
    <w:p w14:paraId="253DF3B9" w14:textId="77777777" w:rsidR="000114EE" w:rsidRPr="006319DD" w:rsidRDefault="000114EE" w:rsidP="006319DD">
      <w:pPr>
        <w:pStyle w:val="BodyText"/>
        <w:numPr>
          <w:ilvl w:val="0"/>
          <w:numId w:val="19"/>
        </w:numPr>
        <w:spacing w:before="8" w:line="276" w:lineRule="auto"/>
        <w:ind w:left="851"/>
      </w:pPr>
      <w:r w:rsidRPr="006319DD">
        <w:t>the individual has not been responsible for, contributed to or facilitated any serious misconduct or mismanagement (whether unlawful or not) while carrying out a regulated activity or providing a service elsewhere which, if provided in England, would be a regulated activity.</w:t>
      </w:r>
    </w:p>
    <w:p w14:paraId="54BBCD75" w14:textId="77777777" w:rsidR="000114EE" w:rsidRPr="006319DD" w:rsidRDefault="000114EE" w:rsidP="006319DD">
      <w:pPr>
        <w:pStyle w:val="BodyText"/>
        <w:numPr>
          <w:ilvl w:val="0"/>
          <w:numId w:val="19"/>
        </w:numPr>
        <w:spacing w:before="8" w:line="276" w:lineRule="auto"/>
        <w:ind w:left="851"/>
      </w:pPr>
      <w:r w:rsidRPr="006319DD">
        <w:t>none of the grounds of unfitness specified in part 1 of Schedule 4 apply to the individual.</w:t>
      </w:r>
    </w:p>
    <w:p w14:paraId="39538285" w14:textId="77777777" w:rsidR="000114EE" w:rsidRPr="006319DD" w:rsidRDefault="000114EE" w:rsidP="006319DD">
      <w:pPr>
        <w:pStyle w:val="BodyText"/>
        <w:tabs>
          <w:tab w:val="left" w:pos="426"/>
        </w:tabs>
        <w:spacing w:before="8" w:line="276" w:lineRule="auto"/>
        <w:ind w:left="426"/>
      </w:pPr>
    </w:p>
    <w:p w14:paraId="43C5E5C2" w14:textId="37F7D281" w:rsidR="000114EE" w:rsidRPr="006319DD" w:rsidRDefault="000114EE" w:rsidP="006319DD">
      <w:pPr>
        <w:pStyle w:val="BodyText"/>
        <w:tabs>
          <w:tab w:val="left" w:pos="426"/>
        </w:tabs>
        <w:spacing w:before="8" w:line="276" w:lineRule="auto"/>
        <w:ind w:left="426"/>
      </w:pPr>
      <w:r w:rsidRPr="006319DD">
        <w:t>The grounds of unfitness specified in </w:t>
      </w:r>
      <w:hyperlink r:id="rId17" w:history="1">
        <w:r w:rsidRPr="006319DD">
          <w:t>Part 1 of Schedule 4 to the Regulated Activities Regulations</w:t>
        </w:r>
      </w:hyperlink>
      <w:r w:rsidRPr="006319DD">
        <w:t> are:</w:t>
      </w:r>
    </w:p>
    <w:p w14:paraId="1A0C1EAB" w14:textId="77777777" w:rsidR="000114EE" w:rsidRPr="006319DD" w:rsidRDefault="000114EE" w:rsidP="006319DD">
      <w:pPr>
        <w:pStyle w:val="BodyText"/>
        <w:numPr>
          <w:ilvl w:val="0"/>
          <w:numId w:val="20"/>
        </w:numPr>
        <w:spacing w:before="8" w:line="276" w:lineRule="auto"/>
        <w:ind w:left="851"/>
      </w:pPr>
      <w:r w:rsidRPr="006319DD">
        <w:t xml:space="preserve">the person is an undischarged bankrupt or a person whose estate has had sequestration awarded in respect of it and who has not been </w:t>
      </w:r>
      <w:proofErr w:type="gramStart"/>
      <w:r w:rsidRPr="006319DD">
        <w:t>discharged</w:t>
      </w:r>
      <w:proofErr w:type="gramEnd"/>
    </w:p>
    <w:p w14:paraId="5E013BC5" w14:textId="77777777" w:rsidR="000114EE" w:rsidRPr="006319DD" w:rsidRDefault="000114EE" w:rsidP="006319DD">
      <w:pPr>
        <w:pStyle w:val="BodyText"/>
        <w:numPr>
          <w:ilvl w:val="0"/>
          <w:numId w:val="20"/>
        </w:numPr>
        <w:spacing w:before="8" w:line="276" w:lineRule="auto"/>
        <w:ind w:left="851"/>
      </w:pPr>
      <w:r w:rsidRPr="006319DD">
        <w:t>the person is the subject of a bankruptcy restrictions order or an interim bankruptcy restrictions order or an order to like effect made in Scotland or Northern Ireland</w:t>
      </w:r>
    </w:p>
    <w:p w14:paraId="705ED080" w14:textId="77777777" w:rsidR="000114EE" w:rsidRPr="006319DD" w:rsidRDefault="000114EE" w:rsidP="006319DD">
      <w:pPr>
        <w:pStyle w:val="BodyText"/>
        <w:numPr>
          <w:ilvl w:val="0"/>
          <w:numId w:val="20"/>
        </w:numPr>
        <w:spacing w:before="8" w:line="276" w:lineRule="auto"/>
        <w:ind w:left="851"/>
      </w:pPr>
      <w:r w:rsidRPr="006319DD">
        <w:t>the person is a person to whom a moratorium period under a debt relief order applies under Part VIIA (debt relief orders) of the Insolvency Act 1986</w:t>
      </w:r>
    </w:p>
    <w:p w14:paraId="0071B9D6" w14:textId="77777777" w:rsidR="000114EE" w:rsidRPr="006319DD" w:rsidRDefault="000114EE" w:rsidP="006319DD">
      <w:pPr>
        <w:pStyle w:val="BodyText"/>
        <w:numPr>
          <w:ilvl w:val="0"/>
          <w:numId w:val="20"/>
        </w:numPr>
        <w:spacing w:before="8" w:line="276" w:lineRule="auto"/>
        <w:ind w:left="851"/>
      </w:pPr>
      <w:r w:rsidRPr="006319DD">
        <w:t xml:space="preserve">the person has made a composition or arrangement with, or granted a trust deed for, creditors and not been discharged in respect of </w:t>
      </w:r>
      <w:proofErr w:type="gramStart"/>
      <w:r w:rsidRPr="006319DD">
        <w:t>it</w:t>
      </w:r>
      <w:proofErr w:type="gramEnd"/>
    </w:p>
    <w:p w14:paraId="25F2F99F" w14:textId="77777777" w:rsidR="000114EE" w:rsidRPr="006319DD" w:rsidRDefault="000114EE" w:rsidP="006319DD">
      <w:pPr>
        <w:pStyle w:val="BodyText"/>
        <w:numPr>
          <w:ilvl w:val="0"/>
          <w:numId w:val="20"/>
        </w:numPr>
        <w:spacing w:before="8" w:line="276" w:lineRule="auto"/>
        <w:ind w:left="851"/>
      </w:pPr>
      <w:r w:rsidRPr="006319DD">
        <w:t>the person is included in the children’s barred list or the adults’ barred list maintained under section 2 of the Safeguarding Vulnerable Groups Act 2006, or in any corresponding list maintained under an equivalent enactment in force in Scotland or Northern Ireland</w:t>
      </w:r>
    </w:p>
    <w:p w14:paraId="755F090C" w14:textId="77777777" w:rsidR="000114EE" w:rsidRPr="006319DD" w:rsidRDefault="000114EE" w:rsidP="006319DD">
      <w:pPr>
        <w:pStyle w:val="BodyText"/>
        <w:numPr>
          <w:ilvl w:val="0"/>
          <w:numId w:val="20"/>
        </w:numPr>
        <w:spacing w:before="8" w:line="276" w:lineRule="auto"/>
        <w:ind w:left="851"/>
      </w:pPr>
      <w:r w:rsidRPr="006319DD">
        <w:t>the person is prohibited from holding the relevant office or position, or in the case of an individual from carrying on the regulated activity, by or under any enactment.</w:t>
      </w:r>
    </w:p>
    <w:p w14:paraId="59EB1738" w14:textId="77777777" w:rsidR="000114EE" w:rsidRPr="006319DD" w:rsidRDefault="000114EE" w:rsidP="006319DD">
      <w:pPr>
        <w:pStyle w:val="BodyText"/>
        <w:tabs>
          <w:tab w:val="left" w:pos="426"/>
        </w:tabs>
        <w:spacing w:before="8" w:line="276" w:lineRule="auto"/>
        <w:ind w:left="426"/>
      </w:pPr>
    </w:p>
    <w:p w14:paraId="2AE69956" w14:textId="77777777" w:rsidR="000114EE" w:rsidRPr="006319DD" w:rsidRDefault="000114EE" w:rsidP="006319DD">
      <w:pPr>
        <w:pStyle w:val="BodyText"/>
        <w:tabs>
          <w:tab w:val="left" w:pos="426"/>
        </w:tabs>
        <w:spacing w:before="8" w:line="276" w:lineRule="auto"/>
        <w:ind w:left="426"/>
      </w:pPr>
      <w:r w:rsidRPr="006319DD">
        <w:t>The good character requirements referred to above in Regulation 5 are specified in </w:t>
      </w:r>
      <w:hyperlink r:id="rId18" w:history="1">
        <w:r w:rsidRPr="006319DD">
          <w:t>Part 2 of Schedule 4 to the Regulated Activities Regulations</w:t>
        </w:r>
      </w:hyperlink>
      <w:r w:rsidRPr="006319DD">
        <w:t>, and relate to:</w:t>
      </w:r>
    </w:p>
    <w:p w14:paraId="6B95317C" w14:textId="77777777" w:rsidR="000114EE" w:rsidRPr="006319DD" w:rsidRDefault="000114EE" w:rsidP="006319DD">
      <w:pPr>
        <w:pStyle w:val="BodyText"/>
        <w:numPr>
          <w:ilvl w:val="0"/>
          <w:numId w:val="21"/>
        </w:numPr>
        <w:spacing w:before="8" w:line="276" w:lineRule="auto"/>
        <w:ind w:left="851"/>
      </w:pPr>
      <w:r w:rsidRPr="006319DD">
        <w:t xml:space="preserve">whether the person has been convicted in the United Kingdom of any offence or been convicted elsewhere of any offence which, if committed in any part of the United Kingdom, would constitute an </w:t>
      </w:r>
      <w:proofErr w:type="gramStart"/>
      <w:r w:rsidRPr="006319DD">
        <w:t>offence</w:t>
      </w:r>
      <w:proofErr w:type="gramEnd"/>
    </w:p>
    <w:p w14:paraId="5598598E" w14:textId="77777777" w:rsidR="000114EE" w:rsidRPr="006319DD" w:rsidRDefault="000114EE" w:rsidP="006319DD">
      <w:pPr>
        <w:pStyle w:val="BodyText"/>
        <w:numPr>
          <w:ilvl w:val="0"/>
          <w:numId w:val="21"/>
        </w:numPr>
        <w:spacing w:before="8" w:line="276" w:lineRule="auto"/>
        <w:ind w:left="851"/>
      </w:pPr>
      <w:r w:rsidRPr="006319DD">
        <w:t xml:space="preserve">whether the person has been erased, </w:t>
      </w:r>
      <w:proofErr w:type="gramStart"/>
      <w:r w:rsidRPr="006319DD">
        <w:t>removed</w:t>
      </w:r>
      <w:proofErr w:type="gramEnd"/>
      <w:r w:rsidRPr="006319DD">
        <w:t xml:space="preserve"> or struck off a register of professionals maintained by a regulator of health care or social work professionals.</w:t>
      </w:r>
    </w:p>
    <w:p w14:paraId="0724D94B" w14:textId="77777777" w:rsidR="000114EE" w:rsidRPr="004862D5" w:rsidRDefault="000114EE" w:rsidP="009B1233">
      <w:pPr>
        <w:pStyle w:val="BodyText"/>
        <w:spacing w:before="8" w:line="276" w:lineRule="auto"/>
        <w:jc w:val="both"/>
        <w:rPr>
          <w:sz w:val="24"/>
          <w:szCs w:val="24"/>
        </w:rPr>
      </w:pPr>
    </w:p>
    <w:p w14:paraId="12C48002" w14:textId="0F7E0098" w:rsidR="00355734" w:rsidRDefault="00355734" w:rsidP="00980257">
      <w:pPr>
        <w:pStyle w:val="Heading4"/>
        <w:numPr>
          <w:ilvl w:val="0"/>
          <w:numId w:val="1"/>
        </w:numPr>
        <w:tabs>
          <w:tab w:val="left" w:pos="1385"/>
          <w:tab w:val="left" w:pos="1386"/>
        </w:tabs>
        <w:spacing w:line="276" w:lineRule="auto"/>
        <w:jc w:val="both"/>
        <w:rPr>
          <w:sz w:val="24"/>
          <w:szCs w:val="24"/>
        </w:rPr>
      </w:pPr>
      <w:r>
        <w:rPr>
          <w:sz w:val="24"/>
          <w:szCs w:val="24"/>
        </w:rPr>
        <w:t>FPPT Framework</w:t>
      </w:r>
    </w:p>
    <w:p w14:paraId="17F26576" w14:textId="77777777" w:rsidR="00591160" w:rsidRDefault="00591160" w:rsidP="00591160">
      <w:pPr>
        <w:pStyle w:val="Heading4"/>
        <w:tabs>
          <w:tab w:val="left" w:pos="1385"/>
          <w:tab w:val="left" w:pos="1386"/>
        </w:tabs>
        <w:spacing w:line="276" w:lineRule="auto"/>
        <w:ind w:left="360"/>
        <w:jc w:val="both"/>
        <w:rPr>
          <w:sz w:val="24"/>
          <w:szCs w:val="24"/>
        </w:rPr>
      </w:pPr>
    </w:p>
    <w:p w14:paraId="1688F203" w14:textId="372BC5B1" w:rsidR="00591160" w:rsidRPr="006319DD" w:rsidRDefault="00591160" w:rsidP="00591160">
      <w:pPr>
        <w:pStyle w:val="Heading4"/>
        <w:tabs>
          <w:tab w:val="left" w:pos="1385"/>
          <w:tab w:val="left" w:pos="1386"/>
        </w:tabs>
        <w:spacing w:line="276" w:lineRule="auto"/>
        <w:ind w:left="360"/>
        <w:jc w:val="both"/>
        <w:rPr>
          <w:b w:val="0"/>
          <w:bCs w:val="0"/>
          <w:color w:val="202A30"/>
          <w:shd w:val="clear" w:color="auto" w:fill="FFFFFF"/>
        </w:rPr>
      </w:pPr>
      <w:r w:rsidRPr="006319DD">
        <w:rPr>
          <w:b w:val="0"/>
          <w:bCs w:val="0"/>
          <w:color w:val="202A30"/>
          <w:shd w:val="clear" w:color="auto" w:fill="FFFFFF"/>
        </w:rPr>
        <w:t xml:space="preserve">The framework introduces a means of retaining information relating to testing the requirements of the FPPT for individual directors, a set of standard competencies for all board directors, a standard way of completing references with additional content whenever a director leaves an NHS board, and extension of the applicability to some </w:t>
      </w:r>
      <w:r w:rsidR="00AB4D1F" w:rsidRPr="006319DD">
        <w:rPr>
          <w:b w:val="0"/>
          <w:bCs w:val="0"/>
          <w:color w:val="202A30"/>
          <w:shd w:val="clear" w:color="auto" w:fill="FFFFFF"/>
        </w:rPr>
        <w:t>Foundation Trusts,</w:t>
      </w:r>
      <w:r w:rsidRPr="006319DD">
        <w:rPr>
          <w:b w:val="0"/>
          <w:bCs w:val="0"/>
          <w:color w:val="202A30"/>
          <w:shd w:val="clear" w:color="auto" w:fill="FFFFFF"/>
        </w:rPr>
        <w:t xml:space="preserve"> NHS England and the CQC.</w:t>
      </w:r>
    </w:p>
    <w:p w14:paraId="6C2CD23B" w14:textId="77777777" w:rsidR="00AB4D1F" w:rsidRPr="00591160" w:rsidRDefault="00AB4D1F" w:rsidP="00591160">
      <w:pPr>
        <w:pStyle w:val="Heading4"/>
        <w:tabs>
          <w:tab w:val="left" w:pos="1385"/>
          <w:tab w:val="left" w:pos="1386"/>
        </w:tabs>
        <w:spacing w:line="276" w:lineRule="auto"/>
        <w:ind w:left="360"/>
        <w:jc w:val="both"/>
        <w:rPr>
          <w:b w:val="0"/>
          <w:bCs w:val="0"/>
          <w:sz w:val="24"/>
          <w:szCs w:val="24"/>
        </w:rPr>
      </w:pPr>
    </w:p>
    <w:p w14:paraId="7724582C" w14:textId="51266063" w:rsidR="00355734" w:rsidRPr="006319DD" w:rsidRDefault="006319DD" w:rsidP="006319DD">
      <w:pPr>
        <w:pStyle w:val="BodyText"/>
        <w:spacing w:before="8" w:line="276" w:lineRule="auto"/>
        <w:ind w:left="426" w:hanging="426"/>
      </w:pPr>
      <w:r>
        <w:tab/>
      </w:r>
      <w:r w:rsidR="00355734" w:rsidRPr="006319DD">
        <w:t xml:space="preserve">The </w:t>
      </w:r>
      <w:r w:rsidR="00591160" w:rsidRPr="006319DD">
        <w:t xml:space="preserve">FPPT framework </w:t>
      </w:r>
      <w:r w:rsidR="00355734" w:rsidRPr="006319DD">
        <w:t>sets out:</w:t>
      </w:r>
    </w:p>
    <w:p w14:paraId="48577C1B" w14:textId="2BAA9C0B" w:rsidR="00355734" w:rsidRPr="006319DD" w:rsidRDefault="00355734" w:rsidP="006319DD">
      <w:pPr>
        <w:pStyle w:val="BodyText"/>
        <w:numPr>
          <w:ilvl w:val="0"/>
          <w:numId w:val="20"/>
        </w:numPr>
        <w:spacing w:before="8" w:line="276" w:lineRule="auto"/>
        <w:ind w:left="1134"/>
      </w:pPr>
      <w:r w:rsidRPr="006319DD">
        <w:t>When the full FPPT assessment is needed, which includes self-</w:t>
      </w:r>
      <w:proofErr w:type="gramStart"/>
      <w:r w:rsidRPr="006319DD">
        <w:t>attestations</w:t>
      </w:r>
      <w:proofErr w:type="gramEnd"/>
      <w:r w:rsidRPr="006319DD">
        <w:t xml:space="preserve"> </w:t>
      </w:r>
    </w:p>
    <w:p w14:paraId="5F40F5D8" w14:textId="4B311F66" w:rsidR="00355734" w:rsidRPr="006319DD" w:rsidRDefault="00355734" w:rsidP="006319DD">
      <w:pPr>
        <w:pStyle w:val="BodyText"/>
        <w:numPr>
          <w:ilvl w:val="0"/>
          <w:numId w:val="20"/>
        </w:numPr>
        <w:spacing w:before="8" w:line="276" w:lineRule="auto"/>
        <w:ind w:left="1134"/>
      </w:pPr>
      <w:r w:rsidRPr="006319DD">
        <w:t xml:space="preserve">New appointment considerations </w:t>
      </w:r>
    </w:p>
    <w:p w14:paraId="5A2437BC" w14:textId="368E57E2" w:rsidR="00355734" w:rsidRPr="006319DD" w:rsidRDefault="00355734" w:rsidP="006319DD">
      <w:pPr>
        <w:pStyle w:val="BodyText"/>
        <w:numPr>
          <w:ilvl w:val="0"/>
          <w:numId w:val="20"/>
        </w:numPr>
        <w:spacing w:before="8" w:line="276" w:lineRule="auto"/>
        <w:ind w:left="1134"/>
      </w:pPr>
      <w:r w:rsidRPr="006319DD">
        <w:t xml:space="preserve">Additional considerations in specific situations such as joint appointments, shared </w:t>
      </w:r>
      <w:proofErr w:type="gramStart"/>
      <w:r w:rsidRPr="006319DD">
        <w:t>roles</w:t>
      </w:r>
      <w:proofErr w:type="gramEnd"/>
      <w:r w:rsidRPr="006319DD">
        <w:t xml:space="preserve"> and temporary absences </w:t>
      </w:r>
    </w:p>
    <w:p w14:paraId="3A7B0016" w14:textId="0DCE4C0D" w:rsidR="00355734" w:rsidRPr="006319DD" w:rsidRDefault="00355734" w:rsidP="006319DD">
      <w:pPr>
        <w:pStyle w:val="BodyText"/>
        <w:numPr>
          <w:ilvl w:val="0"/>
          <w:numId w:val="20"/>
        </w:numPr>
        <w:spacing w:before="8" w:line="276" w:lineRule="auto"/>
        <w:ind w:left="1134"/>
      </w:pPr>
      <w:r w:rsidRPr="006319DD">
        <w:t xml:space="preserve">The role of the chair in overseeing the FPPT </w:t>
      </w:r>
    </w:p>
    <w:p w14:paraId="1BBF2F33" w14:textId="3E48451F" w:rsidR="00355734" w:rsidRPr="006319DD" w:rsidRDefault="00355734" w:rsidP="006319DD">
      <w:pPr>
        <w:pStyle w:val="BodyText"/>
        <w:numPr>
          <w:ilvl w:val="0"/>
          <w:numId w:val="20"/>
        </w:numPr>
        <w:spacing w:before="8" w:line="276" w:lineRule="auto"/>
        <w:ind w:left="1134"/>
      </w:pPr>
      <w:r w:rsidRPr="006319DD">
        <w:t xml:space="preserve">The FPPT core elements to be considered in evaluating board </w:t>
      </w:r>
      <w:proofErr w:type="gramStart"/>
      <w:r w:rsidRPr="006319DD">
        <w:t>members</w:t>
      </w:r>
      <w:proofErr w:type="gramEnd"/>
      <w:r w:rsidRPr="006319DD">
        <w:t xml:space="preserve"> </w:t>
      </w:r>
    </w:p>
    <w:p w14:paraId="10827DE3" w14:textId="75908B27" w:rsidR="00355734" w:rsidRPr="006319DD" w:rsidRDefault="00355734" w:rsidP="006319DD">
      <w:pPr>
        <w:pStyle w:val="BodyText"/>
        <w:numPr>
          <w:ilvl w:val="0"/>
          <w:numId w:val="20"/>
        </w:numPr>
        <w:spacing w:before="8" w:line="276" w:lineRule="auto"/>
        <w:ind w:left="1134"/>
      </w:pPr>
      <w:r w:rsidRPr="006319DD">
        <w:t xml:space="preserve">The circumstances in which there will be breaches to the core elements of the FPPT (regulation </w:t>
      </w:r>
      <w:r w:rsidRPr="006319DD">
        <w:lastRenderedPageBreak/>
        <w:t xml:space="preserve">5) </w:t>
      </w:r>
    </w:p>
    <w:p w14:paraId="79243671" w14:textId="45374FA7" w:rsidR="00355734" w:rsidRPr="006319DD" w:rsidRDefault="00355734" w:rsidP="006319DD">
      <w:pPr>
        <w:pStyle w:val="BodyText"/>
        <w:numPr>
          <w:ilvl w:val="0"/>
          <w:numId w:val="20"/>
        </w:numPr>
        <w:spacing w:before="8" w:line="276" w:lineRule="auto"/>
        <w:ind w:left="1134"/>
      </w:pPr>
      <w:r w:rsidRPr="006319DD">
        <w:t xml:space="preserve">The requirements for a board member reference check </w:t>
      </w:r>
    </w:p>
    <w:p w14:paraId="7D498A1A" w14:textId="4E195979" w:rsidR="00355734" w:rsidRPr="006319DD" w:rsidRDefault="00355734" w:rsidP="006319DD">
      <w:pPr>
        <w:pStyle w:val="BodyText"/>
        <w:numPr>
          <w:ilvl w:val="0"/>
          <w:numId w:val="20"/>
        </w:numPr>
        <w:spacing w:before="8" w:line="276" w:lineRule="auto"/>
        <w:ind w:left="1134"/>
      </w:pPr>
      <w:r w:rsidRPr="006319DD">
        <w:t xml:space="preserve">The requirements for accurately maintaining FPPT information on each board member in the ESR </w:t>
      </w:r>
      <w:proofErr w:type="gramStart"/>
      <w:r w:rsidRPr="006319DD">
        <w:t>record</w:t>
      </w:r>
      <w:proofErr w:type="gramEnd"/>
    </w:p>
    <w:p w14:paraId="09440DCC" w14:textId="3655AEBA" w:rsidR="00355734" w:rsidRPr="006319DD" w:rsidRDefault="00355734" w:rsidP="006319DD">
      <w:pPr>
        <w:pStyle w:val="BodyText"/>
        <w:numPr>
          <w:ilvl w:val="0"/>
          <w:numId w:val="20"/>
        </w:numPr>
        <w:spacing w:before="8" w:line="276" w:lineRule="auto"/>
        <w:ind w:left="1134"/>
      </w:pPr>
      <w:r w:rsidRPr="006319DD">
        <w:t xml:space="preserve">The record retention requirements </w:t>
      </w:r>
    </w:p>
    <w:p w14:paraId="1AB8D9F9" w14:textId="101CE3B9" w:rsidR="00911717" w:rsidRPr="006319DD" w:rsidRDefault="00911717" w:rsidP="006319DD">
      <w:pPr>
        <w:pStyle w:val="BodyText"/>
        <w:numPr>
          <w:ilvl w:val="0"/>
          <w:numId w:val="20"/>
        </w:numPr>
        <w:spacing w:before="8" w:line="276" w:lineRule="auto"/>
        <w:ind w:left="1134"/>
      </w:pPr>
      <w:r w:rsidRPr="006319DD">
        <w:t xml:space="preserve">Dispute resolution </w:t>
      </w:r>
    </w:p>
    <w:p w14:paraId="409B23CA" w14:textId="3F58F4FE" w:rsidR="00911717" w:rsidRPr="006319DD" w:rsidRDefault="00911717" w:rsidP="006319DD">
      <w:pPr>
        <w:pStyle w:val="BodyText"/>
        <w:numPr>
          <w:ilvl w:val="0"/>
          <w:numId w:val="20"/>
        </w:numPr>
        <w:spacing w:before="8" w:line="276" w:lineRule="auto"/>
        <w:ind w:left="1134"/>
      </w:pPr>
      <w:r w:rsidRPr="006319DD">
        <w:t xml:space="preserve">Quality assurance over the Framework </w:t>
      </w:r>
    </w:p>
    <w:p w14:paraId="6DFA6EF8" w14:textId="77777777" w:rsidR="00355734" w:rsidRDefault="00355734" w:rsidP="00355734">
      <w:pPr>
        <w:pStyle w:val="Heading4"/>
        <w:tabs>
          <w:tab w:val="left" w:pos="1385"/>
          <w:tab w:val="left" w:pos="1386"/>
        </w:tabs>
        <w:spacing w:line="276" w:lineRule="auto"/>
        <w:ind w:left="360"/>
        <w:jc w:val="both"/>
        <w:rPr>
          <w:sz w:val="24"/>
          <w:szCs w:val="24"/>
        </w:rPr>
      </w:pPr>
    </w:p>
    <w:p w14:paraId="7ED21104" w14:textId="2058D027" w:rsidR="00AB4D1F" w:rsidRDefault="00AB4D1F" w:rsidP="00980257">
      <w:pPr>
        <w:pStyle w:val="Heading4"/>
        <w:numPr>
          <w:ilvl w:val="0"/>
          <w:numId w:val="1"/>
        </w:numPr>
        <w:tabs>
          <w:tab w:val="left" w:pos="1385"/>
          <w:tab w:val="left" w:pos="1386"/>
        </w:tabs>
        <w:spacing w:line="276" w:lineRule="auto"/>
        <w:jc w:val="both"/>
        <w:rPr>
          <w:sz w:val="24"/>
          <w:szCs w:val="24"/>
        </w:rPr>
      </w:pPr>
      <w:r>
        <w:rPr>
          <w:sz w:val="24"/>
          <w:szCs w:val="24"/>
        </w:rPr>
        <w:t>Duties</w:t>
      </w:r>
    </w:p>
    <w:p w14:paraId="4EA23F65" w14:textId="77777777" w:rsidR="006319DD" w:rsidRDefault="006319DD" w:rsidP="006319DD">
      <w:pPr>
        <w:pStyle w:val="Heading4"/>
        <w:tabs>
          <w:tab w:val="left" w:pos="1385"/>
          <w:tab w:val="left" w:pos="1386"/>
        </w:tabs>
        <w:spacing w:line="276" w:lineRule="auto"/>
        <w:ind w:left="360"/>
        <w:jc w:val="both"/>
        <w:rPr>
          <w:sz w:val="24"/>
          <w:szCs w:val="24"/>
        </w:rPr>
      </w:pPr>
    </w:p>
    <w:p w14:paraId="4C7AB759" w14:textId="77777777" w:rsidR="006319DD" w:rsidRPr="006319DD" w:rsidRDefault="006319DD" w:rsidP="006319DD">
      <w:pPr>
        <w:pStyle w:val="Heading4"/>
        <w:tabs>
          <w:tab w:val="left" w:pos="1385"/>
          <w:tab w:val="left" w:pos="1386"/>
        </w:tabs>
        <w:spacing w:line="276" w:lineRule="auto"/>
        <w:ind w:left="360"/>
        <w:jc w:val="both"/>
        <w:rPr>
          <w:sz w:val="24"/>
          <w:szCs w:val="24"/>
        </w:rPr>
      </w:pPr>
      <w:r w:rsidRPr="006319DD">
        <w:rPr>
          <w:sz w:val="24"/>
          <w:szCs w:val="24"/>
        </w:rPr>
        <w:t>6.1 Chair</w:t>
      </w:r>
    </w:p>
    <w:p w14:paraId="1AD8A87B" w14:textId="24FD84AA" w:rsidR="006319DD" w:rsidRPr="006319DD" w:rsidRDefault="006319DD" w:rsidP="006319DD">
      <w:pPr>
        <w:pStyle w:val="BodyText"/>
        <w:numPr>
          <w:ilvl w:val="0"/>
          <w:numId w:val="20"/>
        </w:numPr>
        <w:spacing w:before="8" w:line="276" w:lineRule="auto"/>
        <w:ind w:left="1134"/>
      </w:pPr>
      <w:r w:rsidRPr="006319DD">
        <w:t xml:space="preserve">Ultimately responsible for ensuring the </w:t>
      </w:r>
      <w:r w:rsidR="006F77EC">
        <w:t>Trust</w:t>
      </w:r>
      <w:r w:rsidRPr="006319DD">
        <w:t xml:space="preserve"> has proper systems and processes in place to comply with the FFPT requirements.</w:t>
      </w:r>
    </w:p>
    <w:p w14:paraId="04C42452" w14:textId="3F424E6F" w:rsidR="006319DD" w:rsidRPr="006319DD" w:rsidRDefault="006319DD" w:rsidP="006319DD">
      <w:pPr>
        <w:pStyle w:val="BodyText"/>
        <w:numPr>
          <w:ilvl w:val="0"/>
          <w:numId w:val="20"/>
        </w:numPr>
        <w:spacing w:before="8" w:line="276" w:lineRule="auto"/>
        <w:ind w:left="1134"/>
      </w:pPr>
      <w:r w:rsidRPr="006319DD">
        <w:t>Ensure an appropriate programme is in place to identify and monitor the development needs of board members.</w:t>
      </w:r>
    </w:p>
    <w:p w14:paraId="73B202A7" w14:textId="2316269E" w:rsidR="006319DD" w:rsidRPr="006319DD" w:rsidRDefault="006319DD" w:rsidP="006319DD">
      <w:pPr>
        <w:pStyle w:val="BodyText"/>
        <w:numPr>
          <w:ilvl w:val="0"/>
          <w:numId w:val="20"/>
        </w:numPr>
        <w:spacing w:before="8" w:line="276" w:lineRule="auto"/>
        <w:ind w:left="1134"/>
      </w:pPr>
      <w:r w:rsidRPr="006319DD">
        <w:t xml:space="preserve">On appointment of a new board member, consider the specific competence, </w:t>
      </w:r>
      <w:proofErr w:type="gramStart"/>
      <w:r w:rsidRPr="006319DD">
        <w:t>skills</w:t>
      </w:r>
      <w:proofErr w:type="gramEnd"/>
      <w:r w:rsidRPr="006319DD">
        <w:t xml:space="preserve"> and knowledge of board members to carry out their activities, and how these fits with the overall board.</w:t>
      </w:r>
    </w:p>
    <w:p w14:paraId="1E127A43" w14:textId="1FDD449E" w:rsidR="006319DD" w:rsidRPr="006319DD" w:rsidRDefault="006319DD" w:rsidP="006319DD">
      <w:pPr>
        <w:pStyle w:val="BodyText"/>
        <w:numPr>
          <w:ilvl w:val="0"/>
          <w:numId w:val="20"/>
        </w:numPr>
        <w:spacing w:before="8" w:line="276" w:lineRule="auto"/>
        <w:ind w:left="1134"/>
      </w:pPr>
      <w:r w:rsidRPr="006319DD">
        <w:t>Conclude whether the board member is fit and proper.</w:t>
      </w:r>
    </w:p>
    <w:p w14:paraId="45E92026" w14:textId="79AAA602" w:rsidR="006319DD" w:rsidRPr="006319DD" w:rsidRDefault="006319DD" w:rsidP="006319DD">
      <w:pPr>
        <w:pStyle w:val="BodyText"/>
        <w:numPr>
          <w:ilvl w:val="0"/>
          <w:numId w:val="20"/>
        </w:numPr>
        <w:spacing w:before="8" w:line="276" w:lineRule="auto"/>
        <w:ind w:left="1134"/>
      </w:pPr>
      <w:r w:rsidRPr="006319DD">
        <w:t>Complete an annual self-attestation that they themselves are in continued adherence with the FPPT requirements.</w:t>
      </w:r>
    </w:p>
    <w:p w14:paraId="1B833A68" w14:textId="469525AC" w:rsidR="006319DD" w:rsidRPr="006319DD" w:rsidRDefault="006319DD" w:rsidP="006319DD">
      <w:pPr>
        <w:pStyle w:val="BodyText"/>
        <w:numPr>
          <w:ilvl w:val="0"/>
          <w:numId w:val="20"/>
        </w:numPr>
        <w:spacing w:before="8" w:line="276" w:lineRule="auto"/>
        <w:ind w:left="1134"/>
      </w:pPr>
      <w:r w:rsidRPr="006319DD">
        <w:t>Confirm, on an annual basis, that all board members have completed their own FPPT self-attestation.</w:t>
      </w:r>
    </w:p>
    <w:p w14:paraId="14647124" w14:textId="56C24985" w:rsidR="006319DD" w:rsidRPr="006319DD" w:rsidRDefault="006319DD" w:rsidP="006319DD">
      <w:pPr>
        <w:pStyle w:val="BodyText"/>
        <w:numPr>
          <w:ilvl w:val="0"/>
          <w:numId w:val="20"/>
        </w:numPr>
        <w:spacing w:before="8" w:line="276" w:lineRule="auto"/>
        <w:ind w:left="1134"/>
      </w:pPr>
      <w:r w:rsidRPr="006319DD">
        <w:t>Ensure that for any board member approved to commence work or continue in post despite there being concerns about a particular aspect of the FPPT, they document the reason(s) as to why there has been an issue.</w:t>
      </w:r>
    </w:p>
    <w:p w14:paraId="2277B7A2" w14:textId="77777777" w:rsidR="006319DD" w:rsidRPr="006319DD" w:rsidRDefault="006319DD" w:rsidP="006319DD">
      <w:pPr>
        <w:pStyle w:val="Heading4"/>
        <w:tabs>
          <w:tab w:val="left" w:pos="1385"/>
          <w:tab w:val="left" w:pos="1386"/>
        </w:tabs>
        <w:spacing w:line="276" w:lineRule="auto"/>
        <w:ind w:left="360"/>
        <w:jc w:val="both"/>
        <w:rPr>
          <w:sz w:val="24"/>
          <w:szCs w:val="24"/>
        </w:rPr>
      </w:pPr>
    </w:p>
    <w:p w14:paraId="6C551EE2" w14:textId="75F84085" w:rsidR="006319DD" w:rsidRPr="006319DD" w:rsidRDefault="006319DD" w:rsidP="006319DD">
      <w:pPr>
        <w:pStyle w:val="Heading4"/>
        <w:tabs>
          <w:tab w:val="left" w:pos="1385"/>
          <w:tab w:val="left" w:pos="1386"/>
        </w:tabs>
        <w:spacing w:line="276" w:lineRule="auto"/>
        <w:ind w:left="360"/>
        <w:jc w:val="both"/>
        <w:rPr>
          <w:sz w:val="24"/>
          <w:szCs w:val="24"/>
        </w:rPr>
      </w:pPr>
      <w:r w:rsidRPr="006319DD">
        <w:rPr>
          <w:sz w:val="24"/>
          <w:szCs w:val="24"/>
        </w:rPr>
        <w:t>6.2 Deputy Chair</w:t>
      </w:r>
      <w:r w:rsidR="006F77EC">
        <w:rPr>
          <w:sz w:val="24"/>
          <w:szCs w:val="24"/>
        </w:rPr>
        <w:t>/Senior Independent Director</w:t>
      </w:r>
    </w:p>
    <w:p w14:paraId="188EB5C5" w14:textId="160DB9B5" w:rsidR="006319DD" w:rsidRPr="00F9228C" w:rsidRDefault="006319DD" w:rsidP="00F9228C">
      <w:pPr>
        <w:pStyle w:val="BodyText"/>
        <w:numPr>
          <w:ilvl w:val="0"/>
          <w:numId w:val="20"/>
        </w:numPr>
        <w:spacing w:before="8" w:line="276" w:lineRule="auto"/>
        <w:ind w:left="1134"/>
      </w:pPr>
      <w:r w:rsidRPr="00F9228C">
        <w:t>Complete an annual self-attestation that they themselves are in continued adherence with the FPPT requirements.</w:t>
      </w:r>
    </w:p>
    <w:p w14:paraId="35E00F2C" w14:textId="5DBE7423" w:rsidR="006319DD" w:rsidRPr="00F9228C" w:rsidRDefault="006319DD" w:rsidP="00F9228C">
      <w:pPr>
        <w:pStyle w:val="BodyText"/>
        <w:numPr>
          <w:ilvl w:val="0"/>
          <w:numId w:val="20"/>
        </w:numPr>
        <w:spacing w:before="8" w:line="276" w:lineRule="auto"/>
        <w:ind w:left="1134"/>
      </w:pPr>
      <w:r w:rsidRPr="00F9228C">
        <w:t>Confirm, on an annual basis, that the Chair has completed their own FPPT self-attestation.</w:t>
      </w:r>
    </w:p>
    <w:p w14:paraId="6FB2E532" w14:textId="6204AA2C" w:rsidR="006319DD" w:rsidRPr="00F9228C" w:rsidRDefault="006319DD" w:rsidP="00F9228C">
      <w:pPr>
        <w:pStyle w:val="BodyText"/>
        <w:numPr>
          <w:ilvl w:val="0"/>
          <w:numId w:val="20"/>
        </w:numPr>
        <w:spacing w:before="8" w:line="276" w:lineRule="auto"/>
        <w:ind w:left="1134"/>
      </w:pPr>
      <w:r w:rsidRPr="00F9228C">
        <w:t>Conclude whether the Chair is fit and proper and provide “sign off” for the annual submission.</w:t>
      </w:r>
    </w:p>
    <w:p w14:paraId="7F37AFCF" w14:textId="77777777" w:rsidR="006319DD" w:rsidRPr="006319DD" w:rsidRDefault="006319DD" w:rsidP="006319DD">
      <w:pPr>
        <w:pStyle w:val="Heading4"/>
        <w:tabs>
          <w:tab w:val="left" w:pos="1385"/>
          <w:tab w:val="left" w:pos="1386"/>
        </w:tabs>
        <w:spacing w:line="276" w:lineRule="auto"/>
        <w:ind w:left="360"/>
        <w:jc w:val="both"/>
        <w:rPr>
          <w:sz w:val="24"/>
          <w:szCs w:val="24"/>
        </w:rPr>
      </w:pPr>
    </w:p>
    <w:p w14:paraId="3D0FA3AE" w14:textId="77777777" w:rsidR="006319DD" w:rsidRPr="006319DD" w:rsidRDefault="006319DD" w:rsidP="006319DD">
      <w:pPr>
        <w:pStyle w:val="Heading4"/>
        <w:tabs>
          <w:tab w:val="left" w:pos="1385"/>
          <w:tab w:val="left" w:pos="1386"/>
        </w:tabs>
        <w:spacing w:line="276" w:lineRule="auto"/>
        <w:ind w:left="360"/>
        <w:jc w:val="both"/>
        <w:rPr>
          <w:sz w:val="24"/>
          <w:szCs w:val="24"/>
        </w:rPr>
      </w:pPr>
      <w:r w:rsidRPr="006319DD">
        <w:rPr>
          <w:sz w:val="24"/>
          <w:szCs w:val="24"/>
        </w:rPr>
        <w:t>6.3 Chief Executive</w:t>
      </w:r>
    </w:p>
    <w:p w14:paraId="1C070F13" w14:textId="2C982633" w:rsidR="006319DD" w:rsidRPr="00F9228C" w:rsidRDefault="006319DD" w:rsidP="00F9228C">
      <w:pPr>
        <w:pStyle w:val="BodyText"/>
        <w:numPr>
          <w:ilvl w:val="0"/>
          <w:numId w:val="20"/>
        </w:numPr>
        <w:spacing w:before="8" w:line="276" w:lineRule="auto"/>
        <w:ind w:left="1134"/>
      </w:pPr>
      <w:r w:rsidRPr="00F9228C">
        <w:t xml:space="preserve">Ensure that the executive director references/pre-employment checks (where relevant) and full FPPT (including the annual self-attestation) are complete and adequate for </w:t>
      </w:r>
      <w:proofErr w:type="gramStart"/>
      <w:r w:rsidRPr="00F9228C">
        <w:t>each individual</w:t>
      </w:r>
      <w:proofErr w:type="gramEnd"/>
      <w:r w:rsidRPr="00F9228C">
        <w:t>.</w:t>
      </w:r>
    </w:p>
    <w:p w14:paraId="55D9FC9B" w14:textId="2B0FC2FD" w:rsidR="006319DD" w:rsidRPr="00F9228C" w:rsidRDefault="006319DD" w:rsidP="00F9228C">
      <w:pPr>
        <w:pStyle w:val="BodyText"/>
        <w:numPr>
          <w:ilvl w:val="0"/>
          <w:numId w:val="20"/>
        </w:numPr>
        <w:spacing w:before="8" w:line="276" w:lineRule="auto"/>
        <w:ind w:left="1134"/>
      </w:pPr>
      <w:r w:rsidRPr="00F9228C">
        <w:t>Ensure an appropriate programme is in place to identify and monitor the development needs of executive directors.</w:t>
      </w:r>
    </w:p>
    <w:p w14:paraId="26BCA2B2" w14:textId="3470A892" w:rsidR="006319DD" w:rsidRPr="00F9228C" w:rsidRDefault="006319DD" w:rsidP="00F9228C">
      <w:pPr>
        <w:pStyle w:val="BodyText"/>
        <w:numPr>
          <w:ilvl w:val="0"/>
          <w:numId w:val="20"/>
        </w:numPr>
        <w:spacing w:before="8" w:line="276" w:lineRule="auto"/>
        <w:ind w:left="1134"/>
      </w:pPr>
      <w:r w:rsidRPr="00F9228C">
        <w:t>On appointment of a new executive director, consider the specific competence, skills and knowledge required to carry out their activities and, where appropriate, how these fits with the board.</w:t>
      </w:r>
    </w:p>
    <w:p w14:paraId="2DBA5F15" w14:textId="4D7CB393" w:rsidR="006319DD" w:rsidRPr="00F9228C" w:rsidRDefault="006319DD" w:rsidP="00F9228C">
      <w:pPr>
        <w:pStyle w:val="BodyText"/>
        <w:numPr>
          <w:ilvl w:val="0"/>
          <w:numId w:val="20"/>
        </w:numPr>
        <w:spacing w:before="8" w:line="276" w:lineRule="auto"/>
        <w:ind w:left="1134"/>
      </w:pPr>
      <w:r w:rsidRPr="00F9228C">
        <w:t>Conclude whether the executive director is fit and proper and provide “sign off” for the annual submission.</w:t>
      </w:r>
    </w:p>
    <w:p w14:paraId="61DE68FE" w14:textId="1A9BA8A7" w:rsidR="006319DD" w:rsidRPr="00F9228C" w:rsidRDefault="006319DD" w:rsidP="00F9228C">
      <w:pPr>
        <w:pStyle w:val="BodyText"/>
        <w:numPr>
          <w:ilvl w:val="0"/>
          <w:numId w:val="20"/>
        </w:numPr>
        <w:spacing w:before="8" w:line="276" w:lineRule="auto"/>
        <w:ind w:left="1134"/>
      </w:pPr>
      <w:r w:rsidRPr="00F9228C">
        <w:t>Complete an annual self-attestation that they themselves are in continued adherence with the FPPT requirements.</w:t>
      </w:r>
    </w:p>
    <w:p w14:paraId="2C6EB33D" w14:textId="393FF000" w:rsidR="006319DD" w:rsidRPr="00F9228C" w:rsidRDefault="006319DD" w:rsidP="00F9228C">
      <w:pPr>
        <w:pStyle w:val="BodyText"/>
        <w:numPr>
          <w:ilvl w:val="0"/>
          <w:numId w:val="20"/>
        </w:numPr>
        <w:spacing w:before="8" w:line="276" w:lineRule="auto"/>
        <w:ind w:left="1134"/>
      </w:pPr>
      <w:r w:rsidRPr="00F9228C">
        <w:t xml:space="preserve">Ensure that for any executive director approved to commence work or continue in post despite there being concerns about a particular aspect of the FPPT, they document the reason(s) as to </w:t>
      </w:r>
      <w:r w:rsidRPr="00F9228C">
        <w:lastRenderedPageBreak/>
        <w:t>why there has been an issue.</w:t>
      </w:r>
    </w:p>
    <w:p w14:paraId="16B0B07D" w14:textId="77777777" w:rsidR="00F9228C" w:rsidRPr="00F9228C" w:rsidRDefault="00F9228C" w:rsidP="006319DD">
      <w:pPr>
        <w:pStyle w:val="Heading4"/>
        <w:tabs>
          <w:tab w:val="left" w:pos="1385"/>
          <w:tab w:val="left" w:pos="1386"/>
        </w:tabs>
        <w:spacing w:line="276" w:lineRule="auto"/>
        <w:ind w:left="360"/>
        <w:jc w:val="both"/>
        <w:rPr>
          <w:b w:val="0"/>
          <w:bCs w:val="0"/>
          <w:sz w:val="24"/>
          <w:szCs w:val="24"/>
        </w:rPr>
      </w:pPr>
    </w:p>
    <w:p w14:paraId="2DDEF245" w14:textId="69C454AB" w:rsidR="006319DD" w:rsidRPr="006319DD" w:rsidRDefault="006319DD" w:rsidP="006319DD">
      <w:pPr>
        <w:pStyle w:val="Heading4"/>
        <w:tabs>
          <w:tab w:val="left" w:pos="1385"/>
          <w:tab w:val="left" w:pos="1386"/>
        </w:tabs>
        <w:spacing w:line="276" w:lineRule="auto"/>
        <w:ind w:left="360"/>
        <w:jc w:val="both"/>
        <w:rPr>
          <w:sz w:val="24"/>
          <w:szCs w:val="24"/>
        </w:rPr>
      </w:pPr>
      <w:r w:rsidRPr="006319DD">
        <w:rPr>
          <w:sz w:val="24"/>
          <w:szCs w:val="24"/>
        </w:rPr>
        <w:t>6.</w:t>
      </w:r>
      <w:r w:rsidR="00F9228C">
        <w:rPr>
          <w:sz w:val="24"/>
          <w:szCs w:val="24"/>
        </w:rPr>
        <w:t>4</w:t>
      </w:r>
      <w:r w:rsidRPr="006319DD">
        <w:rPr>
          <w:sz w:val="24"/>
          <w:szCs w:val="24"/>
        </w:rPr>
        <w:t xml:space="preserve"> Those within scope of FPP</w:t>
      </w:r>
      <w:r w:rsidR="00F9228C">
        <w:rPr>
          <w:sz w:val="24"/>
          <w:szCs w:val="24"/>
        </w:rPr>
        <w:t>T</w:t>
      </w:r>
      <w:r w:rsidRPr="006319DD">
        <w:rPr>
          <w:sz w:val="24"/>
          <w:szCs w:val="24"/>
        </w:rPr>
        <w:t>:</w:t>
      </w:r>
    </w:p>
    <w:p w14:paraId="5D010300" w14:textId="66056041" w:rsidR="006319DD" w:rsidRPr="00F9228C" w:rsidRDefault="006319DD" w:rsidP="00F9228C">
      <w:pPr>
        <w:pStyle w:val="BodyText"/>
        <w:numPr>
          <w:ilvl w:val="0"/>
          <w:numId w:val="20"/>
        </w:numPr>
        <w:spacing w:before="8" w:line="276" w:lineRule="auto"/>
        <w:ind w:left="1134"/>
      </w:pPr>
      <w:r w:rsidRPr="00F9228C">
        <w:t>Hold and maintain suitability for the role they are undertaking.</w:t>
      </w:r>
    </w:p>
    <w:p w14:paraId="0ADD1136" w14:textId="022568AA" w:rsidR="006319DD" w:rsidRPr="00F9228C" w:rsidRDefault="006319DD" w:rsidP="00F9228C">
      <w:pPr>
        <w:pStyle w:val="BodyText"/>
        <w:numPr>
          <w:ilvl w:val="0"/>
          <w:numId w:val="20"/>
        </w:numPr>
        <w:spacing w:before="8" w:line="276" w:lineRule="auto"/>
        <w:ind w:left="1134"/>
      </w:pPr>
      <w:r w:rsidRPr="00F9228C">
        <w:t>Respond promptly to any requests for information or evidence of their ongoing suitability.</w:t>
      </w:r>
    </w:p>
    <w:p w14:paraId="5B89DB30" w14:textId="09837C8F" w:rsidR="00AB4D1F" w:rsidRDefault="006319DD" w:rsidP="00F9228C">
      <w:pPr>
        <w:pStyle w:val="BodyText"/>
        <w:numPr>
          <w:ilvl w:val="0"/>
          <w:numId w:val="20"/>
        </w:numPr>
        <w:spacing w:before="8" w:line="276" w:lineRule="auto"/>
        <w:ind w:left="1134"/>
      </w:pPr>
      <w:r w:rsidRPr="00F9228C">
        <w:t>Disclose any issues which may call into question their suitability for the role they are undertaking.</w:t>
      </w:r>
    </w:p>
    <w:p w14:paraId="5254EA9B" w14:textId="77777777" w:rsidR="00F9228C" w:rsidRPr="00F9228C" w:rsidRDefault="00F9228C" w:rsidP="00F9228C">
      <w:pPr>
        <w:pStyle w:val="BodyText"/>
        <w:spacing w:before="8" w:line="276" w:lineRule="auto"/>
        <w:ind w:left="1134"/>
      </w:pPr>
    </w:p>
    <w:p w14:paraId="3782CC90" w14:textId="265DC5E5" w:rsidR="00F9228C" w:rsidRPr="00F9228C" w:rsidRDefault="00F9228C" w:rsidP="00E25EC5">
      <w:pPr>
        <w:pStyle w:val="Heading4"/>
        <w:tabs>
          <w:tab w:val="left" w:pos="709"/>
        </w:tabs>
        <w:spacing w:line="276" w:lineRule="auto"/>
        <w:ind w:left="360"/>
        <w:jc w:val="both"/>
        <w:rPr>
          <w:sz w:val="24"/>
          <w:szCs w:val="24"/>
        </w:rPr>
      </w:pPr>
      <w:bookmarkStart w:id="2" w:name="_Hlk156303949"/>
      <w:r w:rsidRPr="00F9228C">
        <w:rPr>
          <w:sz w:val="24"/>
          <w:szCs w:val="24"/>
        </w:rPr>
        <w:t>6.</w:t>
      </w:r>
      <w:r w:rsidRPr="00E25EC5">
        <w:rPr>
          <w:sz w:val="24"/>
          <w:szCs w:val="24"/>
        </w:rPr>
        <w:t>5</w:t>
      </w:r>
      <w:r w:rsidRPr="00E25EC5">
        <w:rPr>
          <w:sz w:val="24"/>
          <w:szCs w:val="24"/>
        </w:rPr>
        <w:tab/>
      </w:r>
      <w:r w:rsidRPr="00F9228C">
        <w:rPr>
          <w:sz w:val="24"/>
          <w:szCs w:val="24"/>
        </w:rPr>
        <w:t xml:space="preserve"> Recruitment Team </w:t>
      </w:r>
    </w:p>
    <w:p w14:paraId="2FEE7134" w14:textId="11BAF829" w:rsidR="00F9228C" w:rsidRPr="00F9228C" w:rsidRDefault="00F9228C" w:rsidP="00F9228C">
      <w:pPr>
        <w:pStyle w:val="BodyText"/>
        <w:numPr>
          <w:ilvl w:val="0"/>
          <w:numId w:val="20"/>
        </w:numPr>
        <w:spacing w:before="8" w:line="276" w:lineRule="auto"/>
        <w:ind w:left="1134"/>
      </w:pPr>
      <w:r w:rsidRPr="00F9228C">
        <w:t xml:space="preserve">Undertake all recruitment checks and ensure results are recorded on ESR. </w:t>
      </w:r>
    </w:p>
    <w:p w14:paraId="789F12E7" w14:textId="76644A02" w:rsidR="00F9228C" w:rsidRPr="00F9228C" w:rsidRDefault="00F9228C" w:rsidP="00F9228C">
      <w:pPr>
        <w:pStyle w:val="BodyText"/>
        <w:numPr>
          <w:ilvl w:val="0"/>
          <w:numId w:val="20"/>
        </w:numPr>
        <w:spacing w:before="8" w:line="276" w:lineRule="auto"/>
        <w:ind w:left="1134"/>
      </w:pPr>
      <w:r w:rsidRPr="00F9228C">
        <w:t xml:space="preserve">Forward all supporting evidence/documentation to the Corporate Governance to be saved on local records. </w:t>
      </w:r>
    </w:p>
    <w:p w14:paraId="09A512D8" w14:textId="46AB0121" w:rsidR="00F9228C" w:rsidRPr="00F9228C" w:rsidRDefault="00F9228C" w:rsidP="00F9228C">
      <w:pPr>
        <w:pStyle w:val="BodyText"/>
        <w:numPr>
          <w:ilvl w:val="0"/>
          <w:numId w:val="20"/>
        </w:numPr>
        <w:spacing w:before="8" w:line="276" w:lineRule="auto"/>
        <w:ind w:left="1134"/>
      </w:pPr>
      <w:r w:rsidRPr="00F9228C">
        <w:t xml:space="preserve">Notify HR and Corporate Governance of any issues identified. </w:t>
      </w:r>
    </w:p>
    <w:p w14:paraId="1CD0A3BD" w14:textId="0F8CA147" w:rsidR="00F9228C" w:rsidRPr="00F9228C" w:rsidRDefault="00F9228C" w:rsidP="00F9228C">
      <w:pPr>
        <w:pStyle w:val="BodyText"/>
        <w:numPr>
          <w:ilvl w:val="0"/>
          <w:numId w:val="20"/>
        </w:numPr>
        <w:spacing w:before="8" w:line="276" w:lineRule="auto"/>
        <w:ind w:left="1134"/>
      </w:pPr>
      <w:r w:rsidRPr="00F9228C">
        <w:t xml:space="preserve">Provide information and reports in relation to the FPPT as required. </w:t>
      </w:r>
    </w:p>
    <w:p w14:paraId="0B265724" w14:textId="118C63B0" w:rsidR="00F9228C" w:rsidRPr="00F9228C" w:rsidRDefault="00F9228C" w:rsidP="00F9228C">
      <w:pPr>
        <w:pStyle w:val="BodyText"/>
        <w:numPr>
          <w:ilvl w:val="0"/>
          <w:numId w:val="20"/>
        </w:numPr>
        <w:spacing w:before="8" w:line="276" w:lineRule="auto"/>
        <w:ind w:left="1134"/>
      </w:pPr>
      <w:r w:rsidRPr="00F9228C">
        <w:t xml:space="preserve">Support internal FPPT audits including preparation and presentation of evidence and development and implementation of any recommendations. </w:t>
      </w:r>
    </w:p>
    <w:p w14:paraId="58E9AC82" w14:textId="11233725" w:rsidR="00F9228C" w:rsidRPr="00F9228C" w:rsidRDefault="00F9228C" w:rsidP="00F9228C">
      <w:pPr>
        <w:pStyle w:val="BodyText"/>
        <w:numPr>
          <w:ilvl w:val="0"/>
          <w:numId w:val="20"/>
        </w:numPr>
        <w:spacing w:before="8" w:line="276" w:lineRule="auto"/>
        <w:ind w:left="1134"/>
      </w:pPr>
      <w:r w:rsidRPr="00F9228C">
        <w:t xml:space="preserve">Support CQC in their inspection and provide evidence where required. </w:t>
      </w:r>
    </w:p>
    <w:p w14:paraId="4088C223" w14:textId="77777777" w:rsidR="00F9228C" w:rsidRPr="00F9228C" w:rsidRDefault="00F9228C" w:rsidP="00F9228C">
      <w:pPr>
        <w:widowControl/>
        <w:adjustRightInd w:val="0"/>
        <w:rPr>
          <w:rFonts w:eastAsiaTheme="minorHAnsi"/>
          <w:lang w:eastAsia="en-US" w:bidi="ar-SA"/>
        </w:rPr>
      </w:pPr>
    </w:p>
    <w:p w14:paraId="598C8BCF" w14:textId="6FE15052" w:rsidR="00F9228C" w:rsidRPr="00F9228C" w:rsidRDefault="00F9228C" w:rsidP="00E25EC5">
      <w:pPr>
        <w:pStyle w:val="Heading4"/>
        <w:tabs>
          <w:tab w:val="left" w:pos="709"/>
        </w:tabs>
        <w:spacing w:line="276" w:lineRule="auto"/>
        <w:ind w:left="360"/>
        <w:jc w:val="both"/>
        <w:rPr>
          <w:sz w:val="24"/>
          <w:szCs w:val="24"/>
        </w:rPr>
      </w:pPr>
      <w:r w:rsidRPr="00F9228C">
        <w:rPr>
          <w:sz w:val="24"/>
          <w:szCs w:val="24"/>
        </w:rPr>
        <w:t>6.6 Corporate Governanc</w:t>
      </w:r>
      <w:r w:rsidR="00A74555">
        <w:rPr>
          <w:sz w:val="24"/>
          <w:szCs w:val="24"/>
        </w:rPr>
        <w:t>e Team</w:t>
      </w:r>
    </w:p>
    <w:p w14:paraId="7FDC6EE5" w14:textId="2206E896" w:rsidR="00F9228C" w:rsidRPr="00F9228C" w:rsidRDefault="00F9228C" w:rsidP="00E25EC5">
      <w:pPr>
        <w:pStyle w:val="BodyText"/>
        <w:numPr>
          <w:ilvl w:val="0"/>
          <w:numId w:val="20"/>
        </w:numPr>
        <w:spacing w:before="8" w:line="276" w:lineRule="auto"/>
        <w:ind w:left="1134"/>
      </w:pPr>
      <w:r w:rsidRPr="00F9228C">
        <w:t xml:space="preserve">Ensure all board members and executive directors have returned a signed self-attestation form annually. </w:t>
      </w:r>
    </w:p>
    <w:p w14:paraId="46973A35" w14:textId="1AEDBF27" w:rsidR="00F9228C" w:rsidRPr="00F9228C" w:rsidRDefault="00F9228C" w:rsidP="00E25EC5">
      <w:pPr>
        <w:pStyle w:val="BodyText"/>
        <w:numPr>
          <w:ilvl w:val="0"/>
          <w:numId w:val="20"/>
        </w:numPr>
        <w:spacing w:before="8" w:line="276" w:lineRule="auto"/>
        <w:ind w:left="1134"/>
      </w:pPr>
      <w:r w:rsidRPr="00F9228C">
        <w:t xml:space="preserve">Ensure the full FPPT assessment is completed before board members are appointed. </w:t>
      </w:r>
    </w:p>
    <w:p w14:paraId="32A0D633" w14:textId="5F70E7BF" w:rsidR="00F9228C" w:rsidRPr="00F9228C" w:rsidRDefault="00F9228C" w:rsidP="00E25EC5">
      <w:pPr>
        <w:pStyle w:val="BodyText"/>
        <w:numPr>
          <w:ilvl w:val="0"/>
          <w:numId w:val="20"/>
        </w:numPr>
        <w:spacing w:before="8" w:line="276" w:lineRule="auto"/>
        <w:ind w:left="1134"/>
      </w:pPr>
      <w:r w:rsidRPr="00F9228C">
        <w:t xml:space="preserve">Undertake annual FPPT checks for all board members, ensure results are recorded on ESR and ensure any supporting documentation is saved on the relevant personnel file. </w:t>
      </w:r>
    </w:p>
    <w:p w14:paraId="5F463F49" w14:textId="47327560" w:rsidR="00F9228C" w:rsidRPr="00F9228C" w:rsidRDefault="00F9228C" w:rsidP="00E25EC5">
      <w:pPr>
        <w:pStyle w:val="BodyText"/>
        <w:numPr>
          <w:ilvl w:val="0"/>
          <w:numId w:val="20"/>
        </w:numPr>
        <w:spacing w:before="8" w:line="276" w:lineRule="auto"/>
        <w:ind w:left="1134"/>
      </w:pPr>
      <w:r w:rsidRPr="00F9228C">
        <w:t xml:space="preserve">Support the Chair in discharging their duties in relation to the FPPR. </w:t>
      </w:r>
    </w:p>
    <w:p w14:paraId="24F6CEC7" w14:textId="7286550B" w:rsidR="00F9228C" w:rsidRPr="00F9228C" w:rsidRDefault="00F9228C" w:rsidP="00E25EC5">
      <w:pPr>
        <w:pStyle w:val="BodyText"/>
        <w:numPr>
          <w:ilvl w:val="0"/>
          <w:numId w:val="20"/>
        </w:numPr>
        <w:spacing w:before="8" w:line="276" w:lineRule="auto"/>
        <w:ind w:left="1134"/>
      </w:pPr>
      <w:r w:rsidRPr="00F9228C">
        <w:t xml:space="preserve">Prepare reports for presentation to the board in public. </w:t>
      </w:r>
    </w:p>
    <w:p w14:paraId="2B677A6A" w14:textId="1EFF8461" w:rsidR="00F9228C" w:rsidRPr="00F9228C" w:rsidRDefault="00F9228C" w:rsidP="00E25EC5">
      <w:pPr>
        <w:pStyle w:val="BodyText"/>
        <w:numPr>
          <w:ilvl w:val="0"/>
          <w:numId w:val="20"/>
        </w:numPr>
        <w:spacing w:before="8" w:line="276" w:lineRule="auto"/>
        <w:ind w:left="1134"/>
      </w:pPr>
      <w:r w:rsidRPr="00F9228C">
        <w:t xml:space="preserve">Support CQC inspection and provide evidence where required. </w:t>
      </w:r>
    </w:p>
    <w:p w14:paraId="3BD01158" w14:textId="7A549C9E" w:rsidR="00F9228C" w:rsidRPr="00F9228C" w:rsidRDefault="00F9228C" w:rsidP="00E25EC5">
      <w:pPr>
        <w:pStyle w:val="BodyText"/>
        <w:numPr>
          <w:ilvl w:val="0"/>
          <w:numId w:val="20"/>
        </w:numPr>
        <w:spacing w:before="8" w:line="276" w:lineRule="auto"/>
        <w:ind w:left="1134"/>
      </w:pPr>
      <w:r w:rsidRPr="00F9228C">
        <w:t xml:space="preserve">Support internal FPPT audits including preparation and presentation of evidence and development and implementation of any recommendations. </w:t>
      </w:r>
    </w:p>
    <w:p w14:paraId="383638D5" w14:textId="4FDC24D5" w:rsidR="00F9228C" w:rsidRPr="00F9228C" w:rsidRDefault="00F9228C" w:rsidP="00E25EC5">
      <w:pPr>
        <w:pStyle w:val="BodyText"/>
        <w:numPr>
          <w:ilvl w:val="0"/>
          <w:numId w:val="20"/>
        </w:numPr>
        <w:spacing w:before="8" w:line="276" w:lineRule="auto"/>
        <w:ind w:left="1134"/>
      </w:pPr>
      <w:r w:rsidRPr="00F9228C">
        <w:t xml:space="preserve">Maintain the FPPT Policy. </w:t>
      </w:r>
    </w:p>
    <w:p w14:paraId="3EF303F4" w14:textId="77777777" w:rsidR="006319DD" w:rsidRDefault="006319DD" w:rsidP="00AB4D1F">
      <w:pPr>
        <w:pStyle w:val="Heading4"/>
        <w:tabs>
          <w:tab w:val="left" w:pos="1385"/>
          <w:tab w:val="left" w:pos="1386"/>
        </w:tabs>
        <w:spacing w:line="276" w:lineRule="auto"/>
        <w:ind w:left="360"/>
        <w:jc w:val="both"/>
        <w:rPr>
          <w:sz w:val="24"/>
          <w:szCs w:val="24"/>
        </w:rPr>
      </w:pPr>
    </w:p>
    <w:p w14:paraId="39B1EB71" w14:textId="77777777" w:rsidR="00E25EC5" w:rsidRPr="00E25EC5" w:rsidRDefault="00E25EC5" w:rsidP="00E25EC5">
      <w:pPr>
        <w:pStyle w:val="Heading4"/>
        <w:tabs>
          <w:tab w:val="left" w:pos="709"/>
        </w:tabs>
        <w:spacing w:line="276" w:lineRule="auto"/>
        <w:ind w:left="360"/>
        <w:jc w:val="both"/>
        <w:rPr>
          <w:sz w:val="24"/>
          <w:szCs w:val="24"/>
        </w:rPr>
      </w:pPr>
      <w:r w:rsidRPr="00E25EC5">
        <w:rPr>
          <w:sz w:val="24"/>
          <w:szCs w:val="24"/>
        </w:rPr>
        <w:t xml:space="preserve">6.7 ESR Support team </w:t>
      </w:r>
    </w:p>
    <w:p w14:paraId="79A22DF5" w14:textId="0B9F9775" w:rsidR="00E25EC5" w:rsidRPr="00E25EC5" w:rsidRDefault="00E25EC5" w:rsidP="00D0326C">
      <w:pPr>
        <w:pStyle w:val="BodyText"/>
        <w:numPr>
          <w:ilvl w:val="0"/>
          <w:numId w:val="20"/>
        </w:numPr>
        <w:spacing w:before="8" w:line="276" w:lineRule="auto"/>
        <w:ind w:left="1134"/>
      </w:pPr>
      <w:r w:rsidRPr="00E25EC5">
        <w:t xml:space="preserve">Ensure ESR fields are configured correctly for </w:t>
      </w:r>
      <w:r w:rsidR="00D0326C">
        <w:t>the Trust</w:t>
      </w:r>
      <w:r w:rsidRPr="00E25EC5">
        <w:t xml:space="preserve">. </w:t>
      </w:r>
    </w:p>
    <w:p w14:paraId="5DC9FD06" w14:textId="28D21FCB" w:rsidR="00E25EC5" w:rsidRPr="00E25EC5" w:rsidRDefault="00E25EC5" w:rsidP="00D0326C">
      <w:pPr>
        <w:pStyle w:val="BodyText"/>
        <w:spacing w:before="8" w:line="276" w:lineRule="auto"/>
        <w:ind w:left="1134"/>
      </w:pPr>
      <w:r w:rsidRPr="00E25EC5">
        <w:t>Enter the outcome of FPPT tests on ESR – at recruitment and on behalf of th</w:t>
      </w:r>
      <w:r w:rsidR="00D97248">
        <w:t xml:space="preserve">e </w:t>
      </w:r>
      <w:r w:rsidRPr="00E25EC5">
        <w:t xml:space="preserve">Corporate Governance teams for annual checks. </w:t>
      </w:r>
    </w:p>
    <w:p w14:paraId="28FCB41C" w14:textId="57266B55" w:rsidR="00E25EC5" w:rsidRPr="00E25EC5" w:rsidRDefault="00E25EC5" w:rsidP="00D0326C">
      <w:pPr>
        <w:pStyle w:val="BodyText"/>
        <w:numPr>
          <w:ilvl w:val="0"/>
          <w:numId w:val="20"/>
        </w:numPr>
        <w:spacing w:before="8" w:line="276" w:lineRule="auto"/>
        <w:ind w:left="1134"/>
      </w:pPr>
      <w:r w:rsidRPr="00E25EC5">
        <w:t xml:space="preserve">Provide technical support and guidance to the </w:t>
      </w:r>
      <w:r w:rsidR="00E210E3">
        <w:t>Trust</w:t>
      </w:r>
      <w:r w:rsidRPr="00E25EC5">
        <w:t xml:space="preserve"> where required. </w:t>
      </w:r>
    </w:p>
    <w:p w14:paraId="0196635A" w14:textId="7D3080BD" w:rsidR="00E25EC5" w:rsidRPr="00E25EC5" w:rsidRDefault="00E25EC5" w:rsidP="00D0326C">
      <w:pPr>
        <w:pStyle w:val="BodyText"/>
        <w:numPr>
          <w:ilvl w:val="0"/>
          <w:numId w:val="20"/>
        </w:numPr>
        <w:spacing w:before="8" w:line="276" w:lineRule="auto"/>
        <w:ind w:left="1134"/>
      </w:pPr>
      <w:r w:rsidRPr="00E25EC5">
        <w:t xml:space="preserve">Provide information and reports in relation to the FPPT as required. </w:t>
      </w:r>
    </w:p>
    <w:p w14:paraId="016E2A9F" w14:textId="48D82A85" w:rsidR="00E25EC5" w:rsidRPr="00E25EC5" w:rsidRDefault="00E25EC5" w:rsidP="00D0326C">
      <w:pPr>
        <w:pStyle w:val="BodyText"/>
        <w:numPr>
          <w:ilvl w:val="0"/>
          <w:numId w:val="20"/>
        </w:numPr>
        <w:spacing w:before="8" w:line="276" w:lineRule="auto"/>
        <w:ind w:left="1134"/>
      </w:pPr>
      <w:r w:rsidRPr="00E25EC5">
        <w:t xml:space="preserve">Support the </w:t>
      </w:r>
      <w:r w:rsidR="00D97248">
        <w:t>Trust</w:t>
      </w:r>
      <w:r w:rsidRPr="00E25EC5">
        <w:t xml:space="preserve"> with ongoing validation of FPPT information within ESR. </w:t>
      </w:r>
    </w:p>
    <w:p w14:paraId="7A65CEB5" w14:textId="24AFA92F" w:rsidR="00E25EC5" w:rsidRPr="00E25EC5" w:rsidRDefault="00E25EC5" w:rsidP="00D0326C">
      <w:pPr>
        <w:pStyle w:val="BodyText"/>
        <w:numPr>
          <w:ilvl w:val="0"/>
          <w:numId w:val="20"/>
        </w:numPr>
        <w:spacing w:before="8" w:line="276" w:lineRule="auto"/>
        <w:ind w:left="1134"/>
      </w:pPr>
      <w:r w:rsidRPr="00E25EC5">
        <w:t xml:space="preserve">Support audits where required. </w:t>
      </w:r>
    </w:p>
    <w:p w14:paraId="2EB7DCE4" w14:textId="77777777" w:rsidR="00E25EC5" w:rsidRPr="00E25EC5" w:rsidRDefault="00E25EC5" w:rsidP="00E25EC5">
      <w:pPr>
        <w:widowControl/>
        <w:adjustRightInd w:val="0"/>
        <w:rPr>
          <w:rFonts w:eastAsiaTheme="minorHAnsi"/>
          <w:color w:val="000000"/>
          <w:lang w:eastAsia="en-US" w:bidi="ar-SA"/>
        </w:rPr>
      </w:pPr>
    </w:p>
    <w:p w14:paraId="5EA1EDF8" w14:textId="2A846452" w:rsidR="00E25EC5" w:rsidRPr="00E25EC5" w:rsidRDefault="00E25EC5" w:rsidP="00D0326C">
      <w:pPr>
        <w:pStyle w:val="Heading4"/>
        <w:tabs>
          <w:tab w:val="left" w:pos="709"/>
        </w:tabs>
        <w:spacing w:line="276" w:lineRule="auto"/>
        <w:ind w:left="360"/>
        <w:jc w:val="both"/>
        <w:rPr>
          <w:sz w:val="24"/>
          <w:szCs w:val="24"/>
        </w:rPr>
      </w:pPr>
      <w:r w:rsidRPr="00E25EC5">
        <w:rPr>
          <w:sz w:val="24"/>
          <w:szCs w:val="24"/>
        </w:rPr>
        <w:t>6.</w:t>
      </w:r>
      <w:r w:rsidR="00D0326C">
        <w:rPr>
          <w:sz w:val="24"/>
          <w:szCs w:val="24"/>
        </w:rPr>
        <w:t>8</w:t>
      </w:r>
      <w:r w:rsidRPr="00E25EC5">
        <w:rPr>
          <w:sz w:val="24"/>
          <w:szCs w:val="24"/>
        </w:rPr>
        <w:t xml:space="preserve"> Recruitment agencies and agency providers </w:t>
      </w:r>
    </w:p>
    <w:p w14:paraId="05332674" w14:textId="2DA88F19" w:rsidR="00E25EC5" w:rsidRPr="00E25EC5" w:rsidRDefault="00E25EC5" w:rsidP="00D0326C">
      <w:pPr>
        <w:pStyle w:val="BodyText"/>
        <w:numPr>
          <w:ilvl w:val="0"/>
          <w:numId w:val="20"/>
        </w:numPr>
        <w:spacing w:before="8" w:line="276" w:lineRule="auto"/>
        <w:ind w:left="1134"/>
      </w:pPr>
      <w:r w:rsidRPr="00E25EC5">
        <w:t xml:space="preserve">Ensure the necessary checks have been completed as outlined in this policy. </w:t>
      </w:r>
    </w:p>
    <w:p w14:paraId="1656DE13" w14:textId="63060AA7" w:rsidR="00E25EC5" w:rsidRPr="00E25EC5" w:rsidRDefault="00E25EC5" w:rsidP="00D0326C">
      <w:pPr>
        <w:pStyle w:val="BodyText"/>
        <w:numPr>
          <w:ilvl w:val="0"/>
          <w:numId w:val="20"/>
        </w:numPr>
        <w:spacing w:before="8" w:line="276" w:lineRule="auto"/>
        <w:ind w:left="1134"/>
      </w:pPr>
      <w:r w:rsidRPr="00E25EC5">
        <w:t xml:space="preserve">Report any issues in a timely manner to the </w:t>
      </w:r>
      <w:r w:rsidR="00D0326C" w:rsidRPr="00D0326C">
        <w:t>Trust</w:t>
      </w:r>
      <w:r w:rsidRPr="00E25EC5">
        <w:t xml:space="preserve">’s </w:t>
      </w:r>
      <w:r w:rsidR="00D0326C" w:rsidRPr="00D0326C">
        <w:t>Corporate Governance Team</w:t>
      </w:r>
      <w:r w:rsidRPr="00E25EC5">
        <w:t xml:space="preserve"> </w:t>
      </w:r>
    </w:p>
    <w:p w14:paraId="1D923FA5" w14:textId="47476D17" w:rsidR="00E25EC5" w:rsidRPr="00E25EC5" w:rsidRDefault="00E25EC5" w:rsidP="00D0326C">
      <w:pPr>
        <w:pStyle w:val="BodyText"/>
        <w:numPr>
          <w:ilvl w:val="0"/>
          <w:numId w:val="20"/>
        </w:numPr>
        <w:spacing w:before="8" w:line="276" w:lineRule="auto"/>
        <w:ind w:left="1134"/>
      </w:pPr>
      <w:r w:rsidRPr="00E25EC5">
        <w:t xml:space="preserve">Promptly provide scanned copies of any evidence of checks undertaken/supporting documentation. </w:t>
      </w:r>
    </w:p>
    <w:bookmarkEnd w:id="2"/>
    <w:p w14:paraId="1124C773" w14:textId="77777777" w:rsidR="00256B18" w:rsidRDefault="00256B18" w:rsidP="00142764">
      <w:pPr>
        <w:pStyle w:val="Heading4"/>
        <w:tabs>
          <w:tab w:val="left" w:pos="1385"/>
          <w:tab w:val="left" w:pos="1386"/>
        </w:tabs>
        <w:spacing w:line="276" w:lineRule="auto"/>
        <w:ind w:left="0"/>
        <w:jc w:val="both"/>
        <w:rPr>
          <w:b w:val="0"/>
          <w:bCs w:val="0"/>
        </w:rPr>
      </w:pPr>
    </w:p>
    <w:p w14:paraId="2B2FCB99" w14:textId="73607016" w:rsidR="00F9228C" w:rsidRDefault="00256B18" w:rsidP="00256B18">
      <w:pPr>
        <w:pStyle w:val="Heading4"/>
        <w:tabs>
          <w:tab w:val="left" w:pos="284"/>
          <w:tab w:val="left" w:pos="1385"/>
          <w:tab w:val="left" w:pos="1386"/>
        </w:tabs>
        <w:spacing w:line="276" w:lineRule="auto"/>
        <w:ind w:left="0"/>
        <w:jc w:val="both"/>
        <w:rPr>
          <w:b w:val="0"/>
          <w:bCs w:val="0"/>
        </w:rPr>
      </w:pPr>
      <w:r>
        <w:rPr>
          <w:b w:val="0"/>
          <w:bCs w:val="0"/>
        </w:rPr>
        <w:tab/>
      </w:r>
      <w:r w:rsidRPr="00256B18">
        <w:rPr>
          <w:b w:val="0"/>
          <w:bCs w:val="0"/>
        </w:rPr>
        <w:t xml:space="preserve">Roles and responsibilities relating to the FPPT process are shown in </w:t>
      </w:r>
      <w:r w:rsidR="0014557F">
        <w:rPr>
          <w:b w:val="0"/>
          <w:bCs w:val="0"/>
        </w:rPr>
        <w:t xml:space="preserve">a checklist at </w:t>
      </w:r>
      <w:r w:rsidRPr="0014557F">
        <w:rPr>
          <w:b w:val="0"/>
          <w:bCs w:val="0"/>
        </w:rPr>
        <w:t>Appendix 1</w:t>
      </w:r>
      <w:r w:rsidRPr="00256B18">
        <w:rPr>
          <w:b w:val="0"/>
          <w:bCs w:val="0"/>
        </w:rPr>
        <w:t>.</w:t>
      </w:r>
    </w:p>
    <w:p w14:paraId="7E5DC8B6" w14:textId="77777777" w:rsidR="00256B18" w:rsidRPr="00256B18" w:rsidRDefault="00256B18" w:rsidP="00142764">
      <w:pPr>
        <w:pStyle w:val="Heading4"/>
        <w:tabs>
          <w:tab w:val="left" w:pos="1385"/>
          <w:tab w:val="left" w:pos="1386"/>
        </w:tabs>
        <w:spacing w:line="276" w:lineRule="auto"/>
        <w:ind w:left="0"/>
        <w:jc w:val="both"/>
        <w:rPr>
          <w:b w:val="0"/>
          <w:bCs w:val="0"/>
        </w:rPr>
      </w:pPr>
    </w:p>
    <w:p w14:paraId="1D628310" w14:textId="52BB845F" w:rsidR="00355734" w:rsidRDefault="00911717" w:rsidP="00980257">
      <w:pPr>
        <w:pStyle w:val="Heading4"/>
        <w:numPr>
          <w:ilvl w:val="0"/>
          <w:numId w:val="1"/>
        </w:numPr>
        <w:tabs>
          <w:tab w:val="left" w:pos="1385"/>
          <w:tab w:val="left" w:pos="1386"/>
        </w:tabs>
        <w:spacing w:line="276" w:lineRule="auto"/>
        <w:jc w:val="both"/>
        <w:rPr>
          <w:sz w:val="24"/>
          <w:szCs w:val="24"/>
        </w:rPr>
      </w:pPr>
      <w:r>
        <w:rPr>
          <w:sz w:val="24"/>
          <w:szCs w:val="24"/>
        </w:rPr>
        <w:t>FPPT Assessment</w:t>
      </w:r>
    </w:p>
    <w:p w14:paraId="23114EB6" w14:textId="77777777" w:rsidR="00114481" w:rsidRDefault="00114481" w:rsidP="00911717">
      <w:pPr>
        <w:pStyle w:val="Heading4"/>
        <w:tabs>
          <w:tab w:val="left" w:pos="1385"/>
          <w:tab w:val="left" w:pos="1386"/>
        </w:tabs>
        <w:spacing w:line="276" w:lineRule="auto"/>
        <w:ind w:left="360"/>
        <w:jc w:val="both"/>
        <w:rPr>
          <w:b w:val="0"/>
          <w:bCs w:val="0"/>
        </w:rPr>
      </w:pPr>
    </w:p>
    <w:p w14:paraId="141F1BE3" w14:textId="6A10D6E7" w:rsidR="00911717" w:rsidRPr="00256B18" w:rsidRDefault="00911717" w:rsidP="00256B18">
      <w:pPr>
        <w:widowControl/>
        <w:adjustRightInd w:val="0"/>
        <w:ind w:left="284"/>
      </w:pPr>
      <w:r w:rsidRPr="006319DD">
        <w:t xml:space="preserve">The Chair is ultimately responsible for ensuring the </w:t>
      </w:r>
      <w:r w:rsidR="00E210E3">
        <w:t>Trust</w:t>
      </w:r>
      <w:r w:rsidRPr="006319DD">
        <w:t xml:space="preserve"> can evidence that appropriate systems and processes are in place to ensure that all new and existing board members and executive directors are, and continue to be, fit and proper. Such systems and processes include (but are not limited to) recruitment, induction, training, development, appraisal, governance committees, disciplinary and dismissal processes.</w:t>
      </w:r>
    </w:p>
    <w:p w14:paraId="18911BBB" w14:textId="77777777" w:rsidR="00911717" w:rsidRPr="006319DD" w:rsidRDefault="00911717" w:rsidP="00911717">
      <w:pPr>
        <w:pStyle w:val="Heading4"/>
        <w:tabs>
          <w:tab w:val="left" w:pos="1385"/>
          <w:tab w:val="left" w:pos="1386"/>
        </w:tabs>
        <w:spacing w:line="276" w:lineRule="auto"/>
        <w:ind w:left="360"/>
        <w:jc w:val="both"/>
        <w:rPr>
          <w:b w:val="0"/>
          <w:bCs w:val="0"/>
        </w:rPr>
      </w:pPr>
    </w:p>
    <w:p w14:paraId="1D447CE1" w14:textId="50D813B4" w:rsidR="00911717" w:rsidRPr="006319DD" w:rsidRDefault="00911717" w:rsidP="00911717">
      <w:pPr>
        <w:widowControl/>
        <w:adjustRightInd w:val="0"/>
        <w:ind w:left="284"/>
      </w:pPr>
      <w:r w:rsidRPr="006319DD">
        <w:t>The annual assessment will be made as part of the well-led review key question “Is there the leadership capacity and capability to deliver high-quality, sustainable care? With the related prompt “Do leaders have the skills, knowledge, experience and integrity that they need – both when they are appointed and on an ongoing basis?”.</w:t>
      </w:r>
      <w:r w:rsidR="0049514C">
        <w:t xml:space="preserve">  The FPPT assessment should be aligned to the annual appraisal process.</w:t>
      </w:r>
      <w:r w:rsidRPr="006319DD">
        <w:t xml:space="preserve"> </w:t>
      </w:r>
    </w:p>
    <w:p w14:paraId="6D33AA01" w14:textId="77777777" w:rsidR="00911717" w:rsidRPr="006319DD" w:rsidRDefault="00911717" w:rsidP="00911717">
      <w:pPr>
        <w:widowControl/>
        <w:adjustRightInd w:val="0"/>
        <w:ind w:left="284"/>
      </w:pPr>
    </w:p>
    <w:p w14:paraId="1BCD5DE5" w14:textId="3420CDD8" w:rsidR="00911717" w:rsidRDefault="00911717" w:rsidP="00256B18">
      <w:pPr>
        <w:widowControl/>
        <w:adjustRightInd w:val="0"/>
        <w:ind w:left="284"/>
        <w:rPr>
          <w:highlight w:val="green"/>
        </w:rPr>
      </w:pPr>
      <w:r w:rsidRPr="006319DD">
        <w:t>The FPPT assessment process covers the following:</w:t>
      </w:r>
    </w:p>
    <w:tbl>
      <w:tblPr>
        <w:tblStyle w:val="TableGrid"/>
        <w:tblW w:w="0" w:type="auto"/>
        <w:tblInd w:w="284" w:type="dxa"/>
        <w:tblLook w:val="04A0" w:firstRow="1" w:lastRow="0" w:firstColumn="1" w:lastColumn="0" w:noHBand="0" w:noVBand="1"/>
      </w:tblPr>
      <w:tblGrid>
        <w:gridCol w:w="6941"/>
        <w:gridCol w:w="1559"/>
        <w:gridCol w:w="1696"/>
      </w:tblGrid>
      <w:tr w:rsidR="00B26178" w14:paraId="187A87B2" w14:textId="77777777" w:rsidTr="00256B18">
        <w:tc>
          <w:tcPr>
            <w:tcW w:w="6941" w:type="dxa"/>
            <w:shd w:val="clear" w:color="auto" w:fill="D9D9D9" w:themeFill="background1" w:themeFillShade="D9"/>
          </w:tcPr>
          <w:p w14:paraId="77008705" w14:textId="77777777" w:rsidR="00B26178" w:rsidRPr="00EE34E8" w:rsidRDefault="00B26178" w:rsidP="00911717">
            <w:pPr>
              <w:widowControl/>
              <w:adjustRightInd w:val="0"/>
              <w:rPr>
                <w:sz w:val="18"/>
                <w:szCs w:val="18"/>
              </w:rPr>
            </w:pPr>
          </w:p>
        </w:tc>
        <w:tc>
          <w:tcPr>
            <w:tcW w:w="1559" w:type="dxa"/>
            <w:shd w:val="clear" w:color="auto" w:fill="D9D9D9" w:themeFill="background1" w:themeFillShade="D9"/>
          </w:tcPr>
          <w:p w14:paraId="6A48CFE3" w14:textId="7759BAE3" w:rsidR="00B26178" w:rsidRPr="00EE34E8" w:rsidRDefault="005A6A6C" w:rsidP="00911717">
            <w:pPr>
              <w:widowControl/>
              <w:adjustRightInd w:val="0"/>
              <w:rPr>
                <w:sz w:val="18"/>
                <w:szCs w:val="18"/>
              </w:rPr>
            </w:pPr>
            <w:r w:rsidRPr="00EE34E8">
              <w:rPr>
                <w:sz w:val="18"/>
                <w:szCs w:val="18"/>
              </w:rPr>
              <w:t>Tested at Initial Recruitment</w:t>
            </w:r>
          </w:p>
        </w:tc>
        <w:tc>
          <w:tcPr>
            <w:tcW w:w="1696" w:type="dxa"/>
            <w:shd w:val="clear" w:color="auto" w:fill="D9D9D9" w:themeFill="background1" w:themeFillShade="D9"/>
          </w:tcPr>
          <w:p w14:paraId="065C2816" w14:textId="218E7829" w:rsidR="00B26178" w:rsidRPr="00EE34E8" w:rsidRDefault="00500260" w:rsidP="00911717">
            <w:pPr>
              <w:widowControl/>
              <w:adjustRightInd w:val="0"/>
              <w:rPr>
                <w:sz w:val="18"/>
                <w:szCs w:val="18"/>
              </w:rPr>
            </w:pPr>
            <w:r w:rsidRPr="00EE34E8">
              <w:rPr>
                <w:sz w:val="18"/>
                <w:szCs w:val="18"/>
              </w:rPr>
              <w:t>Annual Check Required</w:t>
            </w:r>
          </w:p>
        </w:tc>
      </w:tr>
      <w:tr w:rsidR="00B26178" w14:paraId="67C0B5C5" w14:textId="77777777" w:rsidTr="00EE34E8">
        <w:tc>
          <w:tcPr>
            <w:tcW w:w="6941" w:type="dxa"/>
          </w:tcPr>
          <w:p w14:paraId="2FB477E1" w14:textId="0F10CFB6" w:rsidR="00B26178" w:rsidRPr="00EE34E8" w:rsidRDefault="006F77EC" w:rsidP="00911717">
            <w:pPr>
              <w:widowControl/>
              <w:adjustRightInd w:val="0"/>
              <w:rPr>
                <w:sz w:val="18"/>
                <w:szCs w:val="18"/>
              </w:rPr>
            </w:pPr>
            <w:r w:rsidRPr="00EE34E8">
              <w:rPr>
                <w:sz w:val="18"/>
                <w:szCs w:val="18"/>
              </w:rPr>
              <w:t>First name</w:t>
            </w:r>
          </w:p>
        </w:tc>
        <w:tc>
          <w:tcPr>
            <w:tcW w:w="1559" w:type="dxa"/>
          </w:tcPr>
          <w:p w14:paraId="3967BFC4" w14:textId="12865D68" w:rsidR="00B26178" w:rsidRPr="00500260" w:rsidRDefault="00142764" w:rsidP="00142764">
            <w:pPr>
              <w:widowControl/>
              <w:adjustRightInd w:val="0"/>
              <w:jc w:val="center"/>
            </w:pPr>
            <w:r w:rsidRPr="00142764">
              <w:rPr>
                <w:rFonts w:ascii="Segoe UI Symbol" w:hAnsi="Segoe UI Symbol" w:cs="Segoe UI Symbol"/>
              </w:rPr>
              <w:t>✓</w:t>
            </w:r>
          </w:p>
        </w:tc>
        <w:tc>
          <w:tcPr>
            <w:tcW w:w="1696" w:type="dxa"/>
          </w:tcPr>
          <w:p w14:paraId="5C34918D" w14:textId="72176DB6" w:rsidR="00B26178" w:rsidRPr="00142764" w:rsidRDefault="00142764" w:rsidP="00142764">
            <w:pPr>
              <w:widowControl/>
              <w:adjustRightInd w:val="0"/>
              <w:jc w:val="center"/>
              <w:rPr>
                <w:sz w:val="18"/>
                <w:szCs w:val="18"/>
              </w:rPr>
            </w:pPr>
            <w:r w:rsidRPr="00142764">
              <w:rPr>
                <w:sz w:val="18"/>
                <w:szCs w:val="18"/>
              </w:rPr>
              <w:t>N/A</w:t>
            </w:r>
          </w:p>
        </w:tc>
      </w:tr>
      <w:tr w:rsidR="00142764" w14:paraId="1F35E84A" w14:textId="77777777" w:rsidTr="00EE34E8">
        <w:tc>
          <w:tcPr>
            <w:tcW w:w="6941" w:type="dxa"/>
          </w:tcPr>
          <w:p w14:paraId="670A47D1" w14:textId="0FAE3DA1" w:rsidR="00142764" w:rsidRPr="00EE34E8" w:rsidRDefault="00142764" w:rsidP="00142764">
            <w:pPr>
              <w:widowControl/>
              <w:adjustRightInd w:val="0"/>
              <w:rPr>
                <w:sz w:val="18"/>
                <w:szCs w:val="18"/>
              </w:rPr>
            </w:pPr>
            <w:r w:rsidRPr="00EE34E8">
              <w:rPr>
                <w:sz w:val="18"/>
                <w:szCs w:val="18"/>
              </w:rPr>
              <w:t>Second name/surname</w:t>
            </w:r>
          </w:p>
        </w:tc>
        <w:tc>
          <w:tcPr>
            <w:tcW w:w="1559" w:type="dxa"/>
          </w:tcPr>
          <w:p w14:paraId="1072036E" w14:textId="5A20EB5E"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00FA5906" w14:textId="0E8E2811" w:rsidR="00142764" w:rsidRPr="00142764" w:rsidRDefault="00142764" w:rsidP="00142764">
            <w:pPr>
              <w:widowControl/>
              <w:adjustRightInd w:val="0"/>
              <w:jc w:val="center"/>
              <w:rPr>
                <w:sz w:val="18"/>
                <w:szCs w:val="18"/>
              </w:rPr>
            </w:pPr>
            <w:r w:rsidRPr="00142764">
              <w:rPr>
                <w:sz w:val="18"/>
                <w:szCs w:val="18"/>
              </w:rPr>
              <w:t>N/A</w:t>
            </w:r>
          </w:p>
        </w:tc>
      </w:tr>
      <w:tr w:rsidR="00142764" w14:paraId="233429A5" w14:textId="77777777" w:rsidTr="00EE34E8">
        <w:tc>
          <w:tcPr>
            <w:tcW w:w="6941" w:type="dxa"/>
          </w:tcPr>
          <w:p w14:paraId="721D1FB2" w14:textId="55B5E1EC" w:rsidR="00142764" w:rsidRPr="00EE34E8" w:rsidRDefault="00142764" w:rsidP="00142764">
            <w:pPr>
              <w:widowControl/>
              <w:adjustRightInd w:val="0"/>
              <w:rPr>
                <w:sz w:val="18"/>
                <w:szCs w:val="18"/>
              </w:rPr>
            </w:pPr>
            <w:r w:rsidRPr="00EE34E8">
              <w:rPr>
                <w:sz w:val="18"/>
                <w:szCs w:val="18"/>
              </w:rPr>
              <w:t>Organisation</w:t>
            </w:r>
          </w:p>
        </w:tc>
        <w:tc>
          <w:tcPr>
            <w:tcW w:w="1559" w:type="dxa"/>
          </w:tcPr>
          <w:p w14:paraId="6255D993" w14:textId="3BF24FAA"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1288BFD6" w14:textId="7EA3D31D" w:rsidR="00142764" w:rsidRPr="00142764" w:rsidRDefault="00142764" w:rsidP="00142764">
            <w:pPr>
              <w:widowControl/>
              <w:adjustRightInd w:val="0"/>
              <w:jc w:val="center"/>
              <w:rPr>
                <w:sz w:val="18"/>
                <w:szCs w:val="18"/>
              </w:rPr>
            </w:pPr>
            <w:r w:rsidRPr="00142764">
              <w:rPr>
                <w:sz w:val="18"/>
                <w:szCs w:val="18"/>
              </w:rPr>
              <w:t>N/A</w:t>
            </w:r>
          </w:p>
        </w:tc>
      </w:tr>
      <w:tr w:rsidR="00142764" w14:paraId="3B07A86E" w14:textId="77777777" w:rsidTr="00EE34E8">
        <w:tc>
          <w:tcPr>
            <w:tcW w:w="6941" w:type="dxa"/>
          </w:tcPr>
          <w:p w14:paraId="232E5B8F" w14:textId="42019FAA" w:rsidR="00142764" w:rsidRPr="00EE34E8" w:rsidRDefault="00142764" w:rsidP="00142764">
            <w:pPr>
              <w:widowControl/>
              <w:adjustRightInd w:val="0"/>
              <w:rPr>
                <w:sz w:val="18"/>
                <w:szCs w:val="18"/>
              </w:rPr>
            </w:pPr>
            <w:r w:rsidRPr="00EE34E8">
              <w:rPr>
                <w:sz w:val="18"/>
                <w:szCs w:val="18"/>
              </w:rPr>
              <w:t>Staff group</w:t>
            </w:r>
          </w:p>
        </w:tc>
        <w:tc>
          <w:tcPr>
            <w:tcW w:w="1559" w:type="dxa"/>
          </w:tcPr>
          <w:p w14:paraId="447B54C4" w14:textId="59E6F06B"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4A6FB88C" w14:textId="6DE6EF8D" w:rsidR="00142764" w:rsidRPr="00142764" w:rsidRDefault="00142764" w:rsidP="00142764">
            <w:pPr>
              <w:widowControl/>
              <w:adjustRightInd w:val="0"/>
              <w:jc w:val="center"/>
              <w:rPr>
                <w:sz w:val="18"/>
                <w:szCs w:val="18"/>
              </w:rPr>
            </w:pPr>
            <w:r w:rsidRPr="00142764">
              <w:rPr>
                <w:sz w:val="18"/>
                <w:szCs w:val="18"/>
              </w:rPr>
              <w:t>N/A</w:t>
            </w:r>
          </w:p>
        </w:tc>
      </w:tr>
      <w:tr w:rsidR="00142764" w14:paraId="26245DCE" w14:textId="77777777" w:rsidTr="00EE34E8">
        <w:tc>
          <w:tcPr>
            <w:tcW w:w="6941" w:type="dxa"/>
          </w:tcPr>
          <w:p w14:paraId="2FD54812" w14:textId="4787B30C" w:rsidR="00142764" w:rsidRPr="00EE34E8" w:rsidRDefault="00142764" w:rsidP="00142764">
            <w:pPr>
              <w:widowControl/>
              <w:adjustRightInd w:val="0"/>
              <w:rPr>
                <w:sz w:val="18"/>
                <w:szCs w:val="18"/>
              </w:rPr>
            </w:pPr>
            <w:r w:rsidRPr="00EE34E8">
              <w:rPr>
                <w:sz w:val="18"/>
                <w:szCs w:val="18"/>
              </w:rPr>
              <w:t>Job title</w:t>
            </w:r>
          </w:p>
        </w:tc>
        <w:tc>
          <w:tcPr>
            <w:tcW w:w="1559" w:type="dxa"/>
          </w:tcPr>
          <w:p w14:paraId="243AB8A7" w14:textId="0BA2138A"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7BCA9789" w14:textId="4F80E357" w:rsidR="00142764" w:rsidRPr="00142764" w:rsidRDefault="00142764" w:rsidP="00142764">
            <w:pPr>
              <w:widowControl/>
              <w:adjustRightInd w:val="0"/>
              <w:jc w:val="center"/>
              <w:rPr>
                <w:sz w:val="18"/>
                <w:szCs w:val="18"/>
              </w:rPr>
            </w:pPr>
            <w:r w:rsidRPr="00142764">
              <w:rPr>
                <w:sz w:val="18"/>
                <w:szCs w:val="18"/>
              </w:rPr>
              <w:t>N/A</w:t>
            </w:r>
          </w:p>
        </w:tc>
      </w:tr>
      <w:tr w:rsidR="00142764" w14:paraId="58B9DEED" w14:textId="77777777" w:rsidTr="00EE34E8">
        <w:tc>
          <w:tcPr>
            <w:tcW w:w="6941" w:type="dxa"/>
          </w:tcPr>
          <w:p w14:paraId="5C2F6533" w14:textId="447E92F0" w:rsidR="00142764" w:rsidRPr="00EE34E8" w:rsidRDefault="00142764" w:rsidP="00142764">
            <w:pPr>
              <w:widowControl/>
              <w:adjustRightInd w:val="0"/>
              <w:rPr>
                <w:sz w:val="18"/>
                <w:szCs w:val="18"/>
              </w:rPr>
            </w:pPr>
            <w:r w:rsidRPr="00EE34E8">
              <w:rPr>
                <w:sz w:val="18"/>
                <w:szCs w:val="18"/>
              </w:rPr>
              <w:t>Occupation code</w:t>
            </w:r>
          </w:p>
        </w:tc>
        <w:tc>
          <w:tcPr>
            <w:tcW w:w="1559" w:type="dxa"/>
          </w:tcPr>
          <w:p w14:paraId="214A4CAA" w14:textId="63D4405D"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3A6BE841" w14:textId="1E9E68D5" w:rsidR="00142764" w:rsidRPr="00142764" w:rsidRDefault="00142764" w:rsidP="00142764">
            <w:pPr>
              <w:widowControl/>
              <w:adjustRightInd w:val="0"/>
              <w:jc w:val="center"/>
              <w:rPr>
                <w:sz w:val="18"/>
                <w:szCs w:val="18"/>
              </w:rPr>
            </w:pPr>
            <w:r w:rsidRPr="00142764">
              <w:rPr>
                <w:sz w:val="18"/>
                <w:szCs w:val="18"/>
              </w:rPr>
              <w:t>N/A</w:t>
            </w:r>
          </w:p>
        </w:tc>
      </w:tr>
      <w:tr w:rsidR="00142764" w14:paraId="331B448F" w14:textId="77777777" w:rsidTr="00EE34E8">
        <w:tc>
          <w:tcPr>
            <w:tcW w:w="6941" w:type="dxa"/>
          </w:tcPr>
          <w:p w14:paraId="6DAA17B7" w14:textId="5942AAF6" w:rsidR="00142764" w:rsidRPr="00EE34E8" w:rsidRDefault="00142764" w:rsidP="00142764">
            <w:pPr>
              <w:widowControl/>
              <w:adjustRightInd w:val="0"/>
              <w:rPr>
                <w:sz w:val="18"/>
                <w:szCs w:val="18"/>
              </w:rPr>
            </w:pPr>
            <w:r w:rsidRPr="00EE34E8">
              <w:rPr>
                <w:sz w:val="18"/>
                <w:szCs w:val="18"/>
              </w:rPr>
              <w:t>Position title</w:t>
            </w:r>
          </w:p>
        </w:tc>
        <w:tc>
          <w:tcPr>
            <w:tcW w:w="1559" w:type="dxa"/>
          </w:tcPr>
          <w:p w14:paraId="315CBDB8" w14:textId="60B62891"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4DE70799" w14:textId="3E288041" w:rsidR="00142764" w:rsidRPr="00142764" w:rsidRDefault="00142764" w:rsidP="00142764">
            <w:pPr>
              <w:widowControl/>
              <w:adjustRightInd w:val="0"/>
              <w:jc w:val="center"/>
              <w:rPr>
                <w:sz w:val="18"/>
                <w:szCs w:val="18"/>
              </w:rPr>
            </w:pPr>
            <w:r w:rsidRPr="00142764">
              <w:rPr>
                <w:sz w:val="18"/>
                <w:szCs w:val="18"/>
              </w:rPr>
              <w:t>N/A</w:t>
            </w:r>
          </w:p>
        </w:tc>
      </w:tr>
      <w:tr w:rsidR="00142764" w14:paraId="1875BB5E" w14:textId="77777777" w:rsidTr="00EE34E8">
        <w:tc>
          <w:tcPr>
            <w:tcW w:w="6941" w:type="dxa"/>
          </w:tcPr>
          <w:p w14:paraId="1AD04C6D" w14:textId="1F545884" w:rsidR="00142764" w:rsidRPr="00EE34E8" w:rsidRDefault="00142764" w:rsidP="00142764">
            <w:pPr>
              <w:widowControl/>
              <w:adjustRightInd w:val="0"/>
              <w:rPr>
                <w:sz w:val="18"/>
                <w:szCs w:val="18"/>
              </w:rPr>
            </w:pPr>
            <w:r w:rsidRPr="00EE34E8">
              <w:rPr>
                <w:sz w:val="18"/>
                <w:szCs w:val="18"/>
              </w:rPr>
              <w:t>Employment history</w:t>
            </w:r>
          </w:p>
        </w:tc>
        <w:tc>
          <w:tcPr>
            <w:tcW w:w="1559" w:type="dxa"/>
          </w:tcPr>
          <w:p w14:paraId="4410B88E" w14:textId="473F3B63"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5084F9F3" w14:textId="32CD2564" w:rsidR="00142764" w:rsidRPr="00142764" w:rsidRDefault="00142764" w:rsidP="00142764">
            <w:pPr>
              <w:widowControl/>
              <w:adjustRightInd w:val="0"/>
              <w:jc w:val="center"/>
              <w:rPr>
                <w:sz w:val="18"/>
                <w:szCs w:val="18"/>
              </w:rPr>
            </w:pPr>
            <w:r w:rsidRPr="00142764">
              <w:rPr>
                <w:sz w:val="18"/>
                <w:szCs w:val="18"/>
              </w:rPr>
              <w:t>N/A</w:t>
            </w:r>
          </w:p>
        </w:tc>
      </w:tr>
      <w:tr w:rsidR="00142764" w14:paraId="3F879F22" w14:textId="77777777" w:rsidTr="00EE34E8">
        <w:tc>
          <w:tcPr>
            <w:tcW w:w="6941" w:type="dxa"/>
          </w:tcPr>
          <w:p w14:paraId="77A1C1B0" w14:textId="14EFC8AB" w:rsidR="00142764" w:rsidRPr="00EE34E8" w:rsidRDefault="00142764" w:rsidP="00142764">
            <w:pPr>
              <w:widowControl/>
              <w:adjustRightInd w:val="0"/>
              <w:rPr>
                <w:sz w:val="18"/>
                <w:szCs w:val="18"/>
              </w:rPr>
            </w:pPr>
            <w:r w:rsidRPr="00EE34E8">
              <w:rPr>
                <w:sz w:val="18"/>
                <w:szCs w:val="18"/>
              </w:rPr>
              <w:t>Training and development</w:t>
            </w:r>
          </w:p>
        </w:tc>
        <w:tc>
          <w:tcPr>
            <w:tcW w:w="1559" w:type="dxa"/>
          </w:tcPr>
          <w:p w14:paraId="13907427" w14:textId="5FD61057"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27C4AF59" w14:textId="529E12AF"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w:t>
            </w:r>
          </w:p>
        </w:tc>
      </w:tr>
      <w:tr w:rsidR="00142764" w14:paraId="44FCB122" w14:textId="77777777" w:rsidTr="00EE34E8">
        <w:tc>
          <w:tcPr>
            <w:tcW w:w="6941" w:type="dxa"/>
          </w:tcPr>
          <w:p w14:paraId="50F09EDC" w14:textId="01CC3979" w:rsidR="00142764" w:rsidRPr="00EE34E8" w:rsidRDefault="00142764" w:rsidP="00142764">
            <w:pPr>
              <w:widowControl/>
              <w:adjustRightInd w:val="0"/>
              <w:rPr>
                <w:sz w:val="18"/>
                <w:szCs w:val="18"/>
              </w:rPr>
            </w:pPr>
            <w:r w:rsidRPr="00EE34E8">
              <w:rPr>
                <w:sz w:val="18"/>
                <w:szCs w:val="18"/>
              </w:rPr>
              <w:t>References</w:t>
            </w:r>
          </w:p>
        </w:tc>
        <w:tc>
          <w:tcPr>
            <w:tcW w:w="1559" w:type="dxa"/>
          </w:tcPr>
          <w:p w14:paraId="3A0B5103" w14:textId="323DCF78"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5F2FB9ED" w14:textId="02617C4E" w:rsidR="00142764" w:rsidRPr="00142764" w:rsidRDefault="00142764" w:rsidP="00142764">
            <w:pPr>
              <w:widowControl/>
              <w:adjustRightInd w:val="0"/>
              <w:jc w:val="center"/>
              <w:rPr>
                <w:sz w:val="18"/>
                <w:szCs w:val="18"/>
              </w:rPr>
            </w:pPr>
            <w:r w:rsidRPr="00142764">
              <w:rPr>
                <w:sz w:val="18"/>
                <w:szCs w:val="18"/>
              </w:rPr>
              <w:t>N/A</w:t>
            </w:r>
          </w:p>
        </w:tc>
      </w:tr>
      <w:tr w:rsidR="00142764" w14:paraId="56D9DE57" w14:textId="77777777" w:rsidTr="00EE34E8">
        <w:tc>
          <w:tcPr>
            <w:tcW w:w="6941" w:type="dxa"/>
          </w:tcPr>
          <w:p w14:paraId="2D243EBE" w14:textId="19291A4D" w:rsidR="00142764" w:rsidRPr="00EE34E8" w:rsidRDefault="00142764" w:rsidP="00142764">
            <w:pPr>
              <w:widowControl/>
              <w:adjustRightInd w:val="0"/>
              <w:rPr>
                <w:sz w:val="18"/>
                <w:szCs w:val="18"/>
              </w:rPr>
            </w:pPr>
            <w:r w:rsidRPr="00EE34E8">
              <w:rPr>
                <w:sz w:val="18"/>
                <w:szCs w:val="18"/>
              </w:rPr>
              <w:t>Last appraisal and date</w:t>
            </w:r>
          </w:p>
        </w:tc>
        <w:tc>
          <w:tcPr>
            <w:tcW w:w="1559" w:type="dxa"/>
          </w:tcPr>
          <w:p w14:paraId="6287CD3F" w14:textId="084CFDB9"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0ED9DC01" w14:textId="29FE25CD"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w:t>
            </w:r>
          </w:p>
        </w:tc>
      </w:tr>
      <w:tr w:rsidR="00142764" w14:paraId="6C8B6DF6" w14:textId="77777777" w:rsidTr="00EE34E8">
        <w:tc>
          <w:tcPr>
            <w:tcW w:w="6941" w:type="dxa"/>
          </w:tcPr>
          <w:p w14:paraId="7F33907C" w14:textId="62CB7A3F" w:rsidR="00142764" w:rsidRPr="00EE34E8" w:rsidRDefault="00142764" w:rsidP="00142764">
            <w:pPr>
              <w:widowControl/>
              <w:adjustRightInd w:val="0"/>
              <w:rPr>
                <w:sz w:val="18"/>
                <w:szCs w:val="18"/>
              </w:rPr>
            </w:pPr>
            <w:r w:rsidRPr="00EE34E8">
              <w:rPr>
                <w:sz w:val="18"/>
                <w:szCs w:val="18"/>
              </w:rPr>
              <w:t>Disciplinary findings</w:t>
            </w:r>
          </w:p>
        </w:tc>
        <w:tc>
          <w:tcPr>
            <w:tcW w:w="1559" w:type="dxa"/>
          </w:tcPr>
          <w:p w14:paraId="783ADFED" w14:textId="0CAE4E7E"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05AD831C" w14:textId="15FCFA06"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w:t>
            </w:r>
          </w:p>
        </w:tc>
      </w:tr>
      <w:tr w:rsidR="00142764" w14:paraId="1E83CBAF" w14:textId="77777777" w:rsidTr="00EE34E8">
        <w:tc>
          <w:tcPr>
            <w:tcW w:w="6941" w:type="dxa"/>
          </w:tcPr>
          <w:p w14:paraId="3C065753" w14:textId="5E069CB6" w:rsidR="00142764" w:rsidRPr="00EE34E8" w:rsidRDefault="00142764" w:rsidP="00142764">
            <w:pPr>
              <w:widowControl/>
              <w:adjustRightInd w:val="0"/>
              <w:rPr>
                <w:sz w:val="18"/>
                <w:szCs w:val="18"/>
              </w:rPr>
            </w:pPr>
            <w:r w:rsidRPr="00EE34E8">
              <w:rPr>
                <w:sz w:val="18"/>
                <w:szCs w:val="18"/>
              </w:rPr>
              <w:t>Grievance (upheld against the board member)</w:t>
            </w:r>
          </w:p>
        </w:tc>
        <w:tc>
          <w:tcPr>
            <w:tcW w:w="1559" w:type="dxa"/>
          </w:tcPr>
          <w:p w14:paraId="5A50E6CA" w14:textId="1605F8AA"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6CB2B2D7" w14:textId="251075C6"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w:t>
            </w:r>
          </w:p>
        </w:tc>
      </w:tr>
      <w:tr w:rsidR="00142764" w14:paraId="24FC1909" w14:textId="77777777" w:rsidTr="00EE34E8">
        <w:tc>
          <w:tcPr>
            <w:tcW w:w="6941" w:type="dxa"/>
          </w:tcPr>
          <w:p w14:paraId="4129A981" w14:textId="30A9C79D" w:rsidR="00142764" w:rsidRPr="00EE34E8" w:rsidRDefault="00142764" w:rsidP="00142764">
            <w:pPr>
              <w:widowControl/>
              <w:adjustRightInd w:val="0"/>
              <w:rPr>
                <w:sz w:val="18"/>
                <w:szCs w:val="18"/>
              </w:rPr>
            </w:pPr>
            <w:r>
              <w:rPr>
                <w:sz w:val="18"/>
                <w:szCs w:val="18"/>
              </w:rPr>
              <w:t>Whistleblowing</w:t>
            </w:r>
          </w:p>
        </w:tc>
        <w:tc>
          <w:tcPr>
            <w:tcW w:w="1559" w:type="dxa"/>
          </w:tcPr>
          <w:p w14:paraId="765884CA" w14:textId="7E2150C5"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3CEB2BCD" w14:textId="0382EC40"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w:t>
            </w:r>
          </w:p>
        </w:tc>
      </w:tr>
      <w:tr w:rsidR="00142764" w14:paraId="19B80BA7" w14:textId="77777777" w:rsidTr="00EE34E8">
        <w:tc>
          <w:tcPr>
            <w:tcW w:w="6941" w:type="dxa"/>
          </w:tcPr>
          <w:p w14:paraId="7D75AF04" w14:textId="7D86BD86" w:rsidR="00142764" w:rsidRPr="00EE34E8" w:rsidRDefault="00142764" w:rsidP="00142764">
            <w:pPr>
              <w:widowControl/>
              <w:adjustRightInd w:val="0"/>
              <w:rPr>
                <w:sz w:val="18"/>
                <w:szCs w:val="18"/>
              </w:rPr>
            </w:pPr>
            <w:r>
              <w:rPr>
                <w:sz w:val="18"/>
                <w:szCs w:val="18"/>
              </w:rPr>
              <w:t>Behaviour – actions or investigations relating to any ongoing or discontinued matters relevant to FPPT</w:t>
            </w:r>
          </w:p>
        </w:tc>
        <w:tc>
          <w:tcPr>
            <w:tcW w:w="1559" w:type="dxa"/>
          </w:tcPr>
          <w:p w14:paraId="26C827DD" w14:textId="5F248C8D"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67AE030E" w14:textId="50ADF305"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w:t>
            </w:r>
          </w:p>
        </w:tc>
      </w:tr>
      <w:tr w:rsidR="00142764" w14:paraId="30261DAD" w14:textId="77777777" w:rsidTr="00EE34E8">
        <w:tc>
          <w:tcPr>
            <w:tcW w:w="6941" w:type="dxa"/>
          </w:tcPr>
          <w:p w14:paraId="44A3B7CC" w14:textId="711AEB26" w:rsidR="00142764" w:rsidRPr="00EE34E8" w:rsidRDefault="00142764" w:rsidP="00142764">
            <w:pPr>
              <w:widowControl/>
              <w:adjustRightInd w:val="0"/>
              <w:rPr>
                <w:sz w:val="18"/>
                <w:szCs w:val="18"/>
              </w:rPr>
            </w:pPr>
            <w:r>
              <w:rPr>
                <w:sz w:val="18"/>
                <w:szCs w:val="18"/>
              </w:rPr>
              <w:t>Type of DBS disclosed</w:t>
            </w:r>
          </w:p>
        </w:tc>
        <w:tc>
          <w:tcPr>
            <w:tcW w:w="1559" w:type="dxa"/>
          </w:tcPr>
          <w:p w14:paraId="57CED471" w14:textId="1830E826"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34B8C9E5" w14:textId="0B57BD74"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 three-yearly</w:t>
            </w:r>
          </w:p>
        </w:tc>
      </w:tr>
      <w:tr w:rsidR="00142764" w14:paraId="39E69FD3" w14:textId="77777777" w:rsidTr="00EE34E8">
        <w:tc>
          <w:tcPr>
            <w:tcW w:w="6941" w:type="dxa"/>
          </w:tcPr>
          <w:p w14:paraId="414D3443" w14:textId="0E4B32A7" w:rsidR="00142764" w:rsidRPr="00EE34E8" w:rsidRDefault="00142764" w:rsidP="00142764">
            <w:pPr>
              <w:widowControl/>
              <w:adjustRightInd w:val="0"/>
              <w:rPr>
                <w:sz w:val="18"/>
                <w:szCs w:val="18"/>
              </w:rPr>
            </w:pPr>
            <w:r>
              <w:rPr>
                <w:sz w:val="18"/>
                <w:szCs w:val="18"/>
              </w:rPr>
              <w:t xml:space="preserve">Date of DBS received </w:t>
            </w:r>
          </w:p>
        </w:tc>
        <w:tc>
          <w:tcPr>
            <w:tcW w:w="1559" w:type="dxa"/>
          </w:tcPr>
          <w:p w14:paraId="49DAD3F1" w14:textId="2746B500"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6B01AA14" w14:textId="7208CD11" w:rsidR="00142764" w:rsidRPr="00142764" w:rsidRDefault="00142764" w:rsidP="00142764">
            <w:pPr>
              <w:widowControl/>
              <w:adjustRightInd w:val="0"/>
              <w:jc w:val="center"/>
              <w:rPr>
                <w:sz w:val="18"/>
                <w:szCs w:val="18"/>
              </w:rPr>
            </w:pPr>
            <w:r w:rsidRPr="00142764">
              <w:rPr>
                <w:rFonts w:ascii="Segoe UI Symbol" w:hAnsi="Segoe UI Symbol" w:cs="Segoe UI Symbol"/>
                <w:sz w:val="18"/>
                <w:szCs w:val="18"/>
              </w:rPr>
              <w:t>✓ three-yearly</w:t>
            </w:r>
          </w:p>
        </w:tc>
      </w:tr>
      <w:tr w:rsidR="00142764" w14:paraId="4F0E6D78" w14:textId="77777777" w:rsidTr="00EE34E8">
        <w:tc>
          <w:tcPr>
            <w:tcW w:w="6941" w:type="dxa"/>
          </w:tcPr>
          <w:p w14:paraId="5F8E447B" w14:textId="33DF2CB2" w:rsidR="00142764" w:rsidRPr="00EE34E8" w:rsidRDefault="00142764" w:rsidP="00142764">
            <w:pPr>
              <w:widowControl/>
              <w:adjustRightInd w:val="0"/>
              <w:rPr>
                <w:sz w:val="18"/>
                <w:szCs w:val="18"/>
              </w:rPr>
            </w:pPr>
            <w:r>
              <w:rPr>
                <w:sz w:val="18"/>
                <w:szCs w:val="18"/>
              </w:rPr>
              <w:t>Date of medical clearance</w:t>
            </w:r>
          </w:p>
        </w:tc>
        <w:tc>
          <w:tcPr>
            <w:tcW w:w="1559" w:type="dxa"/>
          </w:tcPr>
          <w:p w14:paraId="6FE612EC" w14:textId="5E9A8782"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6870EBAE" w14:textId="63C976F6" w:rsidR="00142764" w:rsidRPr="00142764" w:rsidRDefault="00142764" w:rsidP="00142764">
            <w:pPr>
              <w:widowControl/>
              <w:adjustRightInd w:val="0"/>
              <w:jc w:val="center"/>
              <w:rPr>
                <w:sz w:val="18"/>
                <w:szCs w:val="18"/>
              </w:rPr>
            </w:pPr>
            <w:r w:rsidRPr="00142764">
              <w:rPr>
                <w:sz w:val="18"/>
                <w:szCs w:val="18"/>
              </w:rPr>
              <w:t xml:space="preserve">N/A </w:t>
            </w:r>
            <w:r w:rsidRPr="00256B18">
              <w:rPr>
                <w:rFonts w:ascii="Segoe UI Symbol" w:hAnsi="Segoe UI Symbol" w:cs="Segoe UI Symbol"/>
                <w:sz w:val="18"/>
                <w:szCs w:val="18"/>
              </w:rPr>
              <w:t>unless change</w:t>
            </w:r>
          </w:p>
        </w:tc>
      </w:tr>
      <w:tr w:rsidR="00142764" w14:paraId="37F3B6C1" w14:textId="77777777" w:rsidTr="00EE34E8">
        <w:tc>
          <w:tcPr>
            <w:tcW w:w="6941" w:type="dxa"/>
          </w:tcPr>
          <w:p w14:paraId="778A66B6" w14:textId="78AAB894" w:rsidR="00142764" w:rsidRPr="00EE34E8" w:rsidRDefault="00142764" w:rsidP="00142764">
            <w:pPr>
              <w:widowControl/>
              <w:adjustRightInd w:val="0"/>
              <w:rPr>
                <w:sz w:val="18"/>
                <w:szCs w:val="18"/>
              </w:rPr>
            </w:pPr>
            <w:r>
              <w:rPr>
                <w:sz w:val="18"/>
                <w:szCs w:val="18"/>
              </w:rPr>
              <w:t>Date of professional register check</w:t>
            </w:r>
          </w:p>
        </w:tc>
        <w:tc>
          <w:tcPr>
            <w:tcW w:w="1559" w:type="dxa"/>
          </w:tcPr>
          <w:p w14:paraId="13935752" w14:textId="694D5D24"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16899A5E" w14:textId="423BB990"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73F72D56" w14:textId="77777777" w:rsidTr="00EE34E8">
        <w:tc>
          <w:tcPr>
            <w:tcW w:w="6941" w:type="dxa"/>
          </w:tcPr>
          <w:p w14:paraId="1BB6E335" w14:textId="7F16A21F" w:rsidR="00142764" w:rsidRPr="00EE34E8" w:rsidRDefault="00142764" w:rsidP="00142764">
            <w:pPr>
              <w:widowControl/>
              <w:adjustRightInd w:val="0"/>
              <w:rPr>
                <w:sz w:val="18"/>
                <w:szCs w:val="18"/>
              </w:rPr>
            </w:pPr>
            <w:r>
              <w:rPr>
                <w:sz w:val="18"/>
                <w:szCs w:val="18"/>
              </w:rPr>
              <w:t>Insolvency check</w:t>
            </w:r>
          </w:p>
        </w:tc>
        <w:tc>
          <w:tcPr>
            <w:tcW w:w="1559" w:type="dxa"/>
          </w:tcPr>
          <w:p w14:paraId="52371A9B" w14:textId="57FB22E4"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2704888C" w14:textId="084A9B5D"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1DF5B4F4" w14:textId="77777777" w:rsidTr="00EE34E8">
        <w:tc>
          <w:tcPr>
            <w:tcW w:w="6941" w:type="dxa"/>
          </w:tcPr>
          <w:p w14:paraId="6C932B35" w14:textId="2FAE0CBE" w:rsidR="00142764" w:rsidRPr="00EE34E8" w:rsidRDefault="00142764" w:rsidP="00142764">
            <w:pPr>
              <w:widowControl/>
              <w:adjustRightInd w:val="0"/>
              <w:rPr>
                <w:sz w:val="18"/>
                <w:szCs w:val="18"/>
              </w:rPr>
            </w:pPr>
            <w:r>
              <w:rPr>
                <w:sz w:val="18"/>
                <w:szCs w:val="18"/>
              </w:rPr>
              <w:t>Disqualified directors register check</w:t>
            </w:r>
          </w:p>
        </w:tc>
        <w:tc>
          <w:tcPr>
            <w:tcW w:w="1559" w:type="dxa"/>
          </w:tcPr>
          <w:p w14:paraId="64ED90E7" w14:textId="5876657C"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08DCE97A" w14:textId="3136EE4A"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6B330FE2" w14:textId="77777777" w:rsidTr="00EE34E8">
        <w:tc>
          <w:tcPr>
            <w:tcW w:w="6941" w:type="dxa"/>
          </w:tcPr>
          <w:p w14:paraId="52D77272" w14:textId="393312C0" w:rsidR="00142764" w:rsidRPr="00EE34E8" w:rsidRDefault="00142764" w:rsidP="00142764">
            <w:pPr>
              <w:widowControl/>
              <w:adjustRightInd w:val="0"/>
              <w:rPr>
                <w:sz w:val="18"/>
                <w:szCs w:val="18"/>
              </w:rPr>
            </w:pPr>
            <w:r>
              <w:rPr>
                <w:sz w:val="18"/>
                <w:szCs w:val="18"/>
              </w:rPr>
              <w:t>Disqualification from being a charity trustee check</w:t>
            </w:r>
          </w:p>
        </w:tc>
        <w:tc>
          <w:tcPr>
            <w:tcW w:w="1559" w:type="dxa"/>
          </w:tcPr>
          <w:p w14:paraId="2E4E6B16" w14:textId="51202C06"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116F0582" w14:textId="23606CDE"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4E9B0849" w14:textId="77777777" w:rsidTr="00EE34E8">
        <w:tc>
          <w:tcPr>
            <w:tcW w:w="6941" w:type="dxa"/>
          </w:tcPr>
          <w:p w14:paraId="20F55221" w14:textId="10A7E76C" w:rsidR="00142764" w:rsidRPr="00EE34E8" w:rsidRDefault="00142764" w:rsidP="00142764">
            <w:pPr>
              <w:widowControl/>
              <w:adjustRightInd w:val="0"/>
              <w:rPr>
                <w:sz w:val="18"/>
                <w:szCs w:val="18"/>
              </w:rPr>
            </w:pPr>
            <w:r>
              <w:rPr>
                <w:sz w:val="18"/>
                <w:szCs w:val="18"/>
              </w:rPr>
              <w:t>Employment tribunal judgement check</w:t>
            </w:r>
          </w:p>
        </w:tc>
        <w:tc>
          <w:tcPr>
            <w:tcW w:w="1559" w:type="dxa"/>
          </w:tcPr>
          <w:p w14:paraId="7E5C8DBB" w14:textId="5A45C42F"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3FB645A8" w14:textId="453D4E46"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243E8802" w14:textId="77777777" w:rsidTr="00EE34E8">
        <w:tc>
          <w:tcPr>
            <w:tcW w:w="6941" w:type="dxa"/>
          </w:tcPr>
          <w:p w14:paraId="2C99B296" w14:textId="14FED159" w:rsidR="00142764" w:rsidRPr="00EE34E8" w:rsidRDefault="00142764" w:rsidP="00142764">
            <w:pPr>
              <w:widowControl/>
              <w:adjustRightInd w:val="0"/>
              <w:rPr>
                <w:sz w:val="18"/>
                <w:szCs w:val="18"/>
              </w:rPr>
            </w:pPr>
            <w:r>
              <w:rPr>
                <w:sz w:val="18"/>
                <w:szCs w:val="18"/>
              </w:rPr>
              <w:t>County Court Judgement (undertaken by Corporate Governance for VSMs and Board members as chargeable)</w:t>
            </w:r>
          </w:p>
        </w:tc>
        <w:tc>
          <w:tcPr>
            <w:tcW w:w="1559" w:type="dxa"/>
          </w:tcPr>
          <w:p w14:paraId="1F64E4B5" w14:textId="41842F64"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7CA6C0C7" w14:textId="5BF0B429"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3F118A00" w14:textId="77777777" w:rsidTr="00EE34E8">
        <w:tc>
          <w:tcPr>
            <w:tcW w:w="6941" w:type="dxa"/>
          </w:tcPr>
          <w:p w14:paraId="0DF475FE" w14:textId="05D4B091" w:rsidR="00142764" w:rsidRPr="00EE34E8" w:rsidRDefault="00142764" w:rsidP="00142764">
            <w:pPr>
              <w:widowControl/>
              <w:adjustRightInd w:val="0"/>
              <w:rPr>
                <w:sz w:val="18"/>
                <w:szCs w:val="18"/>
              </w:rPr>
            </w:pPr>
            <w:r>
              <w:rPr>
                <w:sz w:val="18"/>
                <w:szCs w:val="18"/>
              </w:rPr>
              <w:t>Social media checks</w:t>
            </w:r>
          </w:p>
        </w:tc>
        <w:tc>
          <w:tcPr>
            <w:tcW w:w="1559" w:type="dxa"/>
          </w:tcPr>
          <w:p w14:paraId="765F4CC3" w14:textId="071AF3E3"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4110DD96" w14:textId="3C3C75D7"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5309E6E4" w14:textId="77777777" w:rsidTr="00EE34E8">
        <w:tc>
          <w:tcPr>
            <w:tcW w:w="6941" w:type="dxa"/>
          </w:tcPr>
          <w:p w14:paraId="1EE7F8EB" w14:textId="5575653D" w:rsidR="00142764" w:rsidRPr="00EE34E8" w:rsidRDefault="00142764" w:rsidP="00142764">
            <w:pPr>
              <w:widowControl/>
              <w:adjustRightInd w:val="0"/>
              <w:rPr>
                <w:sz w:val="18"/>
                <w:szCs w:val="18"/>
              </w:rPr>
            </w:pPr>
            <w:r>
              <w:rPr>
                <w:sz w:val="18"/>
                <w:szCs w:val="18"/>
              </w:rPr>
              <w:t>Signed self-attestation form</w:t>
            </w:r>
          </w:p>
        </w:tc>
        <w:tc>
          <w:tcPr>
            <w:tcW w:w="1559" w:type="dxa"/>
          </w:tcPr>
          <w:p w14:paraId="44451DD2" w14:textId="300AF5CD"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2A95E1F3" w14:textId="768196FD" w:rsidR="00142764" w:rsidRPr="00142764" w:rsidRDefault="00142764" w:rsidP="00142764">
            <w:pPr>
              <w:widowControl/>
              <w:adjustRightInd w:val="0"/>
              <w:jc w:val="center"/>
              <w:rPr>
                <w:sz w:val="18"/>
                <w:szCs w:val="18"/>
              </w:rPr>
            </w:pPr>
            <w:r w:rsidRPr="00AC46AE">
              <w:rPr>
                <w:rFonts w:ascii="Segoe UI Symbol" w:hAnsi="Segoe UI Symbol" w:cs="Segoe UI Symbol"/>
                <w:sz w:val="18"/>
                <w:szCs w:val="18"/>
              </w:rPr>
              <w:t>✓</w:t>
            </w:r>
          </w:p>
        </w:tc>
      </w:tr>
      <w:tr w:rsidR="00142764" w14:paraId="64CBD70A" w14:textId="77777777" w:rsidTr="00EE34E8">
        <w:tc>
          <w:tcPr>
            <w:tcW w:w="6941" w:type="dxa"/>
          </w:tcPr>
          <w:p w14:paraId="3DEB9AD6" w14:textId="04D26C90" w:rsidR="00142764" w:rsidRPr="00EE34E8" w:rsidRDefault="00142764" w:rsidP="00142764">
            <w:pPr>
              <w:widowControl/>
              <w:adjustRightInd w:val="0"/>
              <w:rPr>
                <w:sz w:val="18"/>
                <w:szCs w:val="18"/>
              </w:rPr>
            </w:pPr>
            <w:r>
              <w:rPr>
                <w:sz w:val="18"/>
                <w:szCs w:val="18"/>
              </w:rPr>
              <w:t>Board Member Reference</w:t>
            </w:r>
          </w:p>
        </w:tc>
        <w:tc>
          <w:tcPr>
            <w:tcW w:w="1559" w:type="dxa"/>
          </w:tcPr>
          <w:p w14:paraId="129FCDB3" w14:textId="2F848500"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17A30A38" w14:textId="49FF7E5C" w:rsidR="00142764" w:rsidRPr="00142764" w:rsidRDefault="00142764" w:rsidP="00142764">
            <w:pPr>
              <w:widowControl/>
              <w:adjustRightInd w:val="0"/>
              <w:jc w:val="center"/>
              <w:rPr>
                <w:sz w:val="18"/>
                <w:szCs w:val="18"/>
              </w:rPr>
            </w:pPr>
            <w:r w:rsidRPr="00142764">
              <w:rPr>
                <w:sz w:val="18"/>
                <w:szCs w:val="18"/>
              </w:rPr>
              <w:t>N/A</w:t>
            </w:r>
          </w:p>
        </w:tc>
      </w:tr>
      <w:tr w:rsidR="00142764" w14:paraId="4EB57AEC" w14:textId="77777777" w:rsidTr="00EE34E8">
        <w:tc>
          <w:tcPr>
            <w:tcW w:w="6941" w:type="dxa"/>
          </w:tcPr>
          <w:p w14:paraId="7B058C85" w14:textId="2EBFF8CF" w:rsidR="00142764" w:rsidRPr="00EE34E8" w:rsidRDefault="00142764" w:rsidP="00142764">
            <w:pPr>
              <w:widowControl/>
              <w:adjustRightInd w:val="0"/>
              <w:rPr>
                <w:sz w:val="18"/>
                <w:szCs w:val="18"/>
              </w:rPr>
            </w:pPr>
            <w:r>
              <w:rPr>
                <w:sz w:val="18"/>
                <w:szCs w:val="18"/>
              </w:rPr>
              <w:t>Letter of appointment (joint appointments only)</w:t>
            </w:r>
          </w:p>
        </w:tc>
        <w:tc>
          <w:tcPr>
            <w:tcW w:w="1559" w:type="dxa"/>
          </w:tcPr>
          <w:p w14:paraId="1EECCE1E" w14:textId="09EF2E70"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7DAC1BDA" w14:textId="3B5FC562" w:rsidR="00142764" w:rsidRPr="00142764" w:rsidRDefault="00142764" w:rsidP="00142764">
            <w:pPr>
              <w:widowControl/>
              <w:adjustRightInd w:val="0"/>
              <w:jc w:val="center"/>
              <w:rPr>
                <w:sz w:val="18"/>
                <w:szCs w:val="18"/>
              </w:rPr>
            </w:pPr>
            <w:r w:rsidRPr="00142764">
              <w:rPr>
                <w:sz w:val="18"/>
                <w:szCs w:val="18"/>
              </w:rPr>
              <w:t>N/A</w:t>
            </w:r>
          </w:p>
        </w:tc>
      </w:tr>
      <w:tr w:rsidR="00142764" w14:paraId="2B7ACA09" w14:textId="77777777" w:rsidTr="00EE34E8">
        <w:tc>
          <w:tcPr>
            <w:tcW w:w="6941" w:type="dxa"/>
          </w:tcPr>
          <w:p w14:paraId="23398BF9" w14:textId="3943D970" w:rsidR="00142764" w:rsidRPr="00EE34E8" w:rsidRDefault="00142764" w:rsidP="00142764">
            <w:pPr>
              <w:widowControl/>
              <w:adjustRightInd w:val="0"/>
              <w:rPr>
                <w:sz w:val="18"/>
                <w:szCs w:val="18"/>
              </w:rPr>
            </w:pPr>
            <w:r>
              <w:rPr>
                <w:sz w:val="18"/>
                <w:szCs w:val="18"/>
              </w:rPr>
              <w:t>Settlement Agreement</w:t>
            </w:r>
          </w:p>
        </w:tc>
        <w:tc>
          <w:tcPr>
            <w:tcW w:w="1559" w:type="dxa"/>
          </w:tcPr>
          <w:p w14:paraId="71BB99EF" w14:textId="37D54592"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450D54CB" w14:textId="642405FC" w:rsidR="00142764" w:rsidRPr="00142764" w:rsidRDefault="00142764" w:rsidP="00142764">
            <w:pPr>
              <w:widowControl/>
              <w:adjustRightInd w:val="0"/>
              <w:jc w:val="center"/>
              <w:rPr>
                <w:sz w:val="18"/>
                <w:szCs w:val="18"/>
              </w:rPr>
            </w:pPr>
            <w:r w:rsidRPr="00142764">
              <w:rPr>
                <w:sz w:val="18"/>
                <w:szCs w:val="18"/>
              </w:rPr>
              <w:t>N/A</w:t>
            </w:r>
          </w:p>
        </w:tc>
      </w:tr>
      <w:tr w:rsidR="00142764" w14:paraId="54EE258B" w14:textId="77777777" w:rsidTr="00EE34E8">
        <w:tc>
          <w:tcPr>
            <w:tcW w:w="6941" w:type="dxa"/>
          </w:tcPr>
          <w:p w14:paraId="2341AA0D" w14:textId="0E0A67A2" w:rsidR="00142764" w:rsidRPr="00EE34E8" w:rsidRDefault="00142764" w:rsidP="00142764">
            <w:pPr>
              <w:widowControl/>
              <w:adjustRightInd w:val="0"/>
              <w:rPr>
                <w:sz w:val="18"/>
                <w:szCs w:val="18"/>
              </w:rPr>
            </w:pPr>
            <w:r>
              <w:rPr>
                <w:sz w:val="18"/>
                <w:szCs w:val="18"/>
              </w:rPr>
              <w:t>National Insurance number</w:t>
            </w:r>
          </w:p>
        </w:tc>
        <w:tc>
          <w:tcPr>
            <w:tcW w:w="1559" w:type="dxa"/>
          </w:tcPr>
          <w:p w14:paraId="29258C17" w14:textId="0BDAC570"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207C2041" w14:textId="732FF725" w:rsidR="00142764" w:rsidRPr="00142764" w:rsidRDefault="00142764" w:rsidP="00142764">
            <w:pPr>
              <w:widowControl/>
              <w:adjustRightInd w:val="0"/>
              <w:jc w:val="center"/>
              <w:rPr>
                <w:sz w:val="18"/>
                <w:szCs w:val="18"/>
              </w:rPr>
            </w:pPr>
            <w:r>
              <w:rPr>
                <w:sz w:val="18"/>
                <w:szCs w:val="18"/>
              </w:rPr>
              <w:t xml:space="preserve">N/A </w:t>
            </w:r>
            <w:r w:rsidRPr="00256B18">
              <w:rPr>
                <w:rFonts w:ascii="Segoe UI Symbol" w:hAnsi="Segoe UI Symbol" w:cs="Segoe UI Symbol"/>
                <w:sz w:val="18"/>
                <w:szCs w:val="18"/>
              </w:rPr>
              <w:t>unless change</w:t>
            </w:r>
          </w:p>
        </w:tc>
      </w:tr>
      <w:tr w:rsidR="00142764" w14:paraId="27762F36" w14:textId="77777777" w:rsidTr="00EE34E8">
        <w:tc>
          <w:tcPr>
            <w:tcW w:w="6941" w:type="dxa"/>
          </w:tcPr>
          <w:p w14:paraId="4F232DB9" w14:textId="10DE44D6" w:rsidR="00142764" w:rsidRPr="00EE34E8" w:rsidRDefault="00142764" w:rsidP="00142764">
            <w:pPr>
              <w:widowControl/>
              <w:adjustRightInd w:val="0"/>
              <w:rPr>
                <w:sz w:val="18"/>
                <w:szCs w:val="18"/>
              </w:rPr>
            </w:pPr>
            <w:r>
              <w:rPr>
                <w:sz w:val="18"/>
                <w:szCs w:val="18"/>
              </w:rPr>
              <w:t>Sign-off by Chair/CEO</w:t>
            </w:r>
          </w:p>
        </w:tc>
        <w:tc>
          <w:tcPr>
            <w:tcW w:w="1559" w:type="dxa"/>
          </w:tcPr>
          <w:p w14:paraId="139DDF16" w14:textId="62D51388" w:rsidR="00142764" w:rsidRPr="00500260" w:rsidRDefault="00142764" w:rsidP="00142764">
            <w:pPr>
              <w:widowControl/>
              <w:adjustRightInd w:val="0"/>
              <w:jc w:val="center"/>
            </w:pPr>
            <w:r w:rsidRPr="00D115F9">
              <w:rPr>
                <w:rFonts w:ascii="Segoe UI Symbol" w:hAnsi="Segoe UI Symbol" w:cs="Segoe UI Symbol"/>
              </w:rPr>
              <w:t>✓</w:t>
            </w:r>
          </w:p>
        </w:tc>
        <w:tc>
          <w:tcPr>
            <w:tcW w:w="1696" w:type="dxa"/>
          </w:tcPr>
          <w:p w14:paraId="2A841068" w14:textId="37749BB0" w:rsidR="00142764" w:rsidRPr="00500260" w:rsidRDefault="00142764" w:rsidP="00142764">
            <w:pPr>
              <w:widowControl/>
              <w:adjustRightInd w:val="0"/>
              <w:jc w:val="center"/>
            </w:pPr>
            <w:r w:rsidRPr="00D115F9">
              <w:rPr>
                <w:rFonts w:ascii="Segoe UI Symbol" w:hAnsi="Segoe UI Symbol" w:cs="Segoe UI Symbol"/>
              </w:rPr>
              <w:t>✓</w:t>
            </w:r>
          </w:p>
        </w:tc>
      </w:tr>
    </w:tbl>
    <w:p w14:paraId="4E9C7E0C" w14:textId="77777777" w:rsidR="00911717" w:rsidRDefault="00911717" w:rsidP="00911717">
      <w:pPr>
        <w:widowControl/>
        <w:adjustRightInd w:val="0"/>
        <w:ind w:left="284"/>
        <w:rPr>
          <w:highlight w:val="green"/>
        </w:rPr>
      </w:pPr>
    </w:p>
    <w:p w14:paraId="320EEDDD" w14:textId="2EB6FB16" w:rsidR="00EE34E8" w:rsidRPr="00EE34E8" w:rsidRDefault="00256B18" w:rsidP="00256B18">
      <w:pPr>
        <w:widowControl/>
        <w:tabs>
          <w:tab w:val="left" w:pos="426"/>
        </w:tabs>
        <w:adjustRightInd w:val="0"/>
        <w:ind w:left="284"/>
      </w:pPr>
      <w:r>
        <w:tab/>
      </w:r>
      <w:r w:rsidR="00EE34E8" w:rsidRPr="00EE34E8">
        <w:t>FPPT checks are undertaken in addition to the standard NHS pre-employment checks.</w:t>
      </w:r>
    </w:p>
    <w:p w14:paraId="14B3B063" w14:textId="77777777" w:rsidR="00911717" w:rsidRPr="00911717" w:rsidRDefault="00911717" w:rsidP="00142764">
      <w:pPr>
        <w:pStyle w:val="Heading4"/>
        <w:tabs>
          <w:tab w:val="left" w:pos="1385"/>
          <w:tab w:val="left" w:pos="1386"/>
        </w:tabs>
        <w:spacing w:line="276" w:lineRule="auto"/>
        <w:ind w:left="0"/>
        <w:jc w:val="both"/>
        <w:rPr>
          <w:b w:val="0"/>
          <w:bCs w:val="0"/>
          <w:sz w:val="24"/>
          <w:szCs w:val="24"/>
        </w:rPr>
      </w:pPr>
    </w:p>
    <w:p w14:paraId="05889802" w14:textId="6076CDE2" w:rsidR="00BB7A65" w:rsidRPr="004862D5" w:rsidRDefault="00591160" w:rsidP="00AB4D1F">
      <w:pPr>
        <w:pStyle w:val="Heading4"/>
        <w:numPr>
          <w:ilvl w:val="0"/>
          <w:numId w:val="1"/>
        </w:numPr>
        <w:tabs>
          <w:tab w:val="left" w:pos="1385"/>
          <w:tab w:val="left" w:pos="1386"/>
        </w:tabs>
        <w:spacing w:line="276" w:lineRule="auto"/>
        <w:jc w:val="both"/>
        <w:rPr>
          <w:sz w:val="24"/>
          <w:szCs w:val="24"/>
        </w:rPr>
      </w:pPr>
      <w:r>
        <w:rPr>
          <w:sz w:val="24"/>
          <w:szCs w:val="24"/>
        </w:rPr>
        <w:t>Self-Attestation</w:t>
      </w:r>
    </w:p>
    <w:p w14:paraId="5BD2CC98" w14:textId="2FA71977" w:rsidR="00BE6362" w:rsidRDefault="00BE6362" w:rsidP="00BD35C9">
      <w:pPr>
        <w:tabs>
          <w:tab w:val="left" w:pos="1813"/>
        </w:tabs>
        <w:spacing w:before="3" w:line="276" w:lineRule="auto"/>
        <w:ind w:right="-42"/>
      </w:pPr>
    </w:p>
    <w:p w14:paraId="2DBD8124" w14:textId="6495916B" w:rsidR="00E75B15" w:rsidRDefault="009A4E29" w:rsidP="009A4E29">
      <w:pPr>
        <w:pStyle w:val="BodyText"/>
        <w:ind w:left="426" w:right="-42" w:hanging="249"/>
        <w:contextualSpacing/>
        <w:rPr>
          <w:spacing w:val="-4"/>
        </w:rPr>
      </w:pPr>
      <w:r>
        <w:rPr>
          <w:spacing w:val="-4"/>
        </w:rPr>
        <w:tab/>
      </w:r>
      <w:r w:rsidR="00E75B15" w:rsidRPr="00592A6A">
        <w:rPr>
          <w:spacing w:val="-4"/>
        </w:rPr>
        <w:t xml:space="preserve">Every board member will need to complete an annual self-attestation, to confirm that they are in adherence with the FPPT requirements. Self-attestations will be a necessary step that forms a part of the full FPPT assessment (see </w:t>
      </w:r>
      <w:r w:rsidR="00E75B15" w:rsidRPr="0014557F">
        <w:rPr>
          <w:spacing w:val="-4"/>
        </w:rPr>
        <w:t xml:space="preserve">Appendix </w:t>
      </w:r>
      <w:r w:rsidR="00FE4FA3" w:rsidRPr="0014557F">
        <w:rPr>
          <w:spacing w:val="-4"/>
        </w:rPr>
        <w:t>2</w:t>
      </w:r>
      <w:r w:rsidR="00E75B15" w:rsidRPr="00592A6A">
        <w:rPr>
          <w:spacing w:val="-4"/>
        </w:rPr>
        <w:t>).</w:t>
      </w:r>
      <w:r w:rsidR="0049514C">
        <w:rPr>
          <w:spacing w:val="-4"/>
        </w:rPr>
        <w:t xml:space="preserve">  </w:t>
      </w:r>
      <w:r w:rsidR="0049514C">
        <w:t>The self-attestation should be completed aligned to the annual appraisal process.</w:t>
      </w:r>
    </w:p>
    <w:p w14:paraId="1F57D586" w14:textId="77777777" w:rsidR="00591160" w:rsidRPr="00592A6A" w:rsidRDefault="00591160" w:rsidP="00911595">
      <w:pPr>
        <w:pStyle w:val="BodyText"/>
        <w:ind w:left="177" w:right="-42"/>
        <w:contextualSpacing/>
        <w:rPr>
          <w:spacing w:val="-4"/>
        </w:rPr>
      </w:pPr>
    </w:p>
    <w:p w14:paraId="6AE2656A" w14:textId="75D4B029" w:rsidR="00266B16" w:rsidRDefault="00266B16" w:rsidP="00591160">
      <w:pPr>
        <w:pStyle w:val="Heading2"/>
        <w:numPr>
          <w:ilvl w:val="0"/>
          <w:numId w:val="1"/>
        </w:numPr>
        <w:tabs>
          <w:tab w:val="left" w:pos="711"/>
        </w:tabs>
        <w:spacing w:before="0"/>
        <w:ind w:right="-42"/>
        <w:rPr>
          <w:sz w:val="24"/>
          <w:szCs w:val="24"/>
        </w:rPr>
      </w:pPr>
      <w:r w:rsidRPr="009A4E29">
        <w:rPr>
          <w:sz w:val="24"/>
          <w:szCs w:val="24"/>
        </w:rPr>
        <w:t>New appointments</w:t>
      </w:r>
    </w:p>
    <w:p w14:paraId="2C1CA489" w14:textId="77777777" w:rsidR="009A4E29" w:rsidRPr="009A4E29" w:rsidRDefault="009A4E29" w:rsidP="009A4E29">
      <w:pPr>
        <w:pStyle w:val="Heading2"/>
        <w:tabs>
          <w:tab w:val="left" w:pos="711"/>
        </w:tabs>
        <w:spacing w:before="0"/>
        <w:ind w:left="360" w:right="-42"/>
        <w:rPr>
          <w:sz w:val="24"/>
          <w:szCs w:val="24"/>
        </w:rPr>
      </w:pPr>
    </w:p>
    <w:p w14:paraId="0A5992D1" w14:textId="653928F3" w:rsidR="00266B16" w:rsidRPr="00266B16" w:rsidRDefault="009A4E29" w:rsidP="009A4E29">
      <w:pPr>
        <w:pStyle w:val="BodyText"/>
        <w:ind w:left="426" w:right="-42"/>
        <w:contextualSpacing/>
        <w:rPr>
          <w:spacing w:val="-4"/>
        </w:rPr>
      </w:pPr>
      <w:r>
        <w:rPr>
          <w:spacing w:val="-4"/>
        </w:rPr>
        <w:t>Y&amp;STHFT</w:t>
      </w:r>
      <w:r w:rsidR="00266B16" w:rsidRPr="00592A6A">
        <w:rPr>
          <w:spacing w:val="-4"/>
        </w:rPr>
        <w:t xml:space="preserve"> </w:t>
      </w:r>
      <w:r w:rsidR="00266B16" w:rsidRPr="00266B16">
        <w:rPr>
          <w:spacing w:val="-4"/>
        </w:rPr>
        <w:t>should be able to demonstrate that appointments of new board members are made through a robust and thorough appointment process.</w:t>
      </w:r>
    </w:p>
    <w:p w14:paraId="2962006B" w14:textId="77777777" w:rsidR="00266B16" w:rsidRPr="00266B16" w:rsidRDefault="00266B16" w:rsidP="009A4E29">
      <w:pPr>
        <w:pStyle w:val="BodyText"/>
        <w:ind w:left="426" w:right="-42"/>
        <w:contextualSpacing/>
        <w:rPr>
          <w:spacing w:val="-4"/>
        </w:rPr>
      </w:pPr>
    </w:p>
    <w:p w14:paraId="2FB6CDF5" w14:textId="04A742E0" w:rsidR="00266B16" w:rsidRPr="00266B16" w:rsidRDefault="00266B16" w:rsidP="009A4E29">
      <w:pPr>
        <w:pStyle w:val="BodyText"/>
        <w:ind w:left="426" w:right="-42"/>
        <w:contextualSpacing/>
        <w:rPr>
          <w:spacing w:val="-4"/>
        </w:rPr>
      </w:pPr>
      <w:r w:rsidRPr="00266B16">
        <w:rPr>
          <w:spacing w:val="-4"/>
        </w:rPr>
        <w:t xml:space="preserve">As such, no new appointments should be made to the post of board member unless the appointee concerned can demonstrate they have met the FPPT requirements as detailed </w:t>
      </w:r>
      <w:r w:rsidR="00D44FAE">
        <w:rPr>
          <w:spacing w:val="-4"/>
        </w:rPr>
        <w:t>in</w:t>
      </w:r>
      <w:r w:rsidRPr="00266B16">
        <w:rPr>
          <w:spacing w:val="-4"/>
        </w:rPr>
        <w:t xml:space="preserve"> this </w:t>
      </w:r>
      <w:r w:rsidRPr="00592A6A">
        <w:rPr>
          <w:spacing w:val="-4"/>
        </w:rPr>
        <w:t>policy</w:t>
      </w:r>
      <w:r w:rsidRPr="00266B16">
        <w:rPr>
          <w:spacing w:val="-4"/>
        </w:rPr>
        <w:t>.</w:t>
      </w:r>
    </w:p>
    <w:p w14:paraId="1307F59E" w14:textId="77777777" w:rsidR="00266B16" w:rsidRPr="00266B16" w:rsidRDefault="00266B16" w:rsidP="009A4E29">
      <w:pPr>
        <w:pStyle w:val="BodyText"/>
        <w:ind w:left="426" w:right="-42"/>
        <w:contextualSpacing/>
        <w:rPr>
          <w:spacing w:val="-4"/>
        </w:rPr>
      </w:pPr>
    </w:p>
    <w:p w14:paraId="3366580F" w14:textId="3FC1A203" w:rsidR="00266B16" w:rsidRPr="00266B16" w:rsidRDefault="00266B16" w:rsidP="009A4E29">
      <w:pPr>
        <w:pStyle w:val="BodyText"/>
        <w:ind w:left="426" w:right="-42"/>
        <w:contextualSpacing/>
        <w:rPr>
          <w:spacing w:val="-4"/>
        </w:rPr>
      </w:pPr>
      <w:r w:rsidRPr="00266B16">
        <w:rPr>
          <w:spacing w:val="-4"/>
        </w:rPr>
        <w:t xml:space="preserve">As part of conducting the initial appointment process for a board member, an inter- authority transfer (IAT) could be submitted to identify any of the applicant’s previous or current NHS service/employment history. Alternatively, other arrangements could be made to collate the relevant information. This should also help identify any potential duplicate employment accounts for the appointee, </w:t>
      </w:r>
      <w:proofErr w:type="gramStart"/>
      <w:r w:rsidRPr="00592A6A">
        <w:rPr>
          <w:spacing w:val="-4"/>
        </w:rPr>
        <w:t>e.g.</w:t>
      </w:r>
      <w:proofErr w:type="gramEnd"/>
      <w:r w:rsidRPr="00266B16">
        <w:rPr>
          <w:spacing w:val="-4"/>
        </w:rPr>
        <w:t xml:space="preserve"> when someone has more than one NHS role on ESR.</w:t>
      </w:r>
    </w:p>
    <w:p w14:paraId="0F0BDCA6" w14:textId="30459807" w:rsidR="006809F3" w:rsidRPr="00592A6A" w:rsidRDefault="006809F3" w:rsidP="00911595">
      <w:pPr>
        <w:tabs>
          <w:tab w:val="left" w:pos="1385"/>
          <w:tab w:val="left" w:pos="1386"/>
        </w:tabs>
        <w:spacing w:line="276" w:lineRule="auto"/>
        <w:ind w:right="-42"/>
        <w:rPr>
          <w:b/>
          <w:sz w:val="24"/>
          <w:szCs w:val="24"/>
        </w:rPr>
      </w:pPr>
    </w:p>
    <w:p w14:paraId="2B14F638" w14:textId="770B1BF3" w:rsidR="00266B16" w:rsidRPr="009A4E29" w:rsidRDefault="00266B16" w:rsidP="00AB4D1F">
      <w:pPr>
        <w:pStyle w:val="Heading2"/>
        <w:numPr>
          <w:ilvl w:val="0"/>
          <w:numId w:val="1"/>
        </w:numPr>
        <w:tabs>
          <w:tab w:val="left" w:pos="711"/>
        </w:tabs>
        <w:spacing w:before="0"/>
        <w:ind w:right="-42"/>
        <w:rPr>
          <w:sz w:val="24"/>
          <w:szCs w:val="24"/>
        </w:rPr>
      </w:pPr>
      <w:r w:rsidRPr="009A4E29">
        <w:rPr>
          <w:sz w:val="24"/>
          <w:szCs w:val="24"/>
        </w:rPr>
        <w:t>Additional considerations</w:t>
      </w:r>
    </w:p>
    <w:p w14:paraId="41448CA3" w14:textId="77777777" w:rsidR="009A4E29" w:rsidRDefault="009A4E29" w:rsidP="00911595">
      <w:pPr>
        <w:pStyle w:val="BodyText"/>
        <w:ind w:left="177" w:right="-42"/>
      </w:pPr>
    </w:p>
    <w:p w14:paraId="5E369B95" w14:textId="4EE15B4A" w:rsidR="00266B16" w:rsidRPr="00592A6A" w:rsidRDefault="00266B16" w:rsidP="008B6440">
      <w:pPr>
        <w:pStyle w:val="BodyText"/>
        <w:ind w:left="426" w:right="-42"/>
      </w:pPr>
      <w:r w:rsidRPr="00592A6A">
        <w:t xml:space="preserve">There </w:t>
      </w:r>
      <w:r w:rsidR="00B851D8" w:rsidRPr="00592A6A">
        <w:t>are</w:t>
      </w:r>
      <w:r w:rsidRPr="00592A6A">
        <w:t xml:space="preserve"> additional considerations when applying the FPPT for joint appointments,</w:t>
      </w:r>
      <w:r w:rsidRPr="00592A6A">
        <w:rPr>
          <w:spacing w:val="-3"/>
        </w:rPr>
        <w:t xml:space="preserve"> </w:t>
      </w:r>
      <w:r w:rsidRPr="00592A6A">
        <w:t>shared</w:t>
      </w:r>
      <w:r w:rsidRPr="00592A6A">
        <w:rPr>
          <w:spacing w:val="-5"/>
        </w:rPr>
        <w:t xml:space="preserve"> </w:t>
      </w:r>
      <w:r w:rsidRPr="00592A6A">
        <w:t>roles</w:t>
      </w:r>
      <w:r w:rsidRPr="00592A6A">
        <w:rPr>
          <w:spacing w:val="-3"/>
        </w:rPr>
        <w:t xml:space="preserve"> </w:t>
      </w:r>
      <w:r w:rsidRPr="00592A6A">
        <w:t>within</w:t>
      </w:r>
      <w:r w:rsidRPr="00592A6A">
        <w:rPr>
          <w:spacing w:val="-3"/>
        </w:rPr>
        <w:t xml:space="preserve"> </w:t>
      </w:r>
      <w:r w:rsidR="009A4E29">
        <w:t>Y&amp;STHFT</w:t>
      </w:r>
      <w:r w:rsidRPr="00592A6A">
        <w:rPr>
          <w:spacing w:val="-3"/>
        </w:rPr>
        <w:t xml:space="preserve"> </w:t>
      </w:r>
      <w:r w:rsidRPr="00592A6A">
        <w:t>and</w:t>
      </w:r>
      <w:r w:rsidRPr="00592A6A">
        <w:rPr>
          <w:spacing w:val="-5"/>
        </w:rPr>
        <w:t xml:space="preserve"> </w:t>
      </w:r>
      <w:r w:rsidRPr="00592A6A">
        <w:t>periods of temporary absence. These additional considerations have been detailed below.</w:t>
      </w:r>
    </w:p>
    <w:p w14:paraId="15FEEB22" w14:textId="77777777" w:rsidR="00266B16" w:rsidRPr="00592A6A" w:rsidRDefault="00266B16" w:rsidP="00266B16">
      <w:pPr>
        <w:pStyle w:val="BodyText"/>
        <w:ind w:right="878"/>
      </w:pPr>
    </w:p>
    <w:p w14:paraId="6FFB89C7" w14:textId="77777777" w:rsidR="00266B16" w:rsidRPr="008B6440" w:rsidRDefault="00266B16" w:rsidP="008B6440">
      <w:pPr>
        <w:pStyle w:val="Heading2"/>
        <w:numPr>
          <w:ilvl w:val="2"/>
          <w:numId w:val="1"/>
        </w:numPr>
        <w:tabs>
          <w:tab w:val="left" w:pos="711"/>
          <w:tab w:val="left" w:pos="1560"/>
        </w:tabs>
        <w:spacing w:before="0"/>
        <w:rPr>
          <w:sz w:val="24"/>
          <w:szCs w:val="24"/>
        </w:rPr>
      </w:pPr>
      <w:r w:rsidRPr="008B6440">
        <w:rPr>
          <w:sz w:val="24"/>
          <w:szCs w:val="24"/>
        </w:rPr>
        <w:t>Joint appointments across different NHS organisations</w:t>
      </w:r>
    </w:p>
    <w:p w14:paraId="44CDE554" w14:textId="77777777" w:rsidR="008B6440" w:rsidRDefault="008B6440" w:rsidP="00266B16">
      <w:pPr>
        <w:pStyle w:val="BodyText"/>
        <w:ind w:left="177" w:right="-42"/>
      </w:pPr>
    </w:p>
    <w:p w14:paraId="1FE191A7" w14:textId="74F06133" w:rsidR="00266B16" w:rsidRPr="00592A6A" w:rsidRDefault="00266B16" w:rsidP="008B6440">
      <w:pPr>
        <w:pStyle w:val="BodyText"/>
        <w:ind w:left="426" w:right="-42"/>
      </w:pPr>
      <w:r w:rsidRPr="00592A6A">
        <w:t>Additional</w:t>
      </w:r>
      <w:r w:rsidRPr="00592A6A">
        <w:rPr>
          <w:spacing w:val="-5"/>
        </w:rPr>
        <w:t xml:space="preserve"> </w:t>
      </w:r>
      <w:r w:rsidRPr="00592A6A">
        <w:t>considerations</w:t>
      </w:r>
      <w:r w:rsidRPr="00592A6A">
        <w:rPr>
          <w:spacing w:val="-4"/>
        </w:rPr>
        <w:t xml:space="preserve"> </w:t>
      </w:r>
      <w:r w:rsidRPr="00592A6A">
        <w:t>are</w:t>
      </w:r>
      <w:r w:rsidRPr="00592A6A">
        <w:rPr>
          <w:spacing w:val="-3"/>
        </w:rPr>
        <w:t xml:space="preserve"> </w:t>
      </w:r>
      <w:r w:rsidRPr="00592A6A">
        <w:t>needed</w:t>
      </w:r>
      <w:r w:rsidRPr="00592A6A">
        <w:rPr>
          <w:spacing w:val="-2"/>
        </w:rPr>
        <w:t xml:space="preserve"> </w:t>
      </w:r>
      <w:r w:rsidRPr="00592A6A">
        <w:t>where</w:t>
      </w:r>
      <w:r w:rsidRPr="00592A6A">
        <w:rPr>
          <w:spacing w:val="-7"/>
        </w:rPr>
        <w:t xml:space="preserve"> </w:t>
      </w:r>
      <w:r w:rsidRPr="00592A6A">
        <w:t>there</w:t>
      </w:r>
      <w:r w:rsidRPr="00592A6A">
        <w:rPr>
          <w:spacing w:val="-4"/>
        </w:rPr>
        <w:t xml:space="preserve"> </w:t>
      </w:r>
      <w:r w:rsidRPr="00592A6A">
        <w:t>are</w:t>
      </w:r>
      <w:r w:rsidRPr="00592A6A">
        <w:rPr>
          <w:spacing w:val="-4"/>
        </w:rPr>
        <w:t xml:space="preserve"> </w:t>
      </w:r>
      <w:r w:rsidRPr="00592A6A">
        <w:t>joint</w:t>
      </w:r>
      <w:r w:rsidRPr="00592A6A">
        <w:rPr>
          <w:spacing w:val="-6"/>
        </w:rPr>
        <w:t xml:space="preserve"> </w:t>
      </w:r>
      <w:r w:rsidRPr="00592A6A">
        <w:t>appointments</w:t>
      </w:r>
      <w:r w:rsidRPr="00592A6A">
        <w:rPr>
          <w:spacing w:val="-4"/>
        </w:rPr>
        <w:t xml:space="preserve"> </w:t>
      </w:r>
      <w:r w:rsidRPr="00592A6A">
        <w:t>to</w:t>
      </w:r>
      <w:r w:rsidRPr="00592A6A">
        <w:rPr>
          <w:spacing w:val="-4"/>
        </w:rPr>
        <w:t xml:space="preserve"> </w:t>
      </w:r>
      <w:r w:rsidRPr="00592A6A">
        <w:t xml:space="preserve">support closer working between </w:t>
      </w:r>
      <w:r w:rsidR="009A4E29">
        <w:t>Y&amp;STHFT</w:t>
      </w:r>
      <w:r w:rsidR="00B851D8" w:rsidRPr="00592A6A">
        <w:t xml:space="preserve"> and other </w:t>
      </w:r>
      <w:r w:rsidRPr="00592A6A">
        <w:t>NHS organisations in the health and care system.</w:t>
      </w:r>
    </w:p>
    <w:p w14:paraId="2B9D7EF9" w14:textId="77777777" w:rsidR="00266B16" w:rsidRPr="00592A6A" w:rsidRDefault="00266B16" w:rsidP="008B6440">
      <w:pPr>
        <w:pStyle w:val="BodyText"/>
        <w:ind w:left="426"/>
      </w:pPr>
    </w:p>
    <w:p w14:paraId="541CDEFD" w14:textId="77777777" w:rsidR="00266B16" w:rsidRPr="00592A6A" w:rsidRDefault="00266B16" w:rsidP="008B6440">
      <w:pPr>
        <w:pStyle w:val="BodyText"/>
        <w:ind w:left="426" w:right="-42"/>
      </w:pPr>
      <w:r w:rsidRPr="00592A6A">
        <w:t>For instance, where joint appointments of a board member can help foster joint decision-making,</w:t>
      </w:r>
      <w:r w:rsidRPr="00592A6A">
        <w:rPr>
          <w:spacing w:val="-4"/>
        </w:rPr>
        <w:t xml:space="preserve"> </w:t>
      </w:r>
      <w:r w:rsidRPr="00592A6A">
        <w:t>enhance</w:t>
      </w:r>
      <w:r w:rsidRPr="00592A6A">
        <w:rPr>
          <w:spacing w:val="-4"/>
        </w:rPr>
        <w:t xml:space="preserve"> </w:t>
      </w:r>
      <w:r w:rsidRPr="00592A6A">
        <w:t>local</w:t>
      </w:r>
      <w:r w:rsidRPr="00592A6A">
        <w:rPr>
          <w:spacing w:val="-2"/>
        </w:rPr>
        <w:t xml:space="preserve"> </w:t>
      </w:r>
      <w:proofErr w:type="gramStart"/>
      <w:r w:rsidRPr="00592A6A">
        <w:t>leadership</w:t>
      </w:r>
      <w:proofErr w:type="gramEnd"/>
      <w:r w:rsidRPr="00592A6A">
        <w:rPr>
          <w:spacing w:val="-5"/>
        </w:rPr>
        <w:t xml:space="preserve"> </w:t>
      </w:r>
      <w:r w:rsidRPr="00592A6A">
        <w:t>and</w:t>
      </w:r>
      <w:r w:rsidRPr="00592A6A">
        <w:rPr>
          <w:spacing w:val="-4"/>
        </w:rPr>
        <w:t xml:space="preserve"> </w:t>
      </w:r>
      <w:r w:rsidRPr="00592A6A">
        <w:t>improve</w:t>
      </w:r>
      <w:r w:rsidRPr="00592A6A">
        <w:rPr>
          <w:spacing w:val="-4"/>
        </w:rPr>
        <w:t xml:space="preserve"> </w:t>
      </w:r>
      <w:r w:rsidRPr="00592A6A">
        <w:t>the</w:t>
      </w:r>
      <w:r w:rsidRPr="00592A6A">
        <w:rPr>
          <w:spacing w:val="-5"/>
        </w:rPr>
        <w:t xml:space="preserve"> </w:t>
      </w:r>
      <w:r w:rsidRPr="00592A6A">
        <w:t>delivery</w:t>
      </w:r>
      <w:r w:rsidRPr="00592A6A">
        <w:rPr>
          <w:spacing w:val="-6"/>
        </w:rPr>
        <w:t xml:space="preserve"> </w:t>
      </w:r>
      <w:r w:rsidRPr="00592A6A">
        <w:t>of</w:t>
      </w:r>
      <w:r w:rsidRPr="00592A6A">
        <w:rPr>
          <w:spacing w:val="-4"/>
        </w:rPr>
        <w:t xml:space="preserve"> </w:t>
      </w:r>
      <w:r w:rsidRPr="00592A6A">
        <w:t>integrated</w:t>
      </w:r>
      <w:r w:rsidRPr="00592A6A">
        <w:rPr>
          <w:spacing w:val="-4"/>
        </w:rPr>
        <w:t xml:space="preserve"> </w:t>
      </w:r>
      <w:r w:rsidRPr="00592A6A">
        <w:t>care. Joint appointments may occur where:</w:t>
      </w:r>
    </w:p>
    <w:p w14:paraId="72A36327" w14:textId="77777777" w:rsidR="00266B16" w:rsidRPr="00592A6A" w:rsidRDefault="00266B16" w:rsidP="008B6440">
      <w:pPr>
        <w:pStyle w:val="BodyText"/>
        <w:ind w:left="426" w:right="-42"/>
      </w:pPr>
    </w:p>
    <w:p w14:paraId="011FC7CF" w14:textId="266D6C97" w:rsidR="00266B16" w:rsidRPr="00592A6A" w:rsidRDefault="009A4E29" w:rsidP="008B6440">
      <w:pPr>
        <w:pStyle w:val="ListParagraph"/>
        <w:numPr>
          <w:ilvl w:val="3"/>
          <w:numId w:val="7"/>
        </w:numPr>
        <w:tabs>
          <w:tab w:val="left" w:pos="1031"/>
        </w:tabs>
        <w:ind w:left="993" w:right="-42" w:hanging="287"/>
      </w:pPr>
      <w:r>
        <w:t>Y&amp;STHFT</w:t>
      </w:r>
      <w:r w:rsidR="00B851D8" w:rsidRPr="00592A6A">
        <w:t xml:space="preserve"> and another (or more)</w:t>
      </w:r>
      <w:r w:rsidR="00266B16" w:rsidRPr="00592A6A">
        <w:rPr>
          <w:spacing w:val="-1"/>
        </w:rPr>
        <w:t xml:space="preserve"> </w:t>
      </w:r>
      <w:r w:rsidR="00266B16" w:rsidRPr="00592A6A">
        <w:t>NHS</w:t>
      </w:r>
      <w:r w:rsidR="00266B16" w:rsidRPr="00592A6A">
        <w:rPr>
          <w:spacing w:val="-3"/>
        </w:rPr>
        <w:t xml:space="preserve"> </w:t>
      </w:r>
      <w:r w:rsidR="00266B16" w:rsidRPr="00592A6A">
        <w:t>organisation</w:t>
      </w:r>
      <w:r w:rsidR="00B851D8" w:rsidRPr="00592A6A">
        <w:t>(</w:t>
      </w:r>
      <w:r w:rsidR="00266B16" w:rsidRPr="00592A6A">
        <w:t>s</w:t>
      </w:r>
      <w:r w:rsidR="00B851D8" w:rsidRPr="00592A6A">
        <w:t>)</w:t>
      </w:r>
      <w:r w:rsidR="00266B16" w:rsidRPr="00592A6A">
        <w:rPr>
          <w:spacing w:val="-5"/>
        </w:rPr>
        <w:t xml:space="preserve"> </w:t>
      </w:r>
      <w:r w:rsidR="00266B16" w:rsidRPr="00592A6A">
        <w:t>want</w:t>
      </w:r>
      <w:r w:rsidR="00266B16" w:rsidRPr="00592A6A">
        <w:rPr>
          <w:spacing w:val="-4"/>
        </w:rPr>
        <w:t xml:space="preserve"> </w:t>
      </w:r>
      <w:r w:rsidR="00266B16" w:rsidRPr="00592A6A">
        <w:t>to</w:t>
      </w:r>
      <w:r w:rsidR="00266B16" w:rsidRPr="00592A6A">
        <w:rPr>
          <w:spacing w:val="-1"/>
        </w:rPr>
        <w:t xml:space="preserve"> </w:t>
      </w:r>
      <w:r w:rsidR="00266B16" w:rsidRPr="00592A6A">
        <w:t>create</w:t>
      </w:r>
      <w:r w:rsidR="00266B16" w:rsidRPr="00592A6A">
        <w:rPr>
          <w:spacing w:val="-1"/>
        </w:rPr>
        <w:t xml:space="preserve"> </w:t>
      </w:r>
      <w:r w:rsidR="00266B16" w:rsidRPr="00592A6A">
        <w:t>a</w:t>
      </w:r>
      <w:r w:rsidR="00266B16" w:rsidRPr="00592A6A">
        <w:rPr>
          <w:spacing w:val="-1"/>
        </w:rPr>
        <w:t xml:space="preserve"> </w:t>
      </w:r>
      <w:r w:rsidR="00266B16" w:rsidRPr="00592A6A">
        <w:t>combined</w:t>
      </w:r>
      <w:r w:rsidR="00266B16" w:rsidRPr="00592A6A">
        <w:rPr>
          <w:spacing w:val="-2"/>
        </w:rPr>
        <w:t xml:space="preserve"> </w:t>
      </w:r>
      <w:proofErr w:type="gramStart"/>
      <w:r w:rsidR="00266B16" w:rsidRPr="00592A6A">
        <w:rPr>
          <w:spacing w:val="-4"/>
        </w:rPr>
        <w:t>role</w:t>
      </w:r>
      <w:proofErr w:type="gramEnd"/>
    </w:p>
    <w:p w14:paraId="35CFF157" w14:textId="4370A079" w:rsidR="00266B16" w:rsidRPr="00592A6A" w:rsidRDefault="009A4E29" w:rsidP="008B6440">
      <w:pPr>
        <w:pStyle w:val="ListParagraph"/>
        <w:numPr>
          <w:ilvl w:val="3"/>
          <w:numId w:val="7"/>
        </w:numPr>
        <w:tabs>
          <w:tab w:val="left" w:pos="1031"/>
        </w:tabs>
        <w:ind w:left="993" w:right="-42"/>
      </w:pPr>
      <w:r>
        <w:t>Y&amp;STHFT</w:t>
      </w:r>
      <w:r w:rsidR="00B851D8" w:rsidRPr="00592A6A">
        <w:t xml:space="preserve"> and another (or more)</w:t>
      </w:r>
      <w:r w:rsidR="00266B16" w:rsidRPr="00592A6A">
        <w:rPr>
          <w:spacing w:val="-1"/>
        </w:rPr>
        <w:t xml:space="preserve"> </w:t>
      </w:r>
      <w:r w:rsidR="00266B16" w:rsidRPr="00592A6A">
        <w:t>NHS</w:t>
      </w:r>
      <w:r w:rsidR="00266B16" w:rsidRPr="00592A6A">
        <w:rPr>
          <w:spacing w:val="-4"/>
        </w:rPr>
        <w:t xml:space="preserve"> </w:t>
      </w:r>
      <w:r w:rsidR="00266B16" w:rsidRPr="00592A6A">
        <w:t>organisation</w:t>
      </w:r>
      <w:r w:rsidR="00B851D8" w:rsidRPr="00592A6A">
        <w:t>(</w:t>
      </w:r>
      <w:r w:rsidR="00266B16" w:rsidRPr="00592A6A">
        <w:t>s</w:t>
      </w:r>
      <w:r w:rsidR="00B851D8" w:rsidRPr="00592A6A">
        <w:t>)</w:t>
      </w:r>
      <w:r w:rsidR="00266B16" w:rsidRPr="00592A6A">
        <w:rPr>
          <w:spacing w:val="-5"/>
        </w:rPr>
        <w:t xml:space="preserve"> </w:t>
      </w:r>
      <w:r w:rsidR="00266B16" w:rsidRPr="00592A6A">
        <w:t>want</w:t>
      </w:r>
      <w:r w:rsidR="00266B16" w:rsidRPr="00592A6A">
        <w:rPr>
          <w:spacing w:val="-4"/>
        </w:rPr>
        <w:t xml:space="preserve"> </w:t>
      </w:r>
      <w:r w:rsidR="00266B16" w:rsidRPr="00592A6A">
        <w:t>to</w:t>
      </w:r>
      <w:r w:rsidR="00266B16" w:rsidRPr="00592A6A">
        <w:rPr>
          <w:spacing w:val="-3"/>
        </w:rPr>
        <w:t xml:space="preserve"> </w:t>
      </w:r>
      <w:r w:rsidR="00266B16" w:rsidRPr="00592A6A">
        <w:t>employ</w:t>
      </w:r>
      <w:r w:rsidR="00266B16" w:rsidRPr="00592A6A">
        <w:rPr>
          <w:spacing w:val="-2"/>
        </w:rPr>
        <w:t xml:space="preserve"> </w:t>
      </w:r>
      <w:r w:rsidR="00266B16" w:rsidRPr="00592A6A">
        <w:t>an</w:t>
      </w:r>
      <w:r w:rsidR="00266B16" w:rsidRPr="00592A6A">
        <w:rPr>
          <w:spacing w:val="-4"/>
        </w:rPr>
        <w:t xml:space="preserve"> </w:t>
      </w:r>
      <w:r w:rsidR="00266B16" w:rsidRPr="00592A6A">
        <w:t>individual</w:t>
      </w:r>
      <w:r w:rsidR="00266B16" w:rsidRPr="00592A6A">
        <w:rPr>
          <w:spacing w:val="-3"/>
        </w:rPr>
        <w:t xml:space="preserve"> </w:t>
      </w:r>
      <w:r w:rsidR="00266B16" w:rsidRPr="00592A6A">
        <w:t>to</w:t>
      </w:r>
      <w:r w:rsidR="00266B16" w:rsidRPr="00592A6A">
        <w:rPr>
          <w:spacing w:val="-3"/>
        </w:rPr>
        <w:t xml:space="preserve"> </w:t>
      </w:r>
      <w:r w:rsidR="00266B16" w:rsidRPr="00592A6A">
        <w:t>work</w:t>
      </w:r>
      <w:r w:rsidR="00266B16" w:rsidRPr="00592A6A">
        <w:rPr>
          <w:spacing w:val="-2"/>
        </w:rPr>
        <w:t xml:space="preserve"> </w:t>
      </w:r>
      <w:r w:rsidR="00266B16" w:rsidRPr="00592A6A">
        <w:t>across</w:t>
      </w:r>
      <w:r w:rsidR="00266B16" w:rsidRPr="00592A6A">
        <w:rPr>
          <w:spacing w:val="-2"/>
        </w:rPr>
        <w:t xml:space="preserve"> </w:t>
      </w:r>
      <w:r w:rsidR="00266B16" w:rsidRPr="00592A6A">
        <w:t>the different NHS organisations in the same role.</w:t>
      </w:r>
    </w:p>
    <w:p w14:paraId="056A6FA0" w14:textId="77777777" w:rsidR="00266B16" w:rsidRPr="00592A6A" w:rsidRDefault="00266B16" w:rsidP="008B6440">
      <w:pPr>
        <w:pStyle w:val="BodyText"/>
        <w:ind w:left="426" w:right="-42"/>
        <w:rPr>
          <w:sz w:val="25"/>
        </w:rPr>
      </w:pPr>
    </w:p>
    <w:p w14:paraId="5F48F882" w14:textId="7E84DEF4" w:rsidR="00266B16" w:rsidRPr="00592A6A" w:rsidRDefault="00266B16" w:rsidP="008B6440">
      <w:pPr>
        <w:pStyle w:val="BodyText"/>
        <w:ind w:left="426" w:right="-42"/>
      </w:pPr>
      <w:r w:rsidRPr="00592A6A">
        <w:t>In</w:t>
      </w:r>
      <w:r w:rsidRPr="00592A6A">
        <w:rPr>
          <w:spacing w:val="-1"/>
        </w:rPr>
        <w:t xml:space="preserve"> </w:t>
      </w:r>
      <w:r w:rsidRPr="00592A6A">
        <w:t>the</w:t>
      </w:r>
      <w:r w:rsidRPr="00592A6A">
        <w:rPr>
          <w:spacing w:val="-2"/>
        </w:rPr>
        <w:t xml:space="preserve"> </w:t>
      </w:r>
      <w:r w:rsidRPr="00592A6A">
        <w:t>scenario</w:t>
      </w:r>
      <w:r w:rsidRPr="00592A6A">
        <w:rPr>
          <w:spacing w:val="-4"/>
        </w:rPr>
        <w:t xml:space="preserve"> </w:t>
      </w:r>
      <w:r w:rsidRPr="00592A6A">
        <w:t>of</w:t>
      </w:r>
      <w:r w:rsidRPr="00592A6A">
        <w:rPr>
          <w:spacing w:val="-2"/>
        </w:rPr>
        <w:t xml:space="preserve"> </w:t>
      </w:r>
      <w:r w:rsidRPr="00592A6A">
        <w:t>joint</w:t>
      </w:r>
      <w:r w:rsidRPr="00592A6A">
        <w:rPr>
          <w:spacing w:val="-4"/>
        </w:rPr>
        <w:t xml:space="preserve"> </w:t>
      </w:r>
      <w:r w:rsidRPr="00592A6A">
        <w:t>appointments,</w:t>
      </w:r>
      <w:r w:rsidRPr="00592A6A">
        <w:rPr>
          <w:spacing w:val="-2"/>
        </w:rPr>
        <w:t xml:space="preserve"> </w:t>
      </w:r>
      <w:r w:rsidRPr="00592A6A">
        <w:t>the</w:t>
      </w:r>
      <w:r w:rsidRPr="00592A6A">
        <w:rPr>
          <w:spacing w:val="-2"/>
        </w:rPr>
        <w:t xml:space="preserve"> </w:t>
      </w:r>
      <w:r w:rsidRPr="00592A6A">
        <w:t>full</w:t>
      </w:r>
      <w:r w:rsidRPr="00592A6A">
        <w:rPr>
          <w:spacing w:val="-5"/>
        </w:rPr>
        <w:t xml:space="preserve"> </w:t>
      </w:r>
      <w:r w:rsidRPr="00592A6A">
        <w:t>FPPT</w:t>
      </w:r>
      <w:r w:rsidRPr="00592A6A">
        <w:rPr>
          <w:spacing w:val="-2"/>
        </w:rPr>
        <w:t xml:space="preserve"> </w:t>
      </w:r>
      <w:r w:rsidRPr="00592A6A">
        <w:t>would</w:t>
      </w:r>
      <w:r w:rsidRPr="00592A6A">
        <w:rPr>
          <w:spacing w:val="-4"/>
        </w:rPr>
        <w:t xml:space="preserve"> </w:t>
      </w:r>
      <w:r w:rsidRPr="00592A6A">
        <w:t>need</w:t>
      </w:r>
      <w:r w:rsidRPr="00592A6A">
        <w:rPr>
          <w:spacing w:val="-2"/>
        </w:rPr>
        <w:t xml:space="preserve"> </w:t>
      </w:r>
      <w:r w:rsidRPr="00592A6A">
        <w:t>to</w:t>
      </w:r>
      <w:r w:rsidRPr="00592A6A">
        <w:rPr>
          <w:spacing w:val="-2"/>
        </w:rPr>
        <w:t xml:space="preserve"> </w:t>
      </w:r>
      <w:r w:rsidRPr="00592A6A">
        <w:t>be</w:t>
      </w:r>
      <w:r w:rsidRPr="00592A6A">
        <w:rPr>
          <w:spacing w:val="-2"/>
        </w:rPr>
        <w:t xml:space="preserve"> </w:t>
      </w:r>
      <w:r w:rsidRPr="00592A6A">
        <w:t>completed</w:t>
      </w:r>
      <w:r w:rsidRPr="00592A6A">
        <w:rPr>
          <w:spacing w:val="-4"/>
        </w:rPr>
        <w:t xml:space="preserve"> </w:t>
      </w:r>
      <w:r w:rsidRPr="00592A6A">
        <w:t>by</w:t>
      </w:r>
      <w:r w:rsidRPr="00592A6A">
        <w:rPr>
          <w:spacing w:val="-2"/>
        </w:rPr>
        <w:t xml:space="preserve"> </w:t>
      </w:r>
      <w:r w:rsidRPr="00592A6A">
        <w:t>the designated</w:t>
      </w:r>
      <w:r w:rsidRPr="00592A6A">
        <w:rPr>
          <w:spacing w:val="-2"/>
        </w:rPr>
        <w:t xml:space="preserve"> </w:t>
      </w:r>
      <w:r w:rsidRPr="00592A6A">
        <w:t>host/employing NHS</w:t>
      </w:r>
      <w:r w:rsidRPr="00592A6A">
        <w:rPr>
          <w:spacing w:val="-2"/>
        </w:rPr>
        <w:t xml:space="preserve"> </w:t>
      </w:r>
      <w:r w:rsidRPr="00592A6A">
        <w:t>organisation</w:t>
      </w:r>
      <w:r w:rsidRPr="00592A6A">
        <w:rPr>
          <w:spacing w:val="-2"/>
        </w:rPr>
        <w:t xml:space="preserve"> </w:t>
      </w:r>
      <w:r w:rsidRPr="00592A6A">
        <w:t>and</w:t>
      </w:r>
      <w:r w:rsidRPr="00592A6A">
        <w:rPr>
          <w:spacing w:val="-2"/>
        </w:rPr>
        <w:t xml:space="preserve"> </w:t>
      </w:r>
      <w:r w:rsidRPr="00592A6A">
        <w:t>in</w:t>
      </w:r>
      <w:r w:rsidRPr="00592A6A">
        <w:rPr>
          <w:spacing w:val="-2"/>
        </w:rPr>
        <w:t xml:space="preserve"> </w:t>
      </w:r>
      <w:r w:rsidRPr="00592A6A">
        <w:t>concluding</w:t>
      </w:r>
      <w:r w:rsidRPr="00592A6A">
        <w:rPr>
          <w:spacing w:val="-2"/>
        </w:rPr>
        <w:t xml:space="preserve"> </w:t>
      </w:r>
      <w:r w:rsidRPr="00592A6A">
        <w:t>their</w:t>
      </w:r>
      <w:r w:rsidRPr="00592A6A">
        <w:rPr>
          <w:spacing w:val="-4"/>
        </w:rPr>
        <w:t xml:space="preserve"> </w:t>
      </w:r>
      <w:r w:rsidRPr="00592A6A">
        <w:t>assessment</w:t>
      </w:r>
      <w:r w:rsidRPr="00592A6A">
        <w:rPr>
          <w:spacing w:val="-2"/>
        </w:rPr>
        <w:t xml:space="preserve"> </w:t>
      </w:r>
      <w:r w:rsidRPr="00592A6A">
        <w:t xml:space="preserve">they will need input from the </w:t>
      </w:r>
      <w:r w:rsidR="00B851D8" w:rsidRPr="00592A6A">
        <w:t>C</w:t>
      </w:r>
      <w:r w:rsidRPr="00592A6A">
        <w:t>hair of the other contracting NHS organisation to ensure that the board member is fit and proper to perform both roles.</w:t>
      </w:r>
    </w:p>
    <w:p w14:paraId="0D727396" w14:textId="77777777" w:rsidR="00266B16" w:rsidRPr="00592A6A" w:rsidRDefault="00266B16" w:rsidP="008B6440">
      <w:pPr>
        <w:pStyle w:val="BodyText"/>
        <w:ind w:left="426" w:right="-42"/>
      </w:pPr>
    </w:p>
    <w:p w14:paraId="7AC90B98" w14:textId="330F0EBD" w:rsidR="00266B16" w:rsidRPr="00592A6A" w:rsidRDefault="00266B16" w:rsidP="008B6440">
      <w:pPr>
        <w:pStyle w:val="BodyText"/>
        <w:ind w:left="426" w:right="-42"/>
      </w:pPr>
      <w:r w:rsidRPr="00592A6A">
        <w:t xml:space="preserve">The host/employing NHS organisation will then provide a ‘letter of confirmation’ </w:t>
      </w:r>
      <w:r w:rsidRPr="0014557F">
        <w:t>(Appendix</w:t>
      </w:r>
      <w:r w:rsidRPr="0014557F">
        <w:rPr>
          <w:spacing w:val="-4"/>
        </w:rPr>
        <w:t xml:space="preserve"> </w:t>
      </w:r>
      <w:r w:rsidR="0014557F" w:rsidRPr="0014557F">
        <w:t>5</w:t>
      </w:r>
      <w:r w:rsidRPr="0014557F">
        <w:t>)</w:t>
      </w:r>
      <w:r w:rsidRPr="00592A6A">
        <w:rPr>
          <w:spacing w:val="-4"/>
        </w:rPr>
        <w:t xml:space="preserve"> </w:t>
      </w:r>
      <w:r w:rsidRPr="00592A6A">
        <w:t>to</w:t>
      </w:r>
      <w:r w:rsidRPr="00592A6A">
        <w:rPr>
          <w:spacing w:val="-3"/>
        </w:rPr>
        <w:t xml:space="preserve"> </w:t>
      </w:r>
      <w:r w:rsidRPr="00592A6A">
        <w:t>the</w:t>
      </w:r>
      <w:r w:rsidRPr="00592A6A">
        <w:rPr>
          <w:spacing w:val="-5"/>
        </w:rPr>
        <w:t xml:space="preserve"> </w:t>
      </w:r>
      <w:r w:rsidRPr="00592A6A">
        <w:t>other</w:t>
      </w:r>
      <w:r w:rsidRPr="00592A6A">
        <w:rPr>
          <w:spacing w:val="-3"/>
        </w:rPr>
        <w:t xml:space="preserve"> </w:t>
      </w:r>
      <w:r w:rsidRPr="00592A6A">
        <w:t>contracting NHS</w:t>
      </w:r>
      <w:r w:rsidRPr="00592A6A">
        <w:rPr>
          <w:spacing w:val="-5"/>
        </w:rPr>
        <w:t xml:space="preserve"> </w:t>
      </w:r>
      <w:r w:rsidRPr="00592A6A">
        <w:t>organisation to</w:t>
      </w:r>
      <w:r w:rsidRPr="00592A6A">
        <w:rPr>
          <w:spacing w:val="-4"/>
        </w:rPr>
        <w:t xml:space="preserve"> </w:t>
      </w:r>
      <w:r w:rsidRPr="00592A6A">
        <w:t>confirm</w:t>
      </w:r>
      <w:r w:rsidRPr="00592A6A">
        <w:rPr>
          <w:spacing w:val="-3"/>
        </w:rPr>
        <w:t xml:space="preserve"> </w:t>
      </w:r>
      <w:r w:rsidRPr="00592A6A">
        <w:t>that</w:t>
      </w:r>
      <w:r w:rsidRPr="00592A6A">
        <w:rPr>
          <w:spacing w:val="-3"/>
        </w:rPr>
        <w:t xml:space="preserve"> </w:t>
      </w:r>
      <w:r w:rsidRPr="00592A6A">
        <w:t>the</w:t>
      </w:r>
      <w:r w:rsidRPr="00592A6A">
        <w:rPr>
          <w:spacing w:val="-1"/>
        </w:rPr>
        <w:t xml:space="preserve"> </w:t>
      </w:r>
      <w:r w:rsidRPr="00592A6A">
        <w:t>board member in question has met the requirements of the FPPT.</w:t>
      </w:r>
    </w:p>
    <w:p w14:paraId="0DCEB8B6" w14:textId="77777777" w:rsidR="00266B16" w:rsidRPr="00592A6A" w:rsidRDefault="00266B16" w:rsidP="008B6440">
      <w:pPr>
        <w:pStyle w:val="BodyText"/>
        <w:ind w:left="426" w:right="-42"/>
      </w:pPr>
    </w:p>
    <w:p w14:paraId="4E90E693" w14:textId="5A1AD15E" w:rsidR="00266B16" w:rsidRPr="00592A6A" w:rsidRDefault="00266B16" w:rsidP="008B6440">
      <w:pPr>
        <w:pStyle w:val="BodyText"/>
        <w:ind w:left="426" w:right="-42"/>
      </w:pPr>
      <w:r w:rsidRPr="00592A6A">
        <w:t xml:space="preserve">The </w:t>
      </w:r>
      <w:r w:rsidR="00B851D8" w:rsidRPr="00592A6A">
        <w:t>C</w:t>
      </w:r>
      <w:r w:rsidRPr="00592A6A">
        <w:t>hair of the other contracting NHS organisation has the responsibility to keep the host/employing</w:t>
      </w:r>
      <w:r w:rsidRPr="00592A6A">
        <w:rPr>
          <w:spacing w:val="-3"/>
        </w:rPr>
        <w:t xml:space="preserve"> </w:t>
      </w:r>
      <w:r w:rsidRPr="00592A6A">
        <w:t>NHS</w:t>
      </w:r>
      <w:r w:rsidRPr="00592A6A">
        <w:rPr>
          <w:spacing w:val="-3"/>
        </w:rPr>
        <w:t xml:space="preserve"> </w:t>
      </w:r>
      <w:r w:rsidRPr="00592A6A">
        <w:t>organisation abreast</w:t>
      </w:r>
      <w:r w:rsidRPr="00592A6A">
        <w:rPr>
          <w:spacing w:val="-5"/>
        </w:rPr>
        <w:t xml:space="preserve"> </w:t>
      </w:r>
      <w:r w:rsidRPr="00592A6A">
        <w:t>of</w:t>
      </w:r>
      <w:r w:rsidRPr="00592A6A">
        <w:rPr>
          <w:spacing w:val="-5"/>
        </w:rPr>
        <w:t xml:space="preserve"> </w:t>
      </w:r>
      <w:r w:rsidRPr="00592A6A">
        <w:t>changes</w:t>
      </w:r>
      <w:r w:rsidRPr="00592A6A">
        <w:rPr>
          <w:spacing w:val="-3"/>
        </w:rPr>
        <w:t xml:space="preserve"> </w:t>
      </w:r>
      <w:r w:rsidRPr="00592A6A">
        <w:t>and</w:t>
      </w:r>
      <w:r w:rsidRPr="00592A6A">
        <w:rPr>
          <w:spacing w:val="-4"/>
        </w:rPr>
        <w:t xml:space="preserve"> </w:t>
      </w:r>
      <w:r w:rsidRPr="00592A6A">
        <w:t>any</w:t>
      </w:r>
      <w:r w:rsidRPr="00592A6A">
        <w:rPr>
          <w:spacing w:val="-5"/>
        </w:rPr>
        <w:t xml:space="preserve"> </w:t>
      </w:r>
      <w:r w:rsidRPr="00592A6A">
        <w:t>matters</w:t>
      </w:r>
      <w:r w:rsidRPr="00592A6A">
        <w:rPr>
          <w:spacing w:val="-3"/>
        </w:rPr>
        <w:t xml:space="preserve"> </w:t>
      </w:r>
      <w:r w:rsidRPr="00592A6A">
        <w:t>that</w:t>
      </w:r>
      <w:r w:rsidRPr="00592A6A">
        <w:rPr>
          <w:spacing w:val="-5"/>
        </w:rPr>
        <w:t xml:space="preserve"> </w:t>
      </w:r>
      <w:r w:rsidRPr="00592A6A">
        <w:t>may</w:t>
      </w:r>
      <w:r w:rsidRPr="00592A6A">
        <w:rPr>
          <w:spacing w:val="-3"/>
        </w:rPr>
        <w:t xml:space="preserve"> </w:t>
      </w:r>
      <w:r w:rsidRPr="00592A6A">
        <w:t>impact the FPPT assessment of the board member.</w:t>
      </w:r>
    </w:p>
    <w:p w14:paraId="27EA61AE" w14:textId="77777777" w:rsidR="00266B16" w:rsidRPr="00592A6A" w:rsidRDefault="00266B16" w:rsidP="008B6440">
      <w:pPr>
        <w:pStyle w:val="BodyText"/>
        <w:ind w:left="426" w:right="-42"/>
      </w:pPr>
    </w:p>
    <w:p w14:paraId="65B2269A" w14:textId="77777777" w:rsidR="00266B16" w:rsidRPr="00592A6A" w:rsidRDefault="00266B16" w:rsidP="008B6440">
      <w:pPr>
        <w:pStyle w:val="BodyText"/>
        <w:ind w:left="426" w:right="-42"/>
        <w:jc w:val="both"/>
      </w:pPr>
      <w:r w:rsidRPr="00592A6A">
        <w:t>Where</w:t>
      </w:r>
      <w:r w:rsidRPr="00592A6A">
        <w:rPr>
          <w:spacing w:val="-6"/>
        </w:rPr>
        <w:t xml:space="preserve"> </w:t>
      </w:r>
      <w:r w:rsidRPr="00592A6A">
        <w:t>there</w:t>
      </w:r>
      <w:r w:rsidRPr="00592A6A">
        <w:rPr>
          <w:spacing w:val="-3"/>
        </w:rPr>
        <w:t xml:space="preserve"> </w:t>
      </w:r>
      <w:r w:rsidRPr="00592A6A">
        <w:t>is</w:t>
      </w:r>
      <w:r w:rsidRPr="00592A6A">
        <w:rPr>
          <w:spacing w:val="-3"/>
        </w:rPr>
        <w:t xml:space="preserve"> </w:t>
      </w:r>
      <w:r w:rsidRPr="00592A6A">
        <w:t>a</w:t>
      </w:r>
      <w:r w:rsidRPr="00592A6A">
        <w:rPr>
          <w:spacing w:val="-5"/>
        </w:rPr>
        <w:t xml:space="preserve"> </w:t>
      </w:r>
      <w:r w:rsidRPr="00592A6A">
        <w:t>joint</w:t>
      </w:r>
      <w:r w:rsidRPr="00592A6A">
        <w:rPr>
          <w:spacing w:val="-5"/>
        </w:rPr>
        <w:t xml:space="preserve"> </w:t>
      </w:r>
      <w:r w:rsidRPr="00592A6A">
        <w:t>appointment,</w:t>
      </w:r>
      <w:r w:rsidRPr="00592A6A">
        <w:rPr>
          <w:spacing w:val="-3"/>
        </w:rPr>
        <w:t xml:space="preserve"> </w:t>
      </w:r>
      <w:r w:rsidRPr="00592A6A">
        <w:t>the</w:t>
      </w:r>
      <w:r w:rsidRPr="00592A6A">
        <w:rPr>
          <w:spacing w:val="-5"/>
        </w:rPr>
        <w:t xml:space="preserve"> </w:t>
      </w:r>
      <w:r w:rsidRPr="00592A6A">
        <w:t>host/employing NHS</w:t>
      </w:r>
      <w:r w:rsidRPr="00592A6A">
        <w:rPr>
          <w:spacing w:val="-5"/>
        </w:rPr>
        <w:t xml:space="preserve"> </w:t>
      </w:r>
      <w:r w:rsidRPr="00592A6A">
        <w:t xml:space="preserve">organisation responsible for the FPPT should </w:t>
      </w:r>
      <w:r w:rsidRPr="00592A6A">
        <w:lastRenderedPageBreak/>
        <w:t>also lead on conducting the joint appraisal</w:t>
      </w:r>
      <w:r w:rsidRPr="00592A6A">
        <w:rPr>
          <w:spacing w:val="-1"/>
        </w:rPr>
        <w:t xml:space="preserve"> </w:t>
      </w:r>
      <w:r w:rsidRPr="00592A6A">
        <w:t>and</w:t>
      </w:r>
      <w:r w:rsidRPr="00592A6A">
        <w:rPr>
          <w:spacing w:val="-3"/>
        </w:rPr>
        <w:t xml:space="preserve"> </w:t>
      </w:r>
      <w:r w:rsidRPr="00592A6A">
        <w:t>ensure adequate input from the other contracting NHS organisation.</w:t>
      </w:r>
    </w:p>
    <w:p w14:paraId="7E7FCC57" w14:textId="77777777" w:rsidR="00266B16" w:rsidRPr="00592A6A" w:rsidRDefault="00266B16" w:rsidP="008B6440">
      <w:pPr>
        <w:pStyle w:val="BodyText"/>
        <w:ind w:left="426" w:right="-42"/>
      </w:pPr>
    </w:p>
    <w:p w14:paraId="07CF231D" w14:textId="77777777" w:rsidR="00266B16" w:rsidRPr="00592A6A" w:rsidRDefault="00266B16" w:rsidP="008B6440">
      <w:pPr>
        <w:pStyle w:val="BodyText"/>
        <w:ind w:left="426" w:right="-42"/>
        <w:jc w:val="both"/>
      </w:pPr>
      <w:r w:rsidRPr="00592A6A">
        <w:t>Where</w:t>
      </w:r>
      <w:r w:rsidRPr="00592A6A">
        <w:rPr>
          <w:spacing w:val="-3"/>
        </w:rPr>
        <w:t xml:space="preserve"> </w:t>
      </w:r>
      <w:r w:rsidRPr="00592A6A">
        <w:t>the joint</w:t>
      </w:r>
      <w:r w:rsidRPr="00592A6A">
        <w:rPr>
          <w:spacing w:val="-2"/>
        </w:rPr>
        <w:t xml:space="preserve"> </w:t>
      </w:r>
      <w:r w:rsidRPr="00592A6A">
        <w:t>appointment results</w:t>
      </w:r>
      <w:r w:rsidRPr="00592A6A">
        <w:rPr>
          <w:spacing w:val="-1"/>
        </w:rPr>
        <w:t xml:space="preserve"> </w:t>
      </w:r>
      <w:r w:rsidRPr="00592A6A">
        <w:t>in</w:t>
      </w:r>
      <w:r w:rsidRPr="00592A6A">
        <w:rPr>
          <w:spacing w:val="-2"/>
        </w:rPr>
        <w:t xml:space="preserve"> </w:t>
      </w:r>
      <w:r w:rsidRPr="00592A6A">
        <w:t>a new board</w:t>
      </w:r>
      <w:r w:rsidRPr="00592A6A">
        <w:rPr>
          <w:spacing w:val="-2"/>
        </w:rPr>
        <w:t xml:space="preserve"> </w:t>
      </w:r>
      <w:r w:rsidRPr="00592A6A">
        <w:t>member (for the</w:t>
      </w:r>
      <w:r w:rsidRPr="00592A6A">
        <w:rPr>
          <w:spacing w:val="-1"/>
        </w:rPr>
        <w:t xml:space="preserve"> </w:t>
      </w:r>
      <w:r w:rsidRPr="00592A6A">
        <w:t>NHS organisation in</w:t>
      </w:r>
      <w:r w:rsidRPr="00592A6A">
        <w:rPr>
          <w:spacing w:val="-2"/>
        </w:rPr>
        <w:t xml:space="preserve"> </w:t>
      </w:r>
      <w:r w:rsidRPr="00592A6A">
        <w:t>question),</w:t>
      </w:r>
      <w:r w:rsidRPr="00592A6A">
        <w:rPr>
          <w:spacing w:val="-2"/>
        </w:rPr>
        <w:t xml:space="preserve"> </w:t>
      </w:r>
      <w:r w:rsidRPr="00592A6A">
        <w:t>it</w:t>
      </w:r>
      <w:r w:rsidRPr="00592A6A">
        <w:rPr>
          <w:spacing w:val="-5"/>
        </w:rPr>
        <w:t xml:space="preserve"> </w:t>
      </w:r>
      <w:r w:rsidRPr="00592A6A">
        <w:t>will</w:t>
      </w:r>
      <w:r w:rsidRPr="00592A6A">
        <w:rPr>
          <w:spacing w:val="-3"/>
        </w:rPr>
        <w:t xml:space="preserve"> </w:t>
      </w:r>
      <w:r w:rsidRPr="00592A6A">
        <w:t>constitute</w:t>
      </w:r>
      <w:r w:rsidRPr="00592A6A">
        <w:rPr>
          <w:spacing w:val="-3"/>
        </w:rPr>
        <w:t xml:space="preserve"> </w:t>
      </w:r>
      <w:r w:rsidRPr="00592A6A">
        <w:t>a</w:t>
      </w:r>
      <w:r w:rsidRPr="00592A6A">
        <w:rPr>
          <w:spacing w:val="-2"/>
        </w:rPr>
        <w:t xml:space="preserve"> </w:t>
      </w:r>
      <w:r w:rsidRPr="00592A6A">
        <w:t>new</w:t>
      </w:r>
      <w:r w:rsidRPr="00592A6A">
        <w:rPr>
          <w:spacing w:val="-3"/>
        </w:rPr>
        <w:t xml:space="preserve"> </w:t>
      </w:r>
      <w:r w:rsidRPr="00592A6A">
        <w:t>appointment</w:t>
      </w:r>
      <w:r w:rsidRPr="00592A6A">
        <w:rPr>
          <w:spacing w:val="-4"/>
        </w:rPr>
        <w:t xml:space="preserve"> </w:t>
      </w:r>
      <w:r w:rsidRPr="00592A6A">
        <w:t>and</w:t>
      </w:r>
      <w:r w:rsidRPr="00592A6A">
        <w:rPr>
          <w:spacing w:val="-4"/>
        </w:rPr>
        <w:t xml:space="preserve"> </w:t>
      </w:r>
      <w:r w:rsidRPr="00592A6A">
        <w:t>as</w:t>
      </w:r>
      <w:r w:rsidRPr="00592A6A">
        <w:rPr>
          <w:spacing w:val="-2"/>
        </w:rPr>
        <w:t xml:space="preserve"> </w:t>
      </w:r>
      <w:r w:rsidRPr="00592A6A">
        <w:t>such,</w:t>
      </w:r>
      <w:r w:rsidRPr="00592A6A">
        <w:rPr>
          <w:spacing w:val="-4"/>
        </w:rPr>
        <w:t xml:space="preserve"> </w:t>
      </w:r>
      <w:r w:rsidRPr="00592A6A">
        <w:t>the</w:t>
      </w:r>
      <w:r w:rsidRPr="00592A6A">
        <w:rPr>
          <w:spacing w:val="-3"/>
        </w:rPr>
        <w:t xml:space="preserve"> </w:t>
      </w:r>
      <w:r w:rsidRPr="00592A6A">
        <w:t>host/employing</w:t>
      </w:r>
      <w:r w:rsidRPr="00592A6A">
        <w:rPr>
          <w:spacing w:val="-2"/>
        </w:rPr>
        <w:t xml:space="preserve"> </w:t>
      </w:r>
      <w:r w:rsidRPr="00592A6A">
        <w:t>NHS organisation should provide a ‘letter of confirmation’ to the other NHS organisation(s).</w:t>
      </w:r>
    </w:p>
    <w:p w14:paraId="3082CC9A" w14:textId="77777777" w:rsidR="00266B16" w:rsidRPr="00592A6A" w:rsidRDefault="00266B16" w:rsidP="00911595">
      <w:pPr>
        <w:pStyle w:val="BodyText"/>
        <w:ind w:right="-42"/>
      </w:pPr>
    </w:p>
    <w:p w14:paraId="24F00B36" w14:textId="6D5DACC1" w:rsidR="00266B16" w:rsidRPr="00592A6A" w:rsidRDefault="00266B16" w:rsidP="008B6440">
      <w:pPr>
        <w:pStyle w:val="BodyText"/>
        <w:ind w:left="426" w:right="-42"/>
      </w:pPr>
      <w:r w:rsidRPr="00592A6A">
        <w:t>For</w:t>
      </w:r>
      <w:r w:rsidRPr="00592A6A">
        <w:rPr>
          <w:spacing w:val="-2"/>
        </w:rPr>
        <w:t xml:space="preserve"> </w:t>
      </w:r>
      <w:r w:rsidRPr="00592A6A">
        <w:t>the</w:t>
      </w:r>
      <w:r w:rsidRPr="00592A6A">
        <w:rPr>
          <w:spacing w:val="-4"/>
        </w:rPr>
        <w:t xml:space="preserve"> </w:t>
      </w:r>
      <w:r w:rsidRPr="00592A6A">
        <w:t>avoidance</w:t>
      </w:r>
      <w:r w:rsidRPr="00592A6A">
        <w:rPr>
          <w:spacing w:val="-4"/>
        </w:rPr>
        <w:t xml:space="preserve"> </w:t>
      </w:r>
      <w:r w:rsidRPr="00592A6A">
        <w:t>of</w:t>
      </w:r>
      <w:r w:rsidRPr="00592A6A">
        <w:rPr>
          <w:spacing w:val="-4"/>
        </w:rPr>
        <w:t xml:space="preserve"> </w:t>
      </w:r>
      <w:r w:rsidRPr="00592A6A">
        <w:t>doubt,</w:t>
      </w:r>
      <w:r w:rsidRPr="00592A6A">
        <w:rPr>
          <w:spacing w:val="-2"/>
        </w:rPr>
        <w:t xml:space="preserve"> </w:t>
      </w:r>
      <w:r w:rsidRPr="00592A6A">
        <w:t>where</w:t>
      </w:r>
      <w:r w:rsidRPr="00592A6A">
        <w:rPr>
          <w:spacing w:val="-5"/>
        </w:rPr>
        <w:t xml:space="preserve"> </w:t>
      </w:r>
      <w:r w:rsidRPr="00592A6A">
        <w:t>two</w:t>
      </w:r>
      <w:r w:rsidRPr="00592A6A">
        <w:rPr>
          <w:spacing w:val="-4"/>
        </w:rPr>
        <w:t xml:space="preserve"> </w:t>
      </w:r>
      <w:r w:rsidRPr="00592A6A">
        <w:t>or</w:t>
      </w:r>
      <w:r w:rsidRPr="00592A6A">
        <w:rPr>
          <w:spacing w:val="-2"/>
        </w:rPr>
        <w:t xml:space="preserve"> </w:t>
      </w:r>
      <w:r w:rsidRPr="00592A6A">
        <w:t>more</w:t>
      </w:r>
      <w:r w:rsidRPr="00592A6A">
        <w:rPr>
          <w:spacing w:val="-2"/>
        </w:rPr>
        <w:t xml:space="preserve"> </w:t>
      </w:r>
      <w:r w:rsidRPr="00592A6A">
        <w:t>organisations</w:t>
      </w:r>
      <w:r w:rsidRPr="00592A6A">
        <w:rPr>
          <w:spacing w:val="-2"/>
        </w:rPr>
        <w:t xml:space="preserve"> </w:t>
      </w:r>
      <w:r w:rsidRPr="00592A6A">
        <w:t>employ</w:t>
      </w:r>
      <w:r w:rsidRPr="00592A6A">
        <w:rPr>
          <w:spacing w:val="-2"/>
        </w:rPr>
        <w:t xml:space="preserve"> </w:t>
      </w:r>
      <w:r w:rsidRPr="00592A6A">
        <w:t>or</w:t>
      </w:r>
      <w:r w:rsidRPr="00592A6A">
        <w:rPr>
          <w:spacing w:val="-2"/>
        </w:rPr>
        <w:t xml:space="preserve"> </w:t>
      </w:r>
      <w:r w:rsidRPr="00592A6A">
        <w:t>appoint (in</w:t>
      </w:r>
      <w:r w:rsidRPr="00592A6A">
        <w:rPr>
          <w:spacing w:val="-2"/>
        </w:rPr>
        <w:t xml:space="preserve"> </w:t>
      </w:r>
      <w:r w:rsidRPr="00592A6A">
        <w:t xml:space="preserve">the case of a </w:t>
      </w:r>
      <w:r w:rsidR="00B851D8" w:rsidRPr="00592A6A">
        <w:t>C</w:t>
      </w:r>
      <w:r w:rsidRPr="00592A6A">
        <w:t>hair or NED) an individual for two or more separate roles at the same time, each organisation has a responsibility to complete the FPPT.</w:t>
      </w:r>
    </w:p>
    <w:p w14:paraId="27EAD33C" w14:textId="77777777" w:rsidR="00266B16" w:rsidRPr="00592A6A" w:rsidRDefault="00266B16" w:rsidP="008B6440">
      <w:pPr>
        <w:pStyle w:val="BodyText"/>
        <w:ind w:left="426" w:right="-42"/>
      </w:pPr>
    </w:p>
    <w:p w14:paraId="76B67C9C" w14:textId="397A4A5E" w:rsidR="00266B16" w:rsidRPr="00592A6A" w:rsidRDefault="00266B16" w:rsidP="008B6440">
      <w:pPr>
        <w:pStyle w:val="BodyText"/>
        <w:ind w:left="426" w:right="-42"/>
      </w:pPr>
      <w:r w:rsidRPr="00592A6A">
        <w:t xml:space="preserve">If the FPPT assessment at one organisation finds an individual not to be FPP, the </w:t>
      </w:r>
      <w:r w:rsidR="00B851D8" w:rsidRPr="00592A6A">
        <w:t>C</w:t>
      </w:r>
      <w:r w:rsidRPr="00592A6A">
        <w:t>hair should update their counterpart of any other NHS organisation(s) where the individual has a board-level role and explain the reason. To note, the issue at one organisation may</w:t>
      </w:r>
      <w:r w:rsidRPr="00592A6A">
        <w:rPr>
          <w:spacing w:val="-5"/>
        </w:rPr>
        <w:t xml:space="preserve"> </w:t>
      </w:r>
      <w:r w:rsidRPr="00592A6A">
        <w:t>be</w:t>
      </w:r>
      <w:r w:rsidRPr="00592A6A">
        <w:rPr>
          <w:spacing w:val="-5"/>
        </w:rPr>
        <w:t xml:space="preserve"> </w:t>
      </w:r>
      <w:r w:rsidRPr="00592A6A">
        <w:t>one</w:t>
      </w:r>
      <w:r w:rsidRPr="00592A6A">
        <w:rPr>
          <w:spacing w:val="-5"/>
        </w:rPr>
        <w:t xml:space="preserve"> </w:t>
      </w:r>
      <w:r w:rsidRPr="00592A6A">
        <w:t>of</w:t>
      </w:r>
      <w:r w:rsidRPr="00592A6A">
        <w:rPr>
          <w:spacing w:val="-3"/>
        </w:rPr>
        <w:t xml:space="preserve"> </w:t>
      </w:r>
      <w:r w:rsidRPr="00592A6A">
        <w:t>role-specific</w:t>
      </w:r>
      <w:r w:rsidRPr="00592A6A">
        <w:rPr>
          <w:spacing w:val="-3"/>
        </w:rPr>
        <w:t xml:space="preserve"> </w:t>
      </w:r>
      <w:r w:rsidRPr="00592A6A">
        <w:t>competence,</w:t>
      </w:r>
      <w:r w:rsidRPr="00592A6A">
        <w:rPr>
          <w:spacing w:val="-5"/>
        </w:rPr>
        <w:t xml:space="preserve"> </w:t>
      </w:r>
      <w:r w:rsidRPr="00592A6A">
        <w:t>which</w:t>
      </w:r>
      <w:r w:rsidRPr="00592A6A">
        <w:rPr>
          <w:spacing w:val="-3"/>
        </w:rPr>
        <w:t xml:space="preserve"> </w:t>
      </w:r>
      <w:r w:rsidRPr="00592A6A">
        <w:t>may</w:t>
      </w:r>
      <w:r w:rsidRPr="00592A6A">
        <w:rPr>
          <w:spacing w:val="-3"/>
        </w:rPr>
        <w:t xml:space="preserve"> </w:t>
      </w:r>
      <w:r w:rsidRPr="00592A6A">
        <w:t>not</w:t>
      </w:r>
      <w:r w:rsidRPr="00592A6A">
        <w:rPr>
          <w:spacing w:val="-3"/>
        </w:rPr>
        <w:t xml:space="preserve"> </w:t>
      </w:r>
      <w:r w:rsidRPr="00592A6A">
        <w:t>necessarily</w:t>
      </w:r>
      <w:r w:rsidRPr="00592A6A">
        <w:rPr>
          <w:spacing w:val="-4"/>
        </w:rPr>
        <w:t xml:space="preserve"> </w:t>
      </w:r>
      <w:r w:rsidRPr="00592A6A">
        <w:t>mean</w:t>
      </w:r>
      <w:r w:rsidRPr="00592A6A">
        <w:rPr>
          <w:spacing w:val="-3"/>
        </w:rPr>
        <w:t xml:space="preserve"> </w:t>
      </w:r>
      <w:r w:rsidRPr="00592A6A">
        <w:t>the</w:t>
      </w:r>
      <w:r w:rsidRPr="00592A6A">
        <w:rPr>
          <w:spacing w:val="-3"/>
        </w:rPr>
        <w:t xml:space="preserve"> </w:t>
      </w:r>
      <w:r w:rsidRPr="00592A6A">
        <w:t xml:space="preserve">individual is not </w:t>
      </w:r>
      <w:r w:rsidR="00D44FAE">
        <w:t xml:space="preserve">a </w:t>
      </w:r>
      <w:r w:rsidRPr="00592A6A">
        <w:t>FPP at the other organisation.</w:t>
      </w:r>
    </w:p>
    <w:p w14:paraId="08C7AC82" w14:textId="77777777" w:rsidR="00B851D8" w:rsidRPr="008B6440" w:rsidRDefault="00B851D8" w:rsidP="00911595">
      <w:pPr>
        <w:pStyle w:val="BodyText"/>
        <w:ind w:left="177" w:right="-42"/>
        <w:rPr>
          <w:sz w:val="24"/>
          <w:szCs w:val="24"/>
        </w:rPr>
      </w:pPr>
    </w:p>
    <w:p w14:paraId="51D76861" w14:textId="0AAED697" w:rsidR="00266B16" w:rsidRPr="008B6440" w:rsidRDefault="00266B16" w:rsidP="008B6440">
      <w:pPr>
        <w:pStyle w:val="Heading2"/>
        <w:numPr>
          <w:ilvl w:val="2"/>
          <w:numId w:val="1"/>
        </w:numPr>
        <w:tabs>
          <w:tab w:val="left" w:pos="711"/>
          <w:tab w:val="left" w:pos="1560"/>
        </w:tabs>
        <w:spacing w:before="0"/>
        <w:ind w:right="-42"/>
        <w:rPr>
          <w:sz w:val="24"/>
          <w:szCs w:val="24"/>
        </w:rPr>
      </w:pPr>
      <w:r w:rsidRPr="008B6440">
        <w:rPr>
          <w:sz w:val="24"/>
          <w:szCs w:val="24"/>
        </w:rPr>
        <w:t xml:space="preserve">Shared </w:t>
      </w:r>
      <w:r w:rsidR="00911595" w:rsidRPr="008B6440">
        <w:rPr>
          <w:sz w:val="24"/>
          <w:szCs w:val="24"/>
        </w:rPr>
        <w:t xml:space="preserve">board </w:t>
      </w:r>
      <w:r w:rsidRPr="008B6440">
        <w:rPr>
          <w:sz w:val="24"/>
          <w:szCs w:val="24"/>
        </w:rPr>
        <w:t xml:space="preserve">roles within </w:t>
      </w:r>
      <w:r w:rsidR="009A4E29" w:rsidRPr="008B6440">
        <w:rPr>
          <w:sz w:val="24"/>
          <w:szCs w:val="24"/>
        </w:rPr>
        <w:t>Y&amp;STHFT</w:t>
      </w:r>
    </w:p>
    <w:p w14:paraId="35F06581" w14:textId="77777777" w:rsidR="008B6440" w:rsidRDefault="008B6440" w:rsidP="00911595">
      <w:pPr>
        <w:pStyle w:val="BodyText"/>
        <w:ind w:left="177" w:right="-42"/>
      </w:pPr>
    </w:p>
    <w:p w14:paraId="4FCC26E1" w14:textId="41871408" w:rsidR="00266B16" w:rsidRPr="00592A6A" w:rsidRDefault="00266B16" w:rsidP="008B6440">
      <w:pPr>
        <w:pStyle w:val="BodyText"/>
        <w:ind w:left="426" w:right="-42"/>
      </w:pPr>
      <w:r w:rsidRPr="00592A6A">
        <w:t>Where two individuals share responsibility for the same board member role (</w:t>
      </w:r>
      <w:proofErr w:type="gramStart"/>
      <w:r w:rsidR="00B851D8" w:rsidRPr="00592A6A">
        <w:t>e.g.</w:t>
      </w:r>
      <w:proofErr w:type="gramEnd"/>
      <w:r w:rsidRPr="00592A6A">
        <w:t xml:space="preserve"> a job share)</w:t>
      </w:r>
      <w:r w:rsidRPr="00592A6A">
        <w:rPr>
          <w:spacing w:val="-3"/>
        </w:rPr>
        <w:t xml:space="preserve"> </w:t>
      </w:r>
      <w:r w:rsidRPr="00592A6A">
        <w:t>within</w:t>
      </w:r>
      <w:r w:rsidRPr="00592A6A">
        <w:rPr>
          <w:spacing w:val="-3"/>
        </w:rPr>
        <w:t xml:space="preserve"> </w:t>
      </w:r>
      <w:r w:rsidR="009A4E29">
        <w:t>Y&amp;STHFT</w:t>
      </w:r>
      <w:r w:rsidRPr="00592A6A">
        <w:t>,</w:t>
      </w:r>
      <w:r w:rsidRPr="00592A6A">
        <w:rPr>
          <w:spacing w:val="-3"/>
        </w:rPr>
        <w:t xml:space="preserve"> </w:t>
      </w:r>
      <w:r w:rsidRPr="00592A6A">
        <w:t>both</w:t>
      </w:r>
      <w:r w:rsidRPr="00592A6A">
        <w:rPr>
          <w:spacing w:val="-2"/>
        </w:rPr>
        <w:t xml:space="preserve"> </w:t>
      </w:r>
      <w:r w:rsidRPr="00592A6A">
        <w:t>individuals</w:t>
      </w:r>
      <w:r w:rsidRPr="00592A6A">
        <w:rPr>
          <w:spacing w:val="-4"/>
        </w:rPr>
        <w:t xml:space="preserve"> </w:t>
      </w:r>
      <w:r w:rsidRPr="00592A6A">
        <w:t>should</w:t>
      </w:r>
      <w:r w:rsidRPr="00592A6A">
        <w:rPr>
          <w:spacing w:val="-5"/>
        </w:rPr>
        <w:t xml:space="preserve"> </w:t>
      </w:r>
      <w:r w:rsidRPr="00592A6A">
        <w:t>be</w:t>
      </w:r>
      <w:r w:rsidRPr="00592A6A">
        <w:rPr>
          <w:spacing w:val="-5"/>
        </w:rPr>
        <w:t xml:space="preserve"> </w:t>
      </w:r>
      <w:r w:rsidRPr="00592A6A">
        <w:t>assessed</w:t>
      </w:r>
      <w:r w:rsidRPr="00592A6A">
        <w:rPr>
          <w:spacing w:val="-3"/>
        </w:rPr>
        <w:t xml:space="preserve"> </w:t>
      </w:r>
      <w:r w:rsidRPr="00592A6A">
        <w:t>against the FPPT requirements</w:t>
      </w:r>
      <w:r w:rsidR="00D44FAE">
        <w:t>.</w:t>
      </w:r>
    </w:p>
    <w:p w14:paraId="55342623" w14:textId="77777777" w:rsidR="00B851D8" w:rsidRPr="008B6440" w:rsidRDefault="00B851D8" w:rsidP="00911595">
      <w:pPr>
        <w:pStyle w:val="BodyText"/>
        <w:ind w:left="177" w:right="-42"/>
        <w:rPr>
          <w:sz w:val="24"/>
          <w:szCs w:val="24"/>
        </w:rPr>
      </w:pPr>
    </w:p>
    <w:p w14:paraId="627FED50" w14:textId="77777777" w:rsidR="00266B16" w:rsidRPr="008B6440" w:rsidRDefault="00266B16" w:rsidP="008B6440">
      <w:pPr>
        <w:pStyle w:val="Heading2"/>
        <w:numPr>
          <w:ilvl w:val="2"/>
          <w:numId w:val="1"/>
        </w:numPr>
        <w:tabs>
          <w:tab w:val="left" w:pos="711"/>
          <w:tab w:val="left" w:pos="1560"/>
        </w:tabs>
        <w:spacing w:before="0"/>
        <w:ind w:right="-42"/>
        <w:rPr>
          <w:sz w:val="24"/>
          <w:szCs w:val="24"/>
        </w:rPr>
      </w:pPr>
      <w:r w:rsidRPr="008B6440">
        <w:rPr>
          <w:sz w:val="24"/>
          <w:szCs w:val="24"/>
        </w:rPr>
        <w:t>Temporary absence</w:t>
      </w:r>
    </w:p>
    <w:p w14:paraId="2FB5B384" w14:textId="77777777" w:rsidR="008B6440" w:rsidRDefault="008B6440" w:rsidP="00911595">
      <w:pPr>
        <w:pStyle w:val="BodyText"/>
        <w:ind w:left="177" w:right="-42"/>
      </w:pPr>
    </w:p>
    <w:p w14:paraId="60BFF9B7" w14:textId="4E9470BC" w:rsidR="00266B16" w:rsidRPr="00592A6A" w:rsidRDefault="00266B16" w:rsidP="008B6440">
      <w:pPr>
        <w:pStyle w:val="BodyText"/>
        <w:ind w:left="426" w:right="-42"/>
      </w:pPr>
      <w:r w:rsidRPr="00592A6A">
        <w:t>For the purpose of the FPPT process, a temporary absence is defined as leave for a period</w:t>
      </w:r>
      <w:r w:rsidRPr="00592A6A">
        <w:rPr>
          <w:spacing w:val="-4"/>
        </w:rPr>
        <w:t xml:space="preserve"> </w:t>
      </w:r>
      <w:r w:rsidRPr="00592A6A">
        <w:t>of</w:t>
      </w:r>
      <w:r w:rsidRPr="00592A6A">
        <w:rPr>
          <w:spacing w:val="-1"/>
        </w:rPr>
        <w:t xml:space="preserve"> </w:t>
      </w:r>
      <w:r w:rsidRPr="00592A6A">
        <w:t>six</w:t>
      </w:r>
      <w:r w:rsidRPr="00592A6A">
        <w:rPr>
          <w:spacing w:val="-2"/>
        </w:rPr>
        <w:t xml:space="preserve"> </w:t>
      </w:r>
      <w:r w:rsidRPr="00592A6A">
        <w:t>consecutive</w:t>
      </w:r>
      <w:r w:rsidRPr="00592A6A">
        <w:rPr>
          <w:spacing w:val="-2"/>
        </w:rPr>
        <w:t xml:space="preserve"> </w:t>
      </w:r>
      <w:r w:rsidRPr="00592A6A">
        <w:t>weeks</w:t>
      </w:r>
      <w:r w:rsidRPr="00592A6A">
        <w:rPr>
          <w:spacing w:val="-4"/>
        </w:rPr>
        <w:t xml:space="preserve"> </w:t>
      </w:r>
      <w:r w:rsidRPr="00592A6A">
        <w:t>or</w:t>
      </w:r>
      <w:r w:rsidRPr="00592A6A">
        <w:rPr>
          <w:spacing w:val="-2"/>
        </w:rPr>
        <w:t xml:space="preserve"> </w:t>
      </w:r>
      <w:r w:rsidRPr="00592A6A">
        <w:t>less</w:t>
      </w:r>
      <w:r w:rsidRPr="00592A6A">
        <w:rPr>
          <w:spacing w:val="-2"/>
        </w:rPr>
        <w:t xml:space="preserve"> </w:t>
      </w:r>
      <w:r w:rsidRPr="00592A6A">
        <w:t>(</w:t>
      </w:r>
      <w:proofErr w:type="gramStart"/>
      <w:r w:rsidR="00911595" w:rsidRPr="00592A6A">
        <w:t>e.g.</w:t>
      </w:r>
      <w:proofErr w:type="gramEnd"/>
      <w:r w:rsidRPr="00592A6A">
        <w:rPr>
          <w:spacing w:val="-3"/>
        </w:rPr>
        <w:t xml:space="preserve"> </w:t>
      </w:r>
      <w:r w:rsidRPr="00592A6A">
        <w:t>sick</w:t>
      </w:r>
      <w:r w:rsidRPr="00592A6A">
        <w:rPr>
          <w:spacing w:val="-2"/>
        </w:rPr>
        <w:t xml:space="preserve"> </w:t>
      </w:r>
      <w:r w:rsidRPr="00592A6A">
        <w:t>leave,</w:t>
      </w:r>
      <w:r w:rsidRPr="00592A6A">
        <w:rPr>
          <w:spacing w:val="-4"/>
        </w:rPr>
        <w:t xml:space="preserve"> </w:t>
      </w:r>
      <w:r w:rsidRPr="00592A6A">
        <w:t>compassionate leave</w:t>
      </w:r>
      <w:r w:rsidRPr="00592A6A">
        <w:rPr>
          <w:spacing w:val="-1"/>
        </w:rPr>
        <w:t xml:space="preserve"> </w:t>
      </w:r>
      <w:r w:rsidRPr="00592A6A">
        <w:t>or</w:t>
      </w:r>
      <w:r w:rsidRPr="00592A6A">
        <w:rPr>
          <w:spacing w:val="-5"/>
        </w:rPr>
        <w:t xml:space="preserve"> </w:t>
      </w:r>
      <w:r w:rsidRPr="00592A6A">
        <w:t xml:space="preserve">parental leave) and where </w:t>
      </w:r>
      <w:r w:rsidR="009A4E29">
        <w:t>Y&amp;STHFT</w:t>
      </w:r>
      <w:r w:rsidRPr="00592A6A">
        <w:t xml:space="preserve"> is leaving the role open for the same board member. As such there is no requirement to approve another permanent individual for the role of board member.</w:t>
      </w:r>
    </w:p>
    <w:p w14:paraId="3FDBD1A6" w14:textId="77777777" w:rsidR="00266B16" w:rsidRPr="00592A6A" w:rsidRDefault="00266B16" w:rsidP="00911595">
      <w:pPr>
        <w:pStyle w:val="BodyText"/>
        <w:ind w:right="-42"/>
      </w:pPr>
    </w:p>
    <w:p w14:paraId="6F06A3EB" w14:textId="63BDFDFD" w:rsidR="00266B16" w:rsidRPr="00592A6A" w:rsidRDefault="00266B16" w:rsidP="008B6440">
      <w:pPr>
        <w:pStyle w:val="BodyText"/>
        <w:ind w:left="426" w:right="-42"/>
      </w:pPr>
      <w:r w:rsidRPr="00592A6A">
        <w:t xml:space="preserve">Where there is a temporary absence, it is expected that the </w:t>
      </w:r>
      <w:r w:rsidR="00911595" w:rsidRPr="00592A6A">
        <w:t>Director of Workforce and Organisational Development</w:t>
      </w:r>
      <w:r w:rsidRPr="00592A6A">
        <w:t>/</w:t>
      </w:r>
      <w:r w:rsidR="00911595" w:rsidRPr="00592A6A">
        <w:t xml:space="preserve">Associate Director of Corporate Governance </w:t>
      </w:r>
      <w:r w:rsidRPr="00592A6A">
        <w:t xml:space="preserve">will liaise with the </w:t>
      </w:r>
      <w:r w:rsidR="00911595" w:rsidRPr="00592A6A">
        <w:t>C</w:t>
      </w:r>
      <w:r w:rsidRPr="00592A6A">
        <w:t xml:space="preserve">hair and </w:t>
      </w:r>
      <w:r w:rsidR="00911595" w:rsidRPr="00592A6A">
        <w:t>C</w:t>
      </w:r>
      <w:r w:rsidRPr="00592A6A">
        <w:t xml:space="preserve">hief </w:t>
      </w:r>
      <w:r w:rsidR="00911595" w:rsidRPr="00592A6A">
        <w:t>E</w:t>
      </w:r>
      <w:r w:rsidRPr="00592A6A">
        <w:t>xecutive to ensure temporary cover is provided;</w:t>
      </w:r>
      <w:r w:rsidRPr="00592A6A">
        <w:rPr>
          <w:spacing w:val="-3"/>
        </w:rPr>
        <w:t xml:space="preserve"> </w:t>
      </w:r>
      <w:r w:rsidRPr="00592A6A">
        <w:t>and</w:t>
      </w:r>
      <w:r w:rsidRPr="00592A6A">
        <w:rPr>
          <w:spacing w:val="-3"/>
        </w:rPr>
        <w:t xml:space="preserve"> </w:t>
      </w:r>
      <w:r w:rsidRPr="00592A6A">
        <w:t>to</w:t>
      </w:r>
      <w:r w:rsidRPr="00592A6A">
        <w:rPr>
          <w:spacing w:val="-3"/>
        </w:rPr>
        <w:t xml:space="preserve"> </w:t>
      </w:r>
      <w:r w:rsidRPr="00592A6A">
        <w:t>ensure</w:t>
      </w:r>
      <w:r w:rsidRPr="00592A6A">
        <w:rPr>
          <w:spacing w:val="-3"/>
        </w:rPr>
        <w:t xml:space="preserve"> </w:t>
      </w:r>
      <w:r w:rsidRPr="00592A6A">
        <w:t>that local</w:t>
      </w:r>
      <w:r w:rsidRPr="00592A6A">
        <w:rPr>
          <w:spacing w:val="-3"/>
        </w:rPr>
        <w:t xml:space="preserve"> </w:t>
      </w:r>
      <w:r w:rsidRPr="00592A6A">
        <w:t>internal</w:t>
      </w:r>
      <w:r w:rsidRPr="00592A6A">
        <w:rPr>
          <w:spacing w:val="-4"/>
        </w:rPr>
        <w:t xml:space="preserve"> </w:t>
      </w:r>
      <w:r w:rsidRPr="00592A6A">
        <w:t>systems</w:t>
      </w:r>
      <w:r w:rsidRPr="00592A6A">
        <w:rPr>
          <w:spacing w:val="-5"/>
        </w:rPr>
        <w:t xml:space="preserve"> </w:t>
      </w:r>
      <w:r w:rsidRPr="00592A6A">
        <w:t>are</w:t>
      </w:r>
      <w:r w:rsidRPr="00592A6A">
        <w:rPr>
          <w:spacing w:val="-5"/>
        </w:rPr>
        <w:t xml:space="preserve"> </w:t>
      </w:r>
      <w:r w:rsidRPr="00592A6A">
        <w:t>adequately</w:t>
      </w:r>
      <w:r w:rsidRPr="00592A6A">
        <w:rPr>
          <w:spacing w:val="-4"/>
        </w:rPr>
        <w:t xml:space="preserve"> </w:t>
      </w:r>
      <w:r w:rsidRPr="00592A6A">
        <w:t>updated</w:t>
      </w:r>
      <w:r w:rsidRPr="00592A6A">
        <w:rPr>
          <w:spacing w:val="-5"/>
        </w:rPr>
        <w:t xml:space="preserve"> </w:t>
      </w:r>
      <w:r w:rsidRPr="00592A6A">
        <w:t>to</w:t>
      </w:r>
      <w:r w:rsidRPr="00592A6A">
        <w:rPr>
          <w:spacing w:val="-2"/>
        </w:rPr>
        <w:t xml:space="preserve"> </w:t>
      </w:r>
      <w:r w:rsidRPr="00592A6A">
        <w:t>record</w:t>
      </w:r>
      <w:r w:rsidRPr="00592A6A">
        <w:rPr>
          <w:spacing w:val="-3"/>
        </w:rPr>
        <w:t xml:space="preserve"> </w:t>
      </w:r>
      <w:r w:rsidRPr="00592A6A">
        <w:t>the start and projected end date of the temporary absence.</w:t>
      </w:r>
    </w:p>
    <w:p w14:paraId="6CCB6DAC" w14:textId="77777777" w:rsidR="00266B16" w:rsidRPr="00592A6A" w:rsidRDefault="00266B16" w:rsidP="008B6440">
      <w:pPr>
        <w:pStyle w:val="BodyText"/>
        <w:ind w:left="426" w:right="-42"/>
        <w:rPr>
          <w:sz w:val="23"/>
        </w:rPr>
      </w:pPr>
    </w:p>
    <w:p w14:paraId="533B50B3" w14:textId="37F54AC8" w:rsidR="00266B16" w:rsidRPr="00592A6A" w:rsidRDefault="00266B16" w:rsidP="008B6440">
      <w:pPr>
        <w:pStyle w:val="BodyText"/>
        <w:ind w:left="426" w:right="-42"/>
      </w:pPr>
      <w:r w:rsidRPr="00592A6A">
        <w:t>Where</w:t>
      </w:r>
      <w:r w:rsidRPr="00592A6A">
        <w:rPr>
          <w:spacing w:val="-5"/>
        </w:rPr>
        <w:t xml:space="preserve"> </w:t>
      </w:r>
      <w:r w:rsidRPr="00592A6A">
        <w:t>an</w:t>
      </w:r>
      <w:r w:rsidRPr="00592A6A">
        <w:rPr>
          <w:spacing w:val="-4"/>
        </w:rPr>
        <w:t xml:space="preserve"> </w:t>
      </w:r>
      <w:r w:rsidRPr="00592A6A">
        <w:t>individual</w:t>
      </w:r>
      <w:r w:rsidRPr="00592A6A">
        <w:rPr>
          <w:spacing w:val="-3"/>
        </w:rPr>
        <w:t xml:space="preserve"> </w:t>
      </w:r>
      <w:r w:rsidRPr="00592A6A">
        <w:t>is</w:t>
      </w:r>
      <w:r w:rsidRPr="00592A6A">
        <w:rPr>
          <w:spacing w:val="-5"/>
        </w:rPr>
        <w:t xml:space="preserve"> </w:t>
      </w:r>
      <w:r w:rsidRPr="00592A6A">
        <w:t>appointed</w:t>
      </w:r>
      <w:r w:rsidRPr="00592A6A">
        <w:rPr>
          <w:spacing w:val="-2"/>
        </w:rPr>
        <w:t xml:space="preserve"> </w:t>
      </w:r>
      <w:r w:rsidRPr="00592A6A">
        <w:t>as</w:t>
      </w:r>
      <w:r w:rsidRPr="00592A6A">
        <w:rPr>
          <w:spacing w:val="-4"/>
        </w:rPr>
        <w:t xml:space="preserve"> </w:t>
      </w:r>
      <w:r w:rsidRPr="00592A6A">
        <w:t>temporary/interim</w:t>
      </w:r>
      <w:r w:rsidRPr="00592A6A">
        <w:rPr>
          <w:spacing w:val="-1"/>
        </w:rPr>
        <w:t xml:space="preserve"> </w:t>
      </w:r>
      <w:r w:rsidRPr="00592A6A">
        <w:t>cover</w:t>
      </w:r>
      <w:r w:rsidRPr="00592A6A">
        <w:rPr>
          <w:spacing w:val="-2"/>
        </w:rPr>
        <w:t xml:space="preserve"> </w:t>
      </w:r>
      <w:r w:rsidRPr="00592A6A">
        <w:t>and</w:t>
      </w:r>
      <w:r w:rsidRPr="00592A6A">
        <w:rPr>
          <w:spacing w:val="-2"/>
        </w:rPr>
        <w:t xml:space="preserve"> </w:t>
      </w:r>
      <w:r w:rsidRPr="00592A6A">
        <w:t>is</w:t>
      </w:r>
      <w:r w:rsidRPr="00592A6A">
        <w:rPr>
          <w:spacing w:val="-4"/>
        </w:rPr>
        <w:t xml:space="preserve"> </w:t>
      </w:r>
      <w:r w:rsidRPr="00592A6A">
        <w:t>not</w:t>
      </w:r>
      <w:r w:rsidRPr="00592A6A">
        <w:rPr>
          <w:spacing w:val="-4"/>
        </w:rPr>
        <w:t xml:space="preserve"> </w:t>
      </w:r>
      <w:r w:rsidRPr="00592A6A">
        <w:t xml:space="preserve">already assessed as fit and proper, </w:t>
      </w:r>
      <w:r w:rsidR="009A4E29">
        <w:t>Y&amp;STHFT</w:t>
      </w:r>
      <w:r w:rsidR="00911595" w:rsidRPr="00592A6A">
        <w:t xml:space="preserve"> will </w:t>
      </w:r>
      <w:r w:rsidRPr="00592A6A">
        <w:t>ensure appropriate supervision by an existing board member.</w:t>
      </w:r>
    </w:p>
    <w:p w14:paraId="2593CE8D" w14:textId="77777777" w:rsidR="00266B16" w:rsidRPr="00592A6A" w:rsidRDefault="00266B16" w:rsidP="008B6440">
      <w:pPr>
        <w:pStyle w:val="BodyText"/>
        <w:ind w:left="426" w:right="-42"/>
      </w:pPr>
    </w:p>
    <w:p w14:paraId="3267C3CD" w14:textId="5DA92F1F" w:rsidR="00266B16" w:rsidRPr="00592A6A" w:rsidRDefault="00266B16" w:rsidP="008B6440">
      <w:pPr>
        <w:pStyle w:val="BodyText"/>
        <w:ind w:left="426" w:right="-42"/>
      </w:pPr>
      <w:r w:rsidRPr="00592A6A">
        <w:t>A full</w:t>
      </w:r>
      <w:r w:rsidRPr="00592A6A">
        <w:rPr>
          <w:spacing w:val="-1"/>
        </w:rPr>
        <w:t xml:space="preserve"> </w:t>
      </w:r>
      <w:r w:rsidRPr="00592A6A">
        <w:t>FPPT</w:t>
      </w:r>
      <w:r w:rsidRPr="00592A6A">
        <w:rPr>
          <w:spacing w:val="-1"/>
        </w:rPr>
        <w:t xml:space="preserve"> </w:t>
      </w:r>
      <w:r w:rsidRPr="00592A6A">
        <w:t>assessment should</w:t>
      </w:r>
      <w:r w:rsidRPr="00592A6A">
        <w:rPr>
          <w:spacing w:val="-2"/>
        </w:rPr>
        <w:t xml:space="preserve"> </w:t>
      </w:r>
      <w:r w:rsidRPr="00592A6A">
        <w:t>be</w:t>
      </w:r>
      <w:r w:rsidRPr="00592A6A">
        <w:rPr>
          <w:spacing w:val="-2"/>
        </w:rPr>
        <w:t xml:space="preserve"> </w:t>
      </w:r>
      <w:r w:rsidRPr="00592A6A">
        <w:t>undertaken for an individual</w:t>
      </w:r>
      <w:r w:rsidRPr="00592A6A">
        <w:rPr>
          <w:spacing w:val="-1"/>
        </w:rPr>
        <w:t xml:space="preserve"> </w:t>
      </w:r>
      <w:r w:rsidRPr="00592A6A">
        <w:t>in</w:t>
      </w:r>
      <w:r w:rsidRPr="00592A6A">
        <w:rPr>
          <w:spacing w:val="-2"/>
        </w:rPr>
        <w:t xml:space="preserve"> </w:t>
      </w:r>
      <w:r w:rsidRPr="00592A6A">
        <w:t>an interim cover role exceeding six</w:t>
      </w:r>
      <w:r w:rsidRPr="00592A6A">
        <w:rPr>
          <w:spacing w:val="-2"/>
        </w:rPr>
        <w:t xml:space="preserve"> </w:t>
      </w:r>
      <w:r w:rsidRPr="00592A6A">
        <w:t>weeks.</w:t>
      </w:r>
      <w:r w:rsidRPr="00592A6A">
        <w:rPr>
          <w:spacing w:val="-4"/>
        </w:rPr>
        <w:t xml:space="preserve"> </w:t>
      </w:r>
      <w:r w:rsidRPr="00592A6A">
        <w:t>Therefore,</w:t>
      </w:r>
      <w:r w:rsidRPr="00592A6A">
        <w:rPr>
          <w:spacing w:val="-2"/>
        </w:rPr>
        <w:t xml:space="preserve"> </w:t>
      </w:r>
      <w:r w:rsidRPr="00592A6A">
        <w:t>if</w:t>
      </w:r>
      <w:r w:rsidRPr="00592A6A">
        <w:rPr>
          <w:spacing w:val="-3"/>
        </w:rPr>
        <w:t xml:space="preserve"> </w:t>
      </w:r>
      <w:r w:rsidRPr="00592A6A">
        <w:t>the</w:t>
      </w:r>
      <w:r w:rsidRPr="00592A6A">
        <w:rPr>
          <w:spacing w:val="-2"/>
        </w:rPr>
        <w:t xml:space="preserve"> </w:t>
      </w:r>
      <w:r w:rsidRPr="00592A6A">
        <w:t>interim</w:t>
      </w:r>
      <w:r w:rsidRPr="00592A6A">
        <w:rPr>
          <w:spacing w:val="-1"/>
        </w:rPr>
        <w:t xml:space="preserve"> </w:t>
      </w:r>
      <w:r w:rsidRPr="00592A6A">
        <w:t>cover</w:t>
      </w:r>
      <w:r w:rsidRPr="00592A6A">
        <w:rPr>
          <w:spacing w:val="-2"/>
        </w:rPr>
        <w:t xml:space="preserve"> </w:t>
      </w:r>
      <w:r w:rsidRPr="00592A6A">
        <w:t>is</w:t>
      </w:r>
      <w:r w:rsidRPr="00592A6A">
        <w:rPr>
          <w:spacing w:val="-2"/>
        </w:rPr>
        <w:t xml:space="preserve"> </w:t>
      </w:r>
      <w:r w:rsidRPr="00592A6A">
        <w:t>expected</w:t>
      </w:r>
      <w:r w:rsidRPr="00592A6A">
        <w:rPr>
          <w:spacing w:val="-2"/>
        </w:rPr>
        <w:t xml:space="preserve"> </w:t>
      </w:r>
      <w:r w:rsidRPr="00592A6A">
        <w:t>to</w:t>
      </w:r>
      <w:r w:rsidRPr="00592A6A">
        <w:rPr>
          <w:spacing w:val="-4"/>
        </w:rPr>
        <w:t xml:space="preserve"> </w:t>
      </w:r>
      <w:r w:rsidRPr="00592A6A">
        <w:t>be</w:t>
      </w:r>
      <w:r w:rsidRPr="00592A6A">
        <w:rPr>
          <w:spacing w:val="-2"/>
        </w:rPr>
        <w:t xml:space="preserve"> </w:t>
      </w:r>
      <w:r w:rsidRPr="00592A6A">
        <w:t>in</w:t>
      </w:r>
      <w:r w:rsidRPr="00592A6A">
        <w:rPr>
          <w:spacing w:val="-4"/>
        </w:rPr>
        <w:t xml:space="preserve"> </w:t>
      </w:r>
      <w:r w:rsidRPr="00592A6A">
        <w:t>post</w:t>
      </w:r>
      <w:r w:rsidRPr="00592A6A">
        <w:rPr>
          <w:spacing w:val="-2"/>
        </w:rPr>
        <w:t xml:space="preserve"> </w:t>
      </w:r>
      <w:r w:rsidRPr="00592A6A">
        <w:t>for</w:t>
      </w:r>
      <w:r w:rsidRPr="00592A6A">
        <w:rPr>
          <w:spacing w:val="-2"/>
        </w:rPr>
        <w:t xml:space="preserve"> </w:t>
      </w:r>
      <w:r w:rsidRPr="00592A6A">
        <w:t>longer than</w:t>
      </w:r>
      <w:r w:rsidRPr="00592A6A">
        <w:rPr>
          <w:spacing w:val="-4"/>
        </w:rPr>
        <w:t xml:space="preserve"> </w:t>
      </w:r>
      <w:r w:rsidRPr="00592A6A">
        <w:t>six</w:t>
      </w:r>
      <w:r w:rsidRPr="00592A6A">
        <w:rPr>
          <w:spacing w:val="-3"/>
        </w:rPr>
        <w:t xml:space="preserve"> </w:t>
      </w:r>
      <w:r w:rsidRPr="00592A6A">
        <w:t>weeks,</w:t>
      </w:r>
      <w:r w:rsidRPr="00592A6A">
        <w:rPr>
          <w:spacing w:val="-5"/>
        </w:rPr>
        <w:t xml:space="preserve"> </w:t>
      </w:r>
      <w:r w:rsidR="009A4E29">
        <w:t>Y&amp;STHFT</w:t>
      </w:r>
      <w:r w:rsidR="00911595" w:rsidRPr="00592A6A">
        <w:t xml:space="preserve"> will </w:t>
      </w:r>
      <w:r w:rsidRPr="00592A6A">
        <w:t>look</w:t>
      </w:r>
      <w:r w:rsidRPr="00592A6A">
        <w:rPr>
          <w:spacing w:val="-3"/>
        </w:rPr>
        <w:t xml:space="preserve"> </w:t>
      </w:r>
      <w:r w:rsidRPr="00592A6A">
        <w:t>to</w:t>
      </w:r>
      <w:r w:rsidRPr="00592A6A">
        <w:rPr>
          <w:spacing w:val="-3"/>
        </w:rPr>
        <w:t xml:space="preserve"> </w:t>
      </w:r>
      <w:r w:rsidRPr="00592A6A">
        <w:t>commence</w:t>
      </w:r>
      <w:r w:rsidRPr="00592A6A">
        <w:rPr>
          <w:spacing w:val="-3"/>
        </w:rPr>
        <w:t xml:space="preserve"> </w:t>
      </w:r>
      <w:r w:rsidRPr="00592A6A">
        <w:t>the</w:t>
      </w:r>
      <w:r w:rsidRPr="00592A6A">
        <w:rPr>
          <w:spacing w:val="-5"/>
        </w:rPr>
        <w:t xml:space="preserve"> </w:t>
      </w:r>
      <w:r w:rsidRPr="00592A6A">
        <w:t xml:space="preserve">FPPT assessment as soon as possible. Where the period of temporary absence is extended beyond six weeks, the FPPT assessment </w:t>
      </w:r>
      <w:r w:rsidR="00911595" w:rsidRPr="00592A6A">
        <w:t>will</w:t>
      </w:r>
      <w:r w:rsidRPr="00592A6A">
        <w:t xml:space="preserve"> commence as soon as </w:t>
      </w:r>
      <w:r w:rsidR="009A4E29">
        <w:t>Y&amp;STHFT</w:t>
      </w:r>
      <w:r w:rsidRPr="00592A6A">
        <w:t xml:space="preserve"> is aware of the extension. This FPPT assessment should be carried out in line with the requirements </w:t>
      </w:r>
      <w:r w:rsidR="0087389C">
        <w:t>in this policy.</w:t>
      </w:r>
    </w:p>
    <w:p w14:paraId="0E25D083" w14:textId="5BBCD913" w:rsidR="00911595" w:rsidRPr="00592A6A" w:rsidRDefault="00911595" w:rsidP="00266B16">
      <w:pPr>
        <w:pStyle w:val="BodyText"/>
        <w:ind w:left="177" w:right="878"/>
      </w:pPr>
    </w:p>
    <w:p w14:paraId="2D9D6F19" w14:textId="53CD3415" w:rsidR="00592A6A" w:rsidRDefault="00592A6A" w:rsidP="00266B16">
      <w:pPr>
        <w:pStyle w:val="BodyText"/>
        <w:ind w:left="177" w:right="878"/>
      </w:pPr>
    </w:p>
    <w:p w14:paraId="5E3D647C" w14:textId="5EF391B5" w:rsidR="00626464" w:rsidRDefault="00626464" w:rsidP="008B6440">
      <w:pPr>
        <w:pStyle w:val="Heading2"/>
        <w:numPr>
          <w:ilvl w:val="0"/>
          <w:numId w:val="1"/>
        </w:numPr>
        <w:tabs>
          <w:tab w:val="left" w:pos="711"/>
        </w:tabs>
        <w:spacing w:before="0"/>
        <w:ind w:right="-42"/>
        <w:rPr>
          <w:sz w:val="24"/>
          <w:szCs w:val="24"/>
        </w:rPr>
      </w:pPr>
      <w:r w:rsidRPr="008B6440">
        <w:rPr>
          <w:sz w:val="24"/>
          <w:szCs w:val="24"/>
        </w:rPr>
        <w:t xml:space="preserve">FPPT </w:t>
      </w:r>
      <w:r w:rsidR="00126D30">
        <w:rPr>
          <w:sz w:val="24"/>
          <w:szCs w:val="24"/>
        </w:rPr>
        <w:t>c</w:t>
      </w:r>
      <w:r w:rsidRPr="008B6440">
        <w:rPr>
          <w:sz w:val="24"/>
          <w:szCs w:val="24"/>
        </w:rPr>
        <w:t>ore elements</w:t>
      </w:r>
    </w:p>
    <w:p w14:paraId="5042A902" w14:textId="77777777" w:rsidR="008B6440" w:rsidRPr="008B6440" w:rsidRDefault="008B6440" w:rsidP="008B6440">
      <w:pPr>
        <w:pStyle w:val="Heading2"/>
        <w:tabs>
          <w:tab w:val="left" w:pos="711"/>
        </w:tabs>
        <w:spacing w:before="0"/>
        <w:ind w:left="360" w:right="-42"/>
        <w:rPr>
          <w:sz w:val="24"/>
          <w:szCs w:val="24"/>
        </w:rPr>
      </w:pPr>
    </w:p>
    <w:p w14:paraId="7444DAA3" w14:textId="28DC7367" w:rsidR="00626464" w:rsidRDefault="00626464" w:rsidP="008B6440">
      <w:pPr>
        <w:pStyle w:val="BodyText"/>
        <w:ind w:left="426" w:right="-40"/>
        <w:rPr>
          <w:color w:val="221F1F"/>
        </w:rPr>
      </w:pPr>
      <w:r>
        <w:rPr>
          <w:noProof/>
        </w:rPr>
        <mc:AlternateContent>
          <mc:Choice Requires="wps">
            <w:drawing>
              <wp:anchor distT="0" distB="0" distL="114300" distR="114300" simplePos="0" relativeHeight="251661312" behindDoc="1" locked="0" layoutInCell="1" allowOverlap="1" wp14:anchorId="67A91FFF" wp14:editId="5031C157">
                <wp:simplePos x="0" y="0"/>
                <wp:positionH relativeFrom="page">
                  <wp:posOffset>3405505</wp:posOffset>
                </wp:positionH>
                <wp:positionV relativeFrom="paragraph">
                  <wp:posOffset>708025</wp:posOffset>
                </wp:positionV>
                <wp:extent cx="42545" cy="10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A7AA" id="Rectangle 26" o:spid="_x0000_s1026" style="position:absolute;margin-left:268.15pt;margin-top:55.75pt;width:3.3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" fillcolor="#0462c1" stroked="f">
                <w10:wrap anchorx="page"/>
              </v:rect>
            </w:pict>
          </mc:Fallback>
        </mc:AlternateContent>
      </w:r>
      <w:r w:rsidRPr="00626464">
        <w:t xml:space="preserve">This section of the </w:t>
      </w:r>
      <w:r>
        <w:t>Policy</w:t>
      </w:r>
      <w:r w:rsidRPr="00626464">
        <w:t xml:space="preserve"> details the core elements that should be included in an FPPT assessment. The checks that underpin the core elements reflect the assessment criteria per</w:t>
      </w:r>
      <w:r>
        <w:rPr>
          <w:color w:val="221F1F"/>
        </w:rPr>
        <w:t xml:space="preserve"> </w:t>
      </w:r>
      <w:hyperlink r:id="rId19">
        <w:r>
          <w:rPr>
            <w:color w:val="2F6FAE"/>
            <w:u w:val="single" w:color="2F6FAE"/>
          </w:rPr>
          <w:t>Regulation 5</w:t>
        </w:r>
      </w:hyperlink>
      <w:r>
        <w:rPr>
          <w:color w:val="2F6FAE"/>
        </w:rPr>
        <w:t xml:space="preserve"> </w:t>
      </w:r>
      <w:r>
        <w:rPr>
          <w:color w:val="221F1F"/>
        </w:rPr>
        <w:t xml:space="preserve">and </w:t>
      </w:r>
      <w:hyperlink r:id="rId20">
        <w:r>
          <w:rPr>
            <w:color w:val="2F6FAE"/>
            <w:u w:val="single" w:color="2F6FAE"/>
          </w:rPr>
          <w:t>Schedule 4</w:t>
        </w:r>
      </w:hyperlink>
      <w:r>
        <w:rPr>
          <w:color w:val="2F6FAE"/>
        </w:rPr>
        <w:t xml:space="preserve"> </w:t>
      </w:r>
      <w:r>
        <w:rPr>
          <w:color w:val="221F1F"/>
        </w:rPr>
        <w:t>of the Regulations.</w:t>
      </w:r>
    </w:p>
    <w:p w14:paraId="2F71545C" w14:textId="29BE0CBD" w:rsidR="00626464" w:rsidRPr="00626464" w:rsidRDefault="00626464" w:rsidP="008B6440">
      <w:pPr>
        <w:pStyle w:val="BodyText"/>
        <w:ind w:left="426" w:right="-40"/>
        <w:rPr>
          <w:color w:val="221F1F"/>
        </w:rPr>
      </w:pPr>
    </w:p>
    <w:p w14:paraId="65E831C5" w14:textId="236124A3" w:rsidR="00626464" w:rsidRPr="00626464" w:rsidRDefault="00626464" w:rsidP="008B6440">
      <w:pPr>
        <w:pStyle w:val="BodyText"/>
        <w:ind w:left="426" w:right="-40"/>
      </w:pPr>
      <w:r w:rsidRPr="00626464">
        <w:rPr>
          <w:color w:val="221F1F"/>
        </w:rPr>
        <w:t xml:space="preserve">The full FPPT assessment will constitute an assessment against each of the core elements detailed below and should be conducted in accordance with </w:t>
      </w:r>
      <w:r w:rsidR="0087389C">
        <w:rPr>
          <w:color w:val="221F1F"/>
        </w:rPr>
        <w:t>section 3</w:t>
      </w:r>
      <w:r w:rsidRPr="00626464">
        <w:rPr>
          <w:color w:val="221F1F"/>
        </w:rPr>
        <w:t>. Individual</w:t>
      </w:r>
      <w:r w:rsidRPr="00626464">
        <w:rPr>
          <w:color w:val="221F1F"/>
          <w:spacing w:val="-3"/>
        </w:rPr>
        <w:t xml:space="preserve"> </w:t>
      </w:r>
      <w:r w:rsidRPr="00626464">
        <w:rPr>
          <w:color w:val="221F1F"/>
        </w:rPr>
        <w:t>board</w:t>
      </w:r>
      <w:r w:rsidRPr="00626464">
        <w:rPr>
          <w:color w:val="221F1F"/>
          <w:spacing w:val="-5"/>
        </w:rPr>
        <w:t xml:space="preserve"> </w:t>
      </w:r>
      <w:r w:rsidRPr="00626464">
        <w:rPr>
          <w:color w:val="221F1F"/>
        </w:rPr>
        <w:t>members</w:t>
      </w:r>
      <w:r w:rsidRPr="00626464">
        <w:rPr>
          <w:color w:val="221F1F"/>
          <w:spacing w:val="-3"/>
        </w:rPr>
        <w:t xml:space="preserve"> </w:t>
      </w:r>
      <w:r w:rsidRPr="00626464">
        <w:rPr>
          <w:color w:val="221F1F"/>
        </w:rPr>
        <w:t>should</w:t>
      </w:r>
      <w:r w:rsidRPr="00626464">
        <w:rPr>
          <w:color w:val="221F1F"/>
          <w:spacing w:val="-2"/>
        </w:rPr>
        <w:t xml:space="preserve"> </w:t>
      </w:r>
      <w:r w:rsidRPr="00626464">
        <w:rPr>
          <w:color w:val="221F1F"/>
        </w:rPr>
        <w:t>complete</w:t>
      </w:r>
      <w:r w:rsidRPr="00626464">
        <w:rPr>
          <w:color w:val="221F1F"/>
          <w:spacing w:val="-3"/>
        </w:rPr>
        <w:t xml:space="preserve"> </w:t>
      </w:r>
      <w:r w:rsidRPr="00626464">
        <w:rPr>
          <w:color w:val="221F1F"/>
        </w:rPr>
        <w:t>self-attestations</w:t>
      </w:r>
      <w:r w:rsidRPr="00626464">
        <w:rPr>
          <w:color w:val="221F1F"/>
          <w:spacing w:val="-3"/>
        </w:rPr>
        <w:t xml:space="preserve"> </w:t>
      </w:r>
      <w:r w:rsidRPr="00626464">
        <w:rPr>
          <w:color w:val="221F1F"/>
        </w:rPr>
        <w:t>to</w:t>
      </w:r>
      <w:r w:rsidRPr="00626464">
        <w:rPr>
          <w:color w:val="221F1F"/>
          <w:spacing w:val="-5"/>
        </w:rPr>
        <w:t xml:space="preserve"> </w:t>
      </w:r>
      <w:r w:rsidRPr="00626464">
        <w:rPr>
          <w:color w:val="221F1F"/>
        </w:rPr>
        <w:t>confirm</w:t>
      </w:r>
      <w:r w:rsidRPr="00626464">
        <w:rPr>
          <w:color w:val="221F1F"/>
          <w:spacing w:val="-3"/>
        </w:rPr>
        <w:t xml:space="preserve"> </w:t>
      </w:r>
      <w:r w:rsidRPr="00626464">
        <w:rPr>
          <w:color w:val="221F1F"/>
        </w:rPr>
        <w:t>they</w:t>
      </w:r>
      <w:r w:rsidRPr="00626464">
        <w:rPr>
          <w:color w:val="221F1F"/>
          <w:spacing w:val="-3"/>
        </w:rPr>
        <w:t xml:space="preserve"> </w:t>
      </w:r>
      <w:r w:rsidRPr="00626464">
        <w:rPr>
          <w:color w:val="221F1F"/>
        </w:rPr>
        <w:t>are</w:t>
      </w:r>
      <w:r w:rsidRPr="00626464">
        <w:rPr>
          <w:color w:val="221F1F"/>
          <w:spacing w:val="-5"/>
        </w:rPr>
        <w:t xml:space="preserve"> </w:t>
      </w:r>
      <w:r w:rsidRPr="00626464">
        <w:rPr>
          <w:color w:val="221F1F"/>
        </w:rPr>
        <w:t>fulfilling the core elements of the FPPT assessment, as described</w:t>
      </w:r>
      <w:r w:rsidR="0087389C">
        <w:rPr>
          <w:color w:val="221F1F"/>
        </w:rPr>
        <w:t xml:space="preserve"> in section 8.</w:t>
      </w:r>
    </w:p>
    <w:p w14:paraId="17CA376C" w14:textId="77777777" w:rsidR="00626464" w:rsidRPr="00626464" w:rsidRDefault="00626464" w:rsidP="008B6440">
      <w:pPr>
        <w:pStyle w:val="BodyText"/>
        <w:ind w:left="426" w:right="-40"/>
      </w:pPr>
    </w:p>
    <w:p w14:paraId="43BCF071" w14:textId="51B6D23A" w:rsidR="00626464" w:rsidRPr="00626464" w:rsidRDefault="009A4E29" w:rsidP="008B6440">
      <w:pPr>
        <w:pStyle w:val="BodyText"/>
        <w:ind w:left="426" w:right="-40"/>
      </w:pPr>
      <w:r>
        <w:rPr>
          <w:color w:val="221F1F"/>
        </w:rPr>
        <w:t>Y&amp;STHFT</w:t>
      </w:r>
      <w:r w:rsidR="00626464">
        <w:rPr>
          <w:color w:val="221F1F"/>
        </w:rPr>
        <w:t xml:space="preserve"> will</w:t>
      </w:r>
      <w:r w:rsidR="00626464" w:rsidRPr="00626464">
        <w:rPr>
          <w:color w:val="221F1F"/>
        </w:rPr>
        <w:t xml:space="preserve"> assess board members against the following three core elements</w:t>
      </w:r>
      <w:r w:rsidR="00626464" w:rsidRPr="00626464">
        <w:rPr>
          <w:color w:val="221F1F"/>
          <w:spacing w:val="-2"/>
        </w:rPr>
        <w:t xml:space="preserve"> </w:t>
      </w:r>
      <w:r w:rsidR="00626464" w:rsidRPr="00626464">
        <w:rPr>
          <w:color w:val="221F1F"/>
        </w:rPr>
        <w:t>when</w:t>
      </w:r>
      <w:r w:rsidR="00626464" w:rsidRPr="00626464">
        <w:rPr>
          <w:color w:val="221F1F"/>
          <w:spacing w:val="-4"/>
        </w:rPr>
        <w:t xml:space="preserve"> </w:t>
      </w:r>
      <w:r w:rsidR="00626464" w:rsidRPr="00626464">
        <w:rPr>
          <w:color w:val="221F1F"/>
        </w:rPr>
        <w:t>considering whether</w:t>
      </w:r>
      <w:r w:rsidR="00626464" w:rsidRPr="00626464">
        <w:rPr>
          <w:color w:val="221F1F"/>
          <w:spacing w:val="-2"/>
        </w:rPr>
        <w:t xml:space="preserve"> </w:t>
      </w:r>
      <w:r w:rsidR="00626464" w:rsidRPr="00626464">
        <w:rPr>
          <w:color w:val="221F1F"/>
        </w:rPr>
        <w:t>they</w:t>
      </w:r>
      <w:r w:rsidR="00626464" w:rsidRPr="00626464">
        <w:rPr>
          <w:color w:val="221F1F"/>
          <w:spacing w:val="-4"/>
        </w:rPr>
        <w:t xml:space="preserve"> </w:t>
      </w:r>
      <w:r w:rsidR="00626464" w:rsidRPr="00626464">
        <w:rPr>
          <w:color w:val="221F1F"/>
        </w:rPr>
        <w:t>are</w:t>
      </w:r>
      <w:r w:rsidR="00626464" w:rsidRPr="00626464">
        <w:rPr>
          <w:color w:val="221F1F"/>
          <w:spacing w:val="-4"/>
        </w:rPr>
        <w:t xml:space="preserve"> </w:t>
      </w:r>
      <w:r w:rsidR="00626464" w:rsidRPr="00626464">
        <w:rPr>
          <w:color w:val="221F1F"/>
        </w:rPr>
        <w:t>a fit</w:t>
      </w:r>
      <w:r w:rsidR="00626464" w:rsidRPr="00626464">
        <w:rPr>
          <w:color w:val="221F1F"/>
          <w:spacing w:val="-3"/>
        </w:rPr>
        <w:t xml:space="preserve"> </w:t>
      </w:r>
      <w:r w:rsidR="00626464" w:rsidRPr="00626464">
        <w:rPr>
          <w:color w:val="221F1F"/>
        </w:rPr>
        <w:t>and</w:t>
      </w:r>
      <w:r w:rsidR="00626464" w:rsidRPr="00626464">
        <w:rPr>
          <w:color w:val="221F1F"/>
          <w:spacing w:val="-3"/>
        </w:rPr>
        <w:t xml:space="preserve"> </w:t>
      </w:r>
      <w:r w:rsidR="00626464" w:rsidRPr="00626464">
        <w:rPr>
          <w:color w:val="221F1F"/>
        </w:rPr>
        <w:t>proper</w:t>
      </w:r>
      <w:r w:rsidR="00626464" w:rsidRPr="00626464">
        <w:rPr>
          <w:color w:val="221F1F"/>
          <w:spacing w:val="-3"/>
        </w:rPr>
        <w:t xml:space="preserve"> </w:t>
      </w:r>
      <w:r w:rsidR="00626464" w:rsidRPr="00626464">
        <w:rPr>
          <w:color w:val="221F1F"/>
        </w:rPr>
        <w:t>person</w:t>
      </w:r>
      <w:r w:rsidR="00626464" w:rsidRPr="00626464">
        <w:rPr>
          <w:color w:val="221F1F"/>
          <w:spacing w:val="-4"/>
        </w:rPr>
        <w:t xml:space="preserve"> </w:t>
      </w:r>
      <w:r w:rsidR="00626464" w:rsidRPr="00626464">
        <w:rPr>
          <w:color w:val="221F1F"/>
        </w:rPr>
        <w:t>to</w:t>
      </w:r>
      <w:r w:rsidR="00626464" w:rsidRPr="00626464">
        <w:rPr>
          <w:color w:val="221F1F"/>
          <w:spacing w:val="-2"/>
        </w:rPr>
        <w:t xml:space="preserve"> </w:t>
      </w:r>
      <w:r w:rsidR="00626464" w:rsidRPr="00626464">
        <w:rPr>
          <w:color w:val="221F1F"/>
        </w:rPr>
        <w:t>perform</w:t>
      </w:r>
      <w:r w:rsidR="00626464" w:rsidRPr="00626464">
        <w:rPr>
          <w:color w:val="221F1F"/>
          <w:spacing w:val="-4"/>
        </w:rPr>
        <w:t xml:space="preserve"> </w:t>
      </w:r>
      <w:r w:rsidR="00626464" w:rsidRPr="00626464">
        <w:rPr>
          <w:color w:val="221F1F"/>
        </w:rPr>
        <w:t>a</w:t>
      </w:r>
      <w:r w:rsidR="00626464" w:rsidRPr="00626464">
        <w:rPr>
          <w:color w:val="221F1F"/>
          <w:spacing w:val="-1"/>
        </w:rPr>
        <w:t xml:space="preserve"> </w:t>
      </w:r>
      <w:r w:rsidR="00626464" w:rsidRPr="00626464">
        <w:rPr>
          <w:color w:val="221F1F"/>
        </w:rPr>
        <w:t xml:space="preserve">board </w:t>
      </w:r>
      <w:r w:rsidR="00626464" w:rsidRPr="00626464">
        <w:rPr>
          <w:color w:val="221F1F"/>
          <w:spacing w:val="-2"/>
        </w:rPr>
        <w:t>role:</w:t>
      </w:r>
    </w:p>
    <w:p w14:paraId="42610075" w14:textId="77777777" w:rsidR="00626464" w:rsidRPr="00626464" w:rsidRDefault="00626464" w:rsidP="008B6440">
      <w:pPr>
        <w:pStyle w:val="BodyText"/>
        <w:ind w:left="426" w:right="-40"/>
      </w:pPr>
    </w:p>
    <w:p w14:paraId="1E5B6771" w14:textId="77777777" w:rsidR="00626464" w:rsidRPr="00626464" w:rsidRDefault="00626464" w:rsidP="008B6440">
      <w:pPr>
        <w:pStyle w:val="ListParagraph"/>
        <w:numPr>
          <w:ilvl w:val="0"/>
          <w:numId w:val="9"/>
        </w:numPr>
        <w:tabs>
          <w:tab w:val="left" w:pos="1031"/>
        </w:tabs>
        <w:ind w:left="993" w:right="-40" w:hanging="287"/>
      </w:pPr>
      <w:r w:rsidRPr="00626464">
        <w:rPr>
          <w:color w:val="221F1F"/>
        </w:rPr>
        <w:lastRenderedPageBreak/>
        <w:t>Good</w:t>
      </w:r>
      <w:r w:rsidRPr="00626464">
        <w:rPr>
          <w:color w:val="221F1F"/>
          <w:spacing w:val="-2"/>
        </w:rPr>
        <w:t xml:space="preserve"> character.</w:t>
      </w:r>
    </w:p>
    <w:p w14:paraId="339C12D9" w14:textId="77777777" w:rsidR="00626464" w:rsidRPr="00626464" w:rsidRDefault="00626464" w:rsidP="008B6440">
      <w:pPr>
        <w:pStyle w:val="ListParagraph"/>
        <w:numPr>
          <w:ilvl w:val="0"/>
          <w:numId w:val="9"/>
        </w:numPr>
        <w:tabs>
          <w:tab w:val="left" w:pos="1031"/>
        </w:tabs>
        <w:ind w:left="993" w:right="-40" w:hanging="287"/>
      </w:pPr>
      <w:r w:rsidRPr="00626464">
        <w:rPr>
          <w:color w:val="221F1F"/>
        </w:rPr>
        <w:t>Possessing</w:t>
      </w:r>
      <w:r w:rsidRPr="00626464">
        <w:rPr>
          <w:color w:val="221F1F"/>
          <w:spacing w:val="-6"/>
        </w:rPr>
        <w:t xml:space="preserve"> </w:t>
      </w:r>
      <w:r w:rsidRPr="00626464">
        <w:rPr>
          <w:color w:val="221F1F"/>
        </w:rPr>
        <w:t>the</w:t>
      </w:r>
      <w:r w:rsidRPr="00626464">
        <w:rPr>
          <w:color w:val="221F1F"/>
          <w:spacing w:val="-3"/>
        </w:rPr>
        <w:t xml:space="preserve"> </w:t>
      </w:r>
      <w:r w:rsidRPr="00626464">
        <w:rPr>
          <w:color w:val="221F1F"/>
        </w:rPr>
        <w:t>qualifications,</w:t>
      </w:r>
      <w:r w:rsidRPr="00626464">
        <w:rPr>
          <w:color w:val="221F1F"/>
          <w:spacing w:val="-5"/>
        </w:rPr>
        <w:t xml:space="preserve"> </w:t>
      </w:r>
      <w:r w:rsidRPr="00626464">
        <w:rPr>
          <w:color w:val="221F1F"/>
        </w:rPr>
        <w:t>competence,</w:t>
      </w:r>
      <w:r w:rsidRPr="00626464">
        <w:rPr>
          <w:color w:val="221F1F"/>
          <w:spacing w:val="-4"/>
        </w:rPr>
        <w:t xml:space="preserve"> </w:t>
      </w:r>
      <w:r w:rsidRPr="00626464">
        <w:rPr>
          <w:color w:val="221F1F"/>
        </w:rPr>
        <w:t>skills</w:t>
      </w:r>
      <w:r w:rsidRPr="00626464">
        <w:rPr>
          <w:color w:val="221F1F"/>
          <w:spacing w:val="-4"/>
        </w:rPr>
        <w:t xml:space="preserve"> </w:t>
      </w:r>
      <w:r w:rsidRPr="00626464">
        <w:rPr>
          <w:color w:val="221F1F"/>
        </w:rPr>
        <w:t>required</w:t>
      </w:r>
      <w:r w:rsidRPr="00626464">
        <w:rPr>
          <w:color w:val="221F1F"/>
          <w:spacing w:val="-3"/>
        </w:rPr>
        <w:t xml:space="preserve"> </w:t>
      </w:r>
      <w:r w:rsidRPr="00626464">
        <w:rPr>
          <w:color w:val="221F1F"/>
        </w:rPr>
        <w:t>and</w:t>
      </w:r>
      <w:r w:rsidRPr="00626464">
        <w:rPr>
          <w:color w:val="221F1F"/>
          <w:spacing w:val="-5"/>
        </w:rPr>
        <w:t xml:space="preserve"> </w:t>
      </w:r>
      <w:r w:rsidRPr="00626464">
        <w:rPr>
          <w:color w:val="221F1F"/>
          <w:spacing w:val="-2"/>
        </w:rPr>
        <w:t>experience.</w:t>
      </w:r>
    </w:p>
    <w:p w14:paraId="058BDC89" w14:textId="77777777" w:rsidR="00626464" w:rsidRPr="00626464" w:rsidRDefault="00626464" w:rsidP="008B6440">
      <w:pPr>
        <w:pStyle w:val="ListParagraph"/>
        <w:numPr>
          <w:ilvl w:val="0"/>
          <w:numId w:val="9"/>
        </w:numPr>
        <w:tabs>
          <w:tab w:val="left" w:pos="1031"/>
        </w:tabs>
        <w:ind w:left="993" w:right="-40" w:hanging="287"/>
      </w:pPr>
      <w:r w:rsidRPr="00626464">
        <w:rPr>
          <w:color w:val="221F1F"/>
        </w:rPr>
        <w:t>Financial</w:t>
      </w:r>
      <w:r w:rsidRPr="00626464">
        <w:rPr>
          <w:color w:val="221F1F"/>
          <w:spacing w:val="-2"/>
        </w:rPr>
        <w:t xml:space="preserve"> soundness.</w:t>
      </w:r>
    </w:p>
    <w:p w14:paraId="6198351B" w14:textId="77777777" w:rsidR="00626464" w:rsidRPr="00626464" w:rsidRDefault="00626464" w:rsidP="008B6440">
      <w:pPr>
        <w:pStyle w:val="BodyText"/>
        <w:ind w:left="426" w:right="-40"/>
      </w:pPr>
    </w:p>
    <w:p w14:paraId="273A35A3" w14:textId="203AFBB3" w:rsidR="00626464" w:rsidRPr="00626464" w:rsidRDefault="00626464" w:rsidP="008B6440">
      <w:pPr>
        <w:pStyle w:val="BodyText"/>
        <w:ind w:left="426" w:right="-40"/>
      </w:pPr>
      <w:r w:rsidRPr="00626464">
        <w:rPr>
          <w:color w:val="221F1F"/>
        </w:rPr>
        <w:t xml:space="preserve">Note: the FPPT checks relating to these core elements will be in addition to standard employment checks, as per the </w:t>
      </w:r>
      <w:r>
        <w:rPr>
          <w:color w:val="221F1F"/>
        </w:rPr>
        <w:t>Trust’s</w:t>
      </w:r>
      <w:r w:rsidRPr="00626464">
        <w:rPr>
          <w:color w:val="221F1F"/>
        </w:rPr>
        <w:t xml:space="preserve"> recruitment and selection procedures and NHS Employers’ pre-employment check standard. This can include CV checks,</w:t>
      </w:r>
      <w:r w:rsidRPr="00626464">
        <w:rPr>
          <w:color w:val="221F1F"/>
          <w:spacing w:val="-3"/>
        </w:rPr>
        <w:t xml:space="preserve"> </w:t>
      </w:r>
      <w:r w:rsidRPr="00626464">
        <w:rPr>
          <w:color w:val="221F1F"/>
        </w:rPr>
        <w:t>self-declarations,</w:t>
      </w:r>
      <w:r w:rsidRPr="00626464">
        <w:rPr>
          <w:color w:val="221F1F"/>
          <w:spacing w:val="-3"/>
        </w:rPr>
        <w:t xml:space="preserve"> </w:t>
      </w:r>
      <w:r w:rsidRPr="00626464">
        <w:rPr>
          <w:color w:val="221F1F"/>
        </w:rPr>
        <w:t>Google</w:t>
      </w:r>
      <w:r w:rsidRPr="00626464">
        <w:rPr>
          <w:color w:val="221F1F"/>
          <w:spacing w:val="-5"/>
        </w:rPr>
        <w:t xml:space="preserve"> </w:t>
      </w:r>
      <w:r w:rsidRPr="00626464">
        <w:rPr>
          <w:color w:val="221F1F"/>
        </w:rPr>
        <w:t>searches,</w:t>
      </w:r>
      <w:r w:rsidRPr="00626464">
        <w:rPr>
          <w:color w:val="221F1F"/>
          <w:spacing w:val="-5"/>
        </w:rPr>
        <w:t xml:space="preserve"> </w:t>
      </w:r>
      <w:r w:rsidRPr="00626464">
        <w:rPr>
          <w:color w:val="221F1F"/>
        </w:rPr>
        <w:t>proof</w:t>
      </w:r>
      <w:r w:rsidRPr="00626464">
        <w:rPr>
          <w:color w:val="221F1F"/>
          <w:spacing w:val="-5"/>
        </w:rPr>
        <w:t xml:space="preserve"> </w:t>
      </w:r>
      <w:r w:rsidRPr="00626464">
        <w:rPr>
          <w:color w:val="221F1F"/>
        </w:rPr>
        <w:t>of</w:t>
      </w:r>
      <w:r w:rsidRPr="00626464">
        <w:rPr>
          <w:color w:val="221F1F"/>
          <w:spacing w:val="-3"/>
        </w:rPr>
        <w:t xml:space="preserve"> </w:t>
      </w:r>
      <w:r w:rsidRPr="00626464">
        <w:rPr>
          <w:color w:val="221F1F"/>
        </w:rPr>
        <w:t>qualifications,</w:t>
      </w:r>
      <w:r w:rsidRPr="00626464">
        <w:rPr>
          <w:color w:val="221F1F"/>
          <w:spacing w:val="-5"/>
        </w:rPr>
        <w:t xml:space="preserve"> </w:t>
      </w:r>
      <w:r w:rsidRPr="00626464">
        <w:rPr>
          <w:color w:val="221F1F"/>
        </w:rPr>
        <w:t>proof</w:t>
      </w:r>
      <w:r w:rsidRPr="00626464">
        <w:rPr>
          <w:color w:val="221F1F"/>
          <w:spacing w:val="-5"/>
        </w:rPr>
        <w:t xml:space="preserve"> </w:t>
      </w:r>
      <w:r w:rsidRPr="00626464">
        <w:rPr>
          <w:color w:val="221F1F"/>
        </w:rPr>
        <w:t>of</w:t>
      </w:r>
      <w:r w:rsidRPr="00626464">
        <w:rPr>
          <w:color w:val="221F1F"/>
          <w:spacing w:val="-3"/>
        </w:rPr>
        <w:t xml:space="preserve"> </w:t>
      </w:r>
      <w:r w:rsidRPr="00626464">
        <w:rPr>
          <w:color w:val="221F1F"/>
        </w:rPr>
        <w:t>identity,</w:t>
      </w:r>
      <w:r w:rsidRPr="00626464">
        <w:rPr>
          <w:color w:val="221F1F"/>
          <w:spacing w:val="-5"/>
        </w:rPr>
        <w:t xml:space="preserve"> </w:t>
      </w:r>
      <w:r w:rsidRPr="00626464">
        <w:rPr>
          <w:color w:val="221F1F"/>
        </w:rPr>
        <w:t>right to work, etc.</w:t>
      </w:r>
    </w:p>
    <w:p w14:paraId="7F28661C" w14:textId="77777777" w:rsidR="00626464" w:rsidRPr="00626464" w:rsidRDefault="00626464" w:rsidP="008B6440">
      <w:pPr>
        <w:pStyle w:val="BodyText"/>
        <w:ind w:left="426" w:right="-40"/>
      </w:pPr>
    </w:p>
    <w:p w14:paraId="4BE22D58" w14:textId="77B156AC" w:rsidR="00626464" w:rsidRPr="00626464" w:rsidRDefault="00626464" w:rsidP="008B6440">
      <w:pPr>
        <w:pStyle w:val="BodyText"/>
        <w:ind w:left="426" w:right="-40"/>
      </w:pPr>
      <w:r w:rsidRPr="00626464">
        <w:rPr>
          <w:color w:val="221F1F"/>
        </w:rPr>
        <w:t xml:space="preserve">The section below, which considers both </w:t>
      </w:r>
      <w:hyperlink r:id="rId21">
        <w:r w:rsidRPr="006F7BC1">
          <w:t>Regulation 5</w:t>
        </w:r>
      </w:hyperlink>
      <w:r w:rsidRPr="006F7BC1">
        <w:t xml:space="preserve"> and </w:t>
      </w:r>
      <w:hyperlink r:id="rId22">
        <w:r w:rsidRPr="006F7BC1">
          <w:t>Schedule 4</w:t>
        </w:r>
      </w:hyperlink>
      <w:r w:rsidRPr="00626464">
        <w:rPr>
          <w:color w:val="2F6FAE"/>
        </w:rPr>
        <w:t xml:space="preserve"> </w:t>
      </w:r>
      <w:r w:rsidRPr="00626464">
        <w:rPr>
          <w:color w:val="221F1F"/>
        </w:rPr>
        <w:t>of the Regulations,</w:t>
      </w:r>
      <w:r w:rsidRPr="00626464">
        <w:rPr>
          <w:color w:val="221F1F"/>
          <w:spacing w:val="-4"/>
        </w:rPr>
        <w:t xml:space="preserve"> </w:t>
      </w:r>
      <w:r w:rsidRPr="00626464">
        <w:rPr>
          <w:color w:val="221F1F"/>
        </w:rPr>
        <w:t>explains</w:t>
      </w:r>
      <w:r w:rsidRPr="00626464">
        <w:rPr>
          <w:color w:val="221F1F"/>
          <w:spacing w:val="-8"/>
        </w:rPr>
        <w:t xml:space="preserve"> </w:t>
      </w:r>
      <w:r w:rsidRPr="00626464">
        <w:rPr>
          <w:color w:val="221F1F"/>
        </w:rPr>
        <w:t>matters</w:t>
      </w:r>
      <w:r w:rsidRPr="00626464">
        <w:rPr>
          <w:color w:val="221F1F"/>
          <w:spacing w:val="-3"/>
        </w:rPr>
        <w:t xml:space="preserve"> </w:t>
      </w:r>
      <w:r w:rsidRPr="00626464">
        <w:rPr>
          <w:color w:val="221F1F"/>
        </w:rPr>
        <w:t>that</w:t>
      </w:r>
      <w:r w:rsidRPr="00626464">
        <w:rPr>
          <w:color w:val="221F1F"/>
          <w:spacing w:val="-3"/>
        </w:rPr>
        <w:t xml:space="preserve"> </w:t>
      </w:r>
      <w:r w:rsidR="009A4E29">
        <w:rPr>
          <w:color w:val="221F1F"/>
        </w:rPr>
        <w:t>Y&amp;STHFT</w:t>
      </w:r>
      <w:r>
        <w:rPr>
          <w:color w:val="221F1F"/>
        </w:rPr>
        <w:t xml:space="preserve"> </w:t>
      </w:r>
      <w:r w:rsidRPr="00626464">
        <w:rPr>
          <w:color w:val="221F1F"/>
        </w:rPr>
        <w:t>take</w:t>
      </w:r>
      <w:r w:rsidRPr="00626464">
        <w:rPr>
          <w:color w:val="221F1F"/>
          <w:spacing w:val="-3"/>
        </w:rPr>
        <w:t xml:space="preserve"> </w:t>
      </w:r>
      <w:r w:rsidRPr="00626464">
        <w:rPr>
          <w:color w:val="221F1F"/>
        </w:rPr>
        <w:t>account</w:t>
      </w:r>
      <w:r w:rsidRPr="00626464">
        <w:rPr>
          <w:color w:val="221F1F"/>
          <w:spacing w:val="-5"/>
        </w:rPr>
        <w:t xml:space="preserve"> </w:t>
      </w:r>
      <w:r w:rsidRPr="00626464">
        <w:rPr>
          <w:color w:val="221F1F"/>
        </w:rPr>
        <w:t>of</w:t>
      </w:r>
      <w:r w:rsidRPr="00626464">
        <w:rPr>
          <w:color w:val="221F1F"/>
          <w:spacing w:val="-1"/>
        </w:rPr>
        <w:t xml:space="preserve"> </w:t>
      </w:r>
      <w:r w:rsidRPr="00626464">
        <w:rPr>
          <w:color w:val="221F1F"/>
        </w:rPr>
        <w:t>in relation to the three core elements.</w:t>
      </w:r>
    </w:p>
    <w:p w14:paraId="3EF25579" w14:textId="77777777" w:rsidR="00626464" w:rsidRPr="00626464" w:rsidRDefault="00626464" w:rsidP="008B6440">
      <w:pPr>
        <w:pStyle w:val="BodyText"/>
        <w:ind w:left="426" w:right="-40"/>
      </w:pPr>
    </w:p>
    <w:p w14:paraId="71C5C7E3" w14:textId="46E64D84" w:rsidR="00626464" w:rsidRPr="00626464" w:rsidRDefault="00626464" w:rsidP="008B6440">
      <w:pPr>
        <w:pStyle w:val="BodyText"/>
        <w:ind w:left="426" w:right="-40"/>
      </w:pPr>
      <w:r w:rsidRPr="00626464">
        <w:rPr>
          <w:color w:val="221F1F"/>
        </w:rPr>
        <w:t>When</w:t>
      </w:r>
      <w:r w:rsidRPr="00626464">
        <w:rPr>
          <w:color w:val="221F1F"/>
          <w:spacing w:val="-3"/>
        </w:rPr>
        <w:t xml:space="preserve"> </w:t>
      </w:r>
      <w:r w:rsidR="009A4E29">
        <w:rPr>
          <w:color w:val="221F1F"/>
        </w:rPr>
        <w:t>Y&amp;STHFT</w:t>
      </w:r>
      <w:r w:rsidRPr="00626464">
        <w:rPr>
          <w:color w:val="221F1F"/>
          <w:spacing w:val="-3"/>
        </w:rPr>
        <w:t xml:space="preserve"> </w:t>
      </w:r>
      <w:r w:rsidRPr="00626464">
        <w:rPr>
          <w:color w:val="221F1F"/>
        </w:rPr>
        <w:t>assesses</w:t>
      </w:r>
      <w:r w:rsidRPr="00626464">
        <w:rPr>
          <w:color w:val="221F1F"/>
          <w:spacing w:val="-6"/>
        </w:rPr>
        <w:t xml:space="preserve"> </w:t>
      </w:r>
      <w:r w:rsidRPr="00626464">
        <w:rPr>
          <w:color w:val="221F1F"/>
        </w:rPr>
        <w:t>a</w:t>
      </w:r>
      <w:r w:rsidRPr="00626464">
        <w:rPr>
          <w:color w:val="221F1F"/>
          <w:spacing w:val="-3"/>
        </w:rPr>
        <w:t xml:space="preserve"> </w:t>
      </w:r>
      <w:r w:rsidRPr="00626464">
        <w:rPr>
          <w:color w:val="221F1F"/>
        </w:rPr>
        <w:t>board</w:t>
      </w:r>
      <w:r w:rsidRPr="00626464">
        <w:rPr>
          <w:color w:val="221F1F"/>
          <w:spacing w:val="-3"/>
        </w:rPr>
        <w:t xml:space="preserve"> </w:t>
      </w:r>
      <w:r w:rsidRPr="00626464">
        <w:rPr>
          <w:color w:val="221F1F"/>
        </w:rPr>
        <w:t>member</w:t>
      </w:r>
      <w:r w:rsidRPr="00626464">
        <w:rPr>
          <w:color w:val="221F1F"/>
          <w:spacing w:val="-2"/>
        </w:rPr>
        <w:t xml:space="preserve"> </w:t>
      </w:r>
      <w:r w:rsidRPr="00626464">
        <w:rPr>
          <w:color w:val="221F1F"/>
        </w:rPr>
        <w:t>against</w:t>
      </w:r>
      <w:r w:rsidRPr="00626464">
        <w:rPr>
          <w:color w:val="221F1F"/>
          <w:spacing w:val="-3"/>
        </w:rPr>
        <w:t xml:space="preserve"> </w:t>
      </w:r>
      <w:r w:rsidRPr="00626464">
        <w:rPr>
          <w:color w:val="221F1F"/>
        </w:rPr>
        <w:t>these</w:t>
      </w:r>
      <w:r w:rsidRPr="00626464">
        <w:rPr>
          <w:color w:val="221F1F"/>
          <w:spacing w:val="-3"/>
        </w:rPr>
        <w:t xml:space="preserve"> </w:t>
      </w:r>
      <w:r w:rsidRPr="00626464">
        <w:rPr>
          <w:color w:val="221F1F"/>
        </w:rPr>
        <w:t>core</w:t>
      </w:r>
      <w:r w:rsidRPr="00626464">
        <w:rPr>
          <w:color w:val="221F1F"/>
          <w:spacing w:val="-5"/>
        </w:rPr>
        <w:t xml:space="preserve"> </w:t>
      </w:r>
      <w:r w:rsidRPr="00626464">
        <w:rPr>
          <w:color w:val="221F1F"/>
        </w:rPr>
        <w:t>elements</w:t>
      </w:r>
      <w:r w:rsidRPr="00626464">
        <w:rPr>
          <w:color w:val="221F1F"/>
          <w:spacing w:val="-5"/>
        </w:rPr>
        <w:t xml:space="preserve"> </w:t>
      </w:r>
      <w:r w:rsidRPr="00626464">
        <w:rPr>
          <w:color w:val="221F1F"/>
        </w:rPr>
        <w:t xml:space="preserve">in relation to being a fit and proper person, </w:t>
      </w:r>
      <w:r>
        <w:rPr>
          <w:color w:val="221F1F"/>
        </w:rPr>
        <w:t xml:space="preserve">consideration will be given to </w:t>
      </w:r>
      <w:r w:rsidRPr="00626464">
        <w:rPr>
          <w:color w:val="221F1F"/>
        </w:rPr>
        <w:t xml:space="preserve">the nature, </w:t>
      </w:r>
      <w:proofErr w:type="gramStart"/>
      <w:r w:rsidRPr="00626464">
        <w:rPr>
          <w:color w:val="221F1F"/>
        </w:rPr>
        <w:t>complexity</w:t>
      </w:r>
      <w:proofErr w:type="gramEnd"/>
      <w:r w:rsidRPr="00626464">
        <w:rPr>
          <w:color w:val="221F1F"/>
        </w:rPr>
        <w:t xml:space="preserve"> and activities of </w:t>
      </w:r>
      <w:r>
        <w:rPr>
          <w:color w:val="221F1F"/>
        </w:rPr>
        <w:t>the organisation</w:t>
      </w:r>
      <w:r w:rsidRPr="00626464">
        <w:rPr>
          <w:color w:val="221F1F"/>
        </w:rPr>
        <w:t>.</w:t>
      </w:r>
    </w:p>
    <w:p w14:paraId="2F74D32F" w14:textId="171F8B28" w:rsidR="00886DC7" w:rsidRPr="009405C5" w:rsidRDefault="00886DC7" w:rsidP="00951347">
      <w:pPr>
        <w:tabs>
          <w:tab w:val="left" w:pos="1385"/>
          <w:tab w:val="left" w:pos="1386"/>
        </w:tabs>
        <w:spacing w:line="276" w:lineRule="auto"/>
        <w:rPr>
          <w:b/>
          <w:sz w:val="24"/>
          <w:szCs w:val="24"/>
          <w:highlight w:val="yellow"/>
        </w:rPr>
      </w:pPr>
    </w:p>
    <w:p w14:paraId="104CE56E" w14:textId="6E56245F" w:rsidR="00AB5D00" w:rsidRPr="00E1218A" w:rsidRDefault="00AB5D00" w:rsidP="00E1218A">
      <w:pPr>
        <w:pStyle w:val="Heading2"/>
        <w:numPr>
          <w:ilvl w:val="0"/>
          <w:numId w:val="1"/>
        </w:numPr>
        <w:tabs>
          <w:tab w:val="left" w:pos="711"/>
        </w:tabs>
        <w:spacing w:before="0"/>
        <w:ind w:right="-42"/>
        <w:rPr>
          <w:sz w:val="24"/>
          <w:szCs w:val="24"/>
        </w:rPr>
      </w:pPr>
      <w:r w:rsidRPr="00E1218A">
        <w:rPr>
          <w:sz w:val="24"/>
          <w:szCs w:val="24"/>
        </w:rPr>
        <w:t>Breaches to core elements of the FPPT (Regulation 5)</w:t>
      </w:r>
    </w:p>
    <w:p w14:paraId="24952FF4" w14:textId="77777777" w:rsidR="00E1218A" w:rsidRPr="00E1218A" w:rsidRDefault="00E1218A" w:rsidP="00AB5D00">
      <w:pPr>
        <w:pStyle w:val="BodyText"/>
        <w:ind w:left="177" w:right="-40"/>
      </w:pPr>
    </w:p>
    <w:p w14:paraId="58CB66D0" w14:textId="03966805" w:rsidR="00AB5D00" w:rsidRPr="00E1218A" w:rsidRDefault="00343B7E" w:rsidP="00E1218A">
      <w:pPr>
        <w:pStyle w:val="BodyText"/>
        <w:ind w:left="426" w:right="-40"/>
      </w:pPr>
      <w:hyperlink r:id="rId23" w:history="1">
        <w:r w:rsidR="00AB5D00" w:rsidRPr="006F7BC1">
          <w:rPr>
            <w:rStyle w:val="Hyperlink"/>
            <w:color w:val="auto"/>
            <w:u w:val="none"/>
          </w:rPr>
          <w:t>Regulation 5</w:t>
        </w:r>
      </w:hyperlink>
      <w:r w:rsidR="00AB5D00" w:rsidRPr="00E1218A">
        <w:t xml:space="preserve"> will be breached if:</w:t>
      </w:r>
    </w:p>
    <w:p w14:paraId="0E342D8E" w14:textId="77777777" w:rsidR="00AB5D00" w:rsidRPr="00E1218A" w:rsidRDefault="00AB5D00" w:rsidP="00AB5D00">
      <w:pPr>
        <w:spacing w:before="8"/>
        <w:rPr>
          <w:sz w:val="23"/>
          <w:szCs w:val="24"/>
          <w:lang w:val="en-US" w:eastAsia="en-US" w:bidi="ar-SA"/>
        </w:rPr>
      </w:pPr>
    </w:p>
    <w:p w14:paraId="02C45AF6" w14:textId="77777777" w:rsidR="00AB5D00" w:rsidRPr="00E1218A" w:rsidRDefault="00AB5D00" w:rsidP="00980257">
      <w:pPr>
        <w:pStyle w:val="ListParagraph"/>
        <w:numPr>
          <w:ilvl w:val="0"/>
          <w:numId w:val="12"/>
        </w:numPr>
        <w:tabs>
          <w:tab w:val="left" w:pos="1031"/>
        </w:tabs>
        <w:ind w:right="-40"/>
      </w:pPr>
      <w:r w:rsidRPr="00E1218A">
        <w:t>A board member is unfit on the grounds of character, such as:</w:t>
      </w:r>
    </w:p>
    <w:p w14:paraId="41E22F96" w14:textId="77777777" w:rsidR="00AB5D00" w:rsidRPr="00E1218A" w:rsidRDefault="00AB5D00" w:rsidP="00980257">
      <w:pPr>
        <w:pStyle w:val="ListParagraph"/>
        <w:numPr>
          <w:ilvl w:val="1"/>
          <w:numId w:val="11"/>
        </w:numPr>
        <w:tabs>
          <w:tab w:val="left" w:pos="1031"/>
        </w:tabs>
        <w:ind w:right="-40"/>
      </w:pPr>
      <w:r w:rsidRPr="00E1218A">
        <w:t>an undischarged conviction</w:t>
      </w:r>
    </w:p>
    <w:p w14:paraId="1D486B62" w14:textId="77777777" w:rsidR="00AB5D00" w:rsidRPr="00E1218A" w:rsidRDefault="00AB5D00" w:rsidP="00980257">
      <w:pPr>
        <w:pStyle w:val="ListParagraph"/>
        <w:numPr>
          <w:ilvl w:val="1"/>
          <w:numId w:val="11"/>
        </w:numPr>
        <w:tabs>
          <w:tab w:val="left" w:pos="1031"/>
        </w:tabs>
        <w:ind w:right="-40"/>
      </w:pPr>
      <w:r w:rsidRPr="00E1218A">
        <w:t xml:space="preserve">being erased, removed or struck-off a register of professionals maintained by a regulator of healthcare, social work professionals or other professional bodies across different </w:t>
      </w:r>
      <w:proofErr w:type="gramStart"/>
      <w:r w:rsidRPr="00E1218A">
        <w:t>industries</w:t>
      </w:r>
      <w:proofErr w:type="gramEnd"/>
    </w:p>
    <w:p w14:paraId="7E4C4991" w14:textId="390F8BF6" w:rsidR="00AB5D00" w:rsidRPr="00E1218A" w:rsidRDefault="00AB5D00" w:rsidP="00980257">
      <w:pPr>
        <w:pStyle w:val="ListParagraph"/>
        <w:numPr>
          <w:ilvl w:val="1"/>
          <w:numId w:val="11"/>
        </w:numPr>
        <w:tabs>
          <w:tab w:val="left" w:pos="1031"/>
        </w:tabs>
        <w:ind w:right="-40"/>
      </w:pPr>
      <w:r w:rsidRPr="00E1218A">
        <w:t>being prohibited from holding a relevant office or position</w:t>
      </w:r>
      <w:r w:rsidR="0087389C">
        <w:t>.</w:t>
      </w:r>
    </w:p>
    <w:p w14:paraId="4FAF3E01" w14:textId="77777777" w:rsidR="00AB5D00" w:rsidRPr="00E1218A" w:rsidRDefault="00AB5D00" w:rsidP="00AB5D00">
      <w:pPr>
        <w:spacing w:before="5"/>
        <w:rPr>
          <w:sz w:val="31"/>
          <w:szCs w:val="24"/>
          <w:lang w:val="en-US" w:eastAsia="en-US" w:bidi="ar-SA"/>
        </w:rPr>
      </w:pPr>
    </w:p>
    <w:p w14:paraId="10EA8FCC" w14:textId="77777777" w:rsidR="00AB5D00" w:rsidRPr="00E1218A" w:rsidRDefault="00AB5D00" w:rsidP="00980257">
      <w:pPr>
        <w:pStyle w:val="ListParagraph"/>
        <w:numPr>
          <w:ilvl w:val="0"/>
          <w:numId w:val="12"/>
        </w:numPr>
        <w:tabs>
          <w:tab w:val="left" w:pos="1031"/>
        </w:tabs>
        <w:ind w:right="-40"/>
      </w:pPr>
      <w:r w:rsidRPr="00E1218A">
        <w:t xml:space="preserve">A board member is also unfit on the grounds of character if they have been responsible for, contributed to or facilitated any serious misconduct or mismanagement (whether lawful or not) </w:t>
      </w:r>
      <w:proofErr w:type="gramStart"/>
      <w:r w:rsidRPr="00E1218A">
        <w:t>in the course of</w:t>
      </w:r>
      <w:proofErr w:type="gramEnd"/>
      <w:r w:rsidRPr="00E1218A">
        <w:t xml:space="preserve"> carrying out a regulated activity.</w:t>
      </w:r>
    </w:p>
    <w:p w14:paraId="119B3A03" w14:textId="77777777" w:rsidR="00AB5D00" w:rsidRPr="00E1218A" w:rsidRDefault="00AB5D00" w:rsidP="00AB5D00">
      <w:pPr>
        <w:pStyle w:val="ListParagraph"/>
        <w:tabs>
          <w:tab w:val="left" w:pos="1031"/>
        </w:tabs>
        <w:ind w:left="1030" w:right="-40" w:firstLine="0"/>
      </w:pPr>
    </w:p>
    <w:p w14:paraId="0B0D41B6" w14:textId="77777777" w:rsidR="00AB5D00" w:rsidRPr="00E1218A" w:rsidRDefault="00AB5D00" w:rsidP="00980257">
      <w:pPr>
        <w:pStyle w:val="ListParagraph"/>
        <w:numPr>
          <w:ilvl w:val="0"/>
          <w:numId w:val="12"/>
        </w:numPr>
        <w:tabs>
          <w:tab w:val="left" w:pos="1031"/>
        </w:tabs>
        <w:ind w:right="-40"/>
      </w:pPr>
      <w:r w:rsidRPr="00E1218A">
        <w:t>A board member is unfit should they fail to meet the relevant qualifications or fail to have the relevant competence, skills and experience as deemed required for their role.</w:t>
      </w:r>
    </w:p>
    <w:p w14:paraId="169E9493" w14:textId="77777777" w:rsidR="00AB5D00" w:rsidRPr="00E1218A" w:rsidRDefault="00AB5D00" w:rsidP="00AB5D00">
      <w:pPr>
        <w:spacing w:before="9"/>
        <w:rPr>
          <w:sz w:val="24"/>
          <w:szCs w:val="24"/>
          <w:lang w:val="en-US" w:eastAsia="en-US" w:bidi="ar-SA"/>
        </w:rPr>
      </w:pPr>
    </w:p>
    <w:p w14:paraId="5CB67A62" w14:textId="77777777" w:rsidR="00AB5D00" w:rsidRPr="00E1218A" w:rsidRDefault="00AB5D00" w:rsidP="00980257">
      <w:pPr>
        <w:pStyle w:val="ListParagraph"/>
        <w:numPr>
          <w:ilvl w:val="0"/>
          <w:numId w:val="12"/>
        </w:numPr>
        <w:tabs>
          <w:tab w:val="left" w:pos="1031"/>
        </w:tabs>
        <w:ind w:right="-40"/>
      </w:pPr>
      <w:r w:rsidRPr="00E1218A">
        <w:t>A board member is unfit on grounds of financial soundness, such as a relevant undischarged bankruptcy or being placed under a debt relief order.</w:t>
      </w:r>
    </w:p>
    <w:p w14:paraId="5F81D72B" w14:textId="77777777" w:rsidR="00AB5D00" w:rsidRPr="00E1218A" w:rsidRDefault="00AB5D00" w:rsidP="00AB5D00">
      <w:pPr>
        <w:spacing w:before="5"/>
        <w:rPr>
          <w:sz w:val="24"/>
          <w:szCs w:val="24"/>
          <w:lang w:val="en-US" w:eastAsia="en-US" w:bidi="ar-SA"/>
        </w:rPr>
      </w:pPr>
    </w:p>
    <w:p w14:paraId="13287719" w14:textId="672ECCFC" w:rsidR="00AB5D00" w:rsidRPr="00E1218A" w:rsidRDefault="00AB5D00" w:rsidP="00980257">
      <w:pPr>
        <w:pStyle w:val="ListParagraph"/>
        <w:numPr>
          <w:ilvl w:val="0"/>
          <w:numId w:val="12"/>
        </w:numPr>
        <w:tabs>
          <w:tab w:val="left" w:pos="1031"/>
        </w:tabs>
        <w:ind w:right="-40"/>
      </w:pPr>
      <w:r w:rsidRPr="00E1218A">
        <w:t>The Trust does not have a proper process in place to make the robust assessments required by the Regulations.</w:t>
      </w:r>
    </w:p>
    <w:p w14:paraId="126DB1D5" w14:textId="77777777" w:rsidR="00AB5D00" w:rsidRPr="00E1218A" w:rsidRDefault="00AB5D00" w:rsidP="00AB5D00">
      <w:pPr>
        <w:spacing w:before="7"/>
        <w:rPr>
          <w:sz w:val="24"/>
          <w:szCs w:val="24"/>
          <w:lang w:val="en-US" w:eastAsia="en-US" w:bidi="ar-SA"/>
        </w:rPr>
      </w:pPr>
    </w:p>
    <w:p w14:paraId="154BF141" w14:textId="77777777" w:rsidR="00AB5D00" w:rsidRPr="00E1218A" w:rsidRDefault="00AB5D00" w:rsidP="00980257">
      <w:pPr>
        <w:pStyle w:val="ListParagraph"/>
        <w:numPr>
          <w:ilvl w:val="0"/>
          <w:numId w:val="12"/>
        </w:numPr>
        <w:tabs>
          <w:tab w:val="left" w:pos="1031"/>
        </w:tabs>
        <w:ind w:right="-40"/>
      </w:pPr>
      <w:r w:rsidRPr="00E1218A">
        <w:t>On receipt of information about a board member’s fitness, a decision is reached on the board member that is not in the range of decisions a reasonable person would be expected to reach.</w:t>
      </w:r>
    </w:p>
    <w:p w14:paraId="1D72F8EC" w14:textId="77777777" w:rsidR="00AB5D00" w:rsidRPr="00E1218A" w:rsidRDefault="00AB5D00" w:rsidP="00AB5D00">
      <w:pPr>
        <w:spacing w:before="9"/>
        <w:rPr>
          <w:sz w:val="24"/>
          <w:szCs w:val="24"/>
          <w:lang w:val="en-US" w:eastAsia="en-US" w:bidi="ar-SA"/>
        </w:rPr>
      </w:pPr>
    </w:p>
    <w:p w14:paraId="1A7C0BC1" w14:textId="3B5A9EF5" w:rsidR="00AB5D00" w:rsidRPr="00E1218A" w:rsidRDefault="00AB5D00" w:rsidP="00E1218A">
      <w:pPr>
        <w:pStyle w:val="BodyText"/>
        <w:ind w:left="426" w:right="-40"/>
      </w:pPr>
      <w:r w:rsidRPr="00E1218A">
        <w:t>With regards to the above points, it is acknowledged that there could be circumstances where, for instance, board members are deemed competent but do not hold relevant qualifications.</w:t>
      </w:r>
      <w:r w:rsidR="00D83FD2" w:rsidRPr="00E1218A">
        <w:t xml:space="preserve">  </w:t>
      </w:r>
      <w:r w:rsidRPr="00E1218A">
        <w:t xml:space="preserve">In such circumstances there should be a documented explanation, approved by the </w:t>
      </w:r>
      <w:r w:rsidR="00D83FD2" w:rsidRPr="00E1218A">
        <w:t>C</w:t>
      </w:r>
      <w:r w:rsidRPr="00E1218A">
        <w:t xml:space="preserve">hair, as to why the individual in question is deemed fit to be appointed as a board member, or fit to continue in role if they are an existing board member. This should be recorded in the annual return to the NHS England regional director </w:t>
      </w:r>
      <w:r w:rsidRPr="0014557F">
        <w:t xml:space="preserve">(Appendix </w:t>
      </w:r>
      <w:r w:rsidR="0014557F" w:rsidRPr="0014557F">
        <w:t>6</w:t>
      </w:r>
      <w:r w:rsidR="007F3B40">
        <w:t xml:space="preserve">).  </w:t>
      </w:r>
      <w:r w:rsidRPr="00E1218A">
        <w:t xml:space="preserve">Furthermore, there may be a limited number of exceptional cases where a board member is deemed unfit (that is, they failed the FPPT) for a particular reason (other than qualifications) but the </w:t>
      </w:r>
      <w:r w:rsidR="0068567B" w:rsidRPr="00E1218A">
        <w:t>Trust</w:t>
      </w:r>
      <w:r w:rsidRPr="00E1218A">
        <w:t xml:space="preserve"> appoints them or allows them to continue their current employment as a board member.</w:t>
      </w:r>
    </w:p>
    <w:p w14:paraId="23DBBDD6" w14:textId="77777777" w:rsidR="00AB5D00" w:rsidRPr="00E1218A" w:rsidRDefault="00AB5D00" w:rsidP="00E1218A">
      <w:pPr>
        <w:pStyle w:val="BodyText"/>
        <w:ind w:left="426" w:right="-40"/>
      </w:pPr>
    </w:p>
    <w:p w14:paraId="400E8299" w14:textId="62CB2915" w:rsidR="00AB5D00" w:rsidRPr="00E1218A" w:rsidRDefault="00AB5D00" w:rsidP="00E1218A">
      <w:pPr>
        <w:pStyle w:val="BodyText"/>
        <w:ind w:left="426" w:right="-40"/>
      </w:pPr>
      <w:r w:rsidRPr="00E1218A">
        <w:t>In such circumstances there</w:t>
      </w:r>
      <w:r w:rsidR="0068567B" w:rsidRPr="00E1218A">
        <w:t xml:space="preserve"> will be </w:t>
      </w:r>
      <w:r w:rsidRPr="00E1218A">
        <w:t xml:space="preserve">a documented explanation as to why the board member is unfit and the mitigations taken, which is approved by the </w:t>
      </w:r>
      <w:r w:rsidR="0068567B" w:rsidRPr="00E1218A">
        <w:t>C</w:t>
      </w:r>
      <w:r w:rsidRPr="00E1218A">
        <w:t xml:space="preserve">hair. This should be submitted to the NHS England regional director for review, either as part of the annual FPPT submission for the </w:t>
      </w:r>
      <w:r w:rsidR="0068567B" w:rsidRPr="00E1218A">
        <w:t>Trust</w:t>
      </w:r>
      <w:r w:rsidRPr="00E1218A">
        <w:t>, or on an ad hoc basis as a case arises.</w:t>
      </w:r>
    </w:p>
    <w:p w14:paraId="07B508D8" w14:textId="77777777" w:rsidR="00AB5D00" w:rsidRPr="00E1218A" w:rsidRDefault="00AB5D00" w:rsidP="00E1218A">
      <w:pPr>
        <w:pStyle w:val="BodyText"/>
        <w:ind w:left="426" w:right="-40"/>
      </w:pPr>
    </w:p>
    <w:p w14:paraId="4720F11A" w14:textId="4E2268B0" w:rsidR="00AB5D00" w:rsidRDefault="0068567B" w:rsidP="00E1218A">
      <w:pPr>
        <w:pStyle w:val="BodyText"/>
        <w:ind w:left="426" w:right="-40"/>
      </w:pPr>
      <w:r w:rsidRPr="00E1218A">
        <w:t>It should be noted that t</w:t>
      </w:r>
      <w:r w:rsidR="00AB5D00" w:rsidRPr="00E1218A">
        <w:t xml:space="preserve">he </w:t>
      </w:r>
      <w:r w:rsidRPr="00E1218A">
        <w:t>Trust</w:t>
      </w:r>
      <w:r w:rsidR="00AB5D00" w:rsidRPr="00E1218A">
        <w:t xml:space="preserve"> shall determine breaches based on points 1 to 4, whereas any regulatory inspections, such as a CQC inspection will determine breaches of points 5 and 6.</w:t>
      </w:r>
    </w:p>
    <w:p w14:paraId="1916FC3C" w14:textId="21D74A89" w:rsidR="0068567B" w:rsidRDefault="0068567B" w:rsidP="0068567B">
      <w:pPr>
        <w:pStyle w:val="BodyText"/>
        <w:ind w:left="177" w:right="-40"/>
      </w:pPr>
    </w:p>
    <w:p w14:paraId="7D4A9F4A" w14:textId="5283997D" w:rsidR="00A74555" w:rsidRDefault="00A74555" w:rsidP="00A74555">
      <w:pPr>
        <w:pStyle w:val="BodyText"/>
        <w:ind w:left="426" w:right="-40"/>
      </w:pPr>
      <w:r>
        <w:t>In the event of a breach, the following process will be followed:</w:t>
      </w:r>
    </w:p>
    <w:p w14:paraId="3F1CD852" w14:textId="77777777" w:rsidR="00A74555" w:rsidRDefault="00A74555" w:rsidP="0068567B">
      <w:pPr>
        <w:pStyle w:val="BodyText"/>
        <w:ind w:left="177" w:right="-40"/>
      </w:pPr>
    </w:p>
    <w:p w14:paraId="3C54DDAD" w14:textId="7BB45F98" w:rsidR="00A74555" w:rsidRDefault="00A74555" w:rsidP="0068567B">
      <w:pPr>
        <w:pStyle w:val="BodyText"/>
        <w:ind w:left="177" w:right="-40"/>
      </w:pPr>
      <w:r>
        <w:tab/>
      </w:r>
      <w:r w:rsidRPr="00A74555">
        <w:rPr>
          <w:noProof/>
        </w:rPr>
        <w:drawing>
          <wp:inline distT="0" distB="0" distL="0" distR="0" wp14:anchorId="52F22CD2" wp14:editId="7AFDF531">
            <wp:extent cx="467677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6775" cy="4410075"/>
                    </a:xfrm>
                    <a:prstGeom prst="rect">
                      <a:avLst/>
                    </a:prstGeom>
                    <a:noFill/>
                    <a:ln>
                      <a:noFill/>
                    </a:ln>
                  </pic:spPr>
                </pic:pic>
              </a:graphicData>
            </a:graphic>
          </wp:inline>
        </w:drawing>
      </w:r>
    </w:p>
    <w:p w14:paraId="1B9C4D8A" w14:textId="3483FA2C" w:rsidR="00A74555" w:rsidRDefault="00A74555" w:rsidP="00A74555">
      <w:pPr>
        <w:pStyle w:val="BodyText"/>
        <w:tabs>
          <w:tab w:val="left" w:pos="426"/>
        </w:tabs>
        <w:ind w:left="177" w:right="-40"/>
      </w:pPr>
      <w:r>
        <w:tab/>
        <w:t xml:space="preserve">Any investigations will be undertaken in line with Trust’s disciplinary policy. </w:t>
      </w:r>
    </w:p>
    <w:p w14:paraId="711A71FB" w14:textId="77777777" w:rsidR="00A74555" w:rsidRDefault="00A74555" w:rsidP="0068567B">
      <w:pPr>
        <w:pStyle w:val="BodyText"/>
        <w:ind w:left="177" w:right="-40"/>
      </w:pPr>
    </w:p>
    <w:p w14:paraId="37B591DC" w14:textId="33A8EF6A" w:rsidR="0068567B" w:rsidRPr="00E1218A" w:rsidRDefault="0068567B" w:rsidP="00E1218A">
      <w:pPr>
        <w:pStyle w:val="Heading2"/>
        <w:numPr>
          <w:ilvl w:val="0"/>
          <w:numId w:val="1"/>
        </w:numPr>
        <w:tabs>
          <w:tab w:val="left" w:pos="711"/>
        </w:tabs>
        <w:spacing w:before="0"/>
        <w:ind w:right="-42"/>
        <w:rPr>
          <w:sz w:val="24"/>
          <w:szCs w:val="24"/>
        </w:rPr>
      </w:pPr>
      <w:r w:rsidRPr="00E1218A">
        <w:rPr>
          <w:sz w:val="24"/>
          <w:szCs w:val="24"/>
        </w:rPr>
        <w:t>Board member references</w:t>
      </w:r>
    </w:p>
    <w:p w14:paraId="0BE62D08" w14:textId="77777777" w:rsidR="00E1218A" w:rsidRDefault="00E1218A" w:rsidP="00E1218A">
      <w:pPr>
        <w:pStyle w:val="Heading2"/>
        <w:tabs>
          <w:tab w:val="left" w:pos="711"/>
        </w:tabs>
        <w:spacing w:before="0"/>
        <w:ind w:left="360" w:right="-42"/>
        <w:rPr>
          <w:sz w:val="22"/>
          <w:szCs w:val="22"/>
        </w:rPr>
      </w:pPr>
    </w:p>
    <w:p w14:paraId="62E9D651" w14:textId="0538D9F8" w:rsidR="000E5E56" w:rsidRDefault="000E5E56" w:rsidP="000E5E56">
      <w:pPr>
        <w:widowControl/>
        <w:adjustRightInd w:val="0"/>
        <w:ind w:left="426"/>
        <w:rPr>
          <w:rFonts w:eastAsiaTheme="minorHAnsi"/>
          <w:color w:val="000000"/>
          <w:lang w:eastAsia="en-US" w:bidi="ar-SA"/>
        </w:rPr>
      </w:pPr>
      <w:r w:rsidRPr="000E5E56">
        <w:rPr>
          <w:rFonts w:eastAsiaTheme="minorHAnsi"/>
          <w:color w:val="000000"/>
          <w:lang w:eastAsia="en-US" w:bidi="ar-SA"/>
        </w:rPr>
        <w:t xml:space="preserve">The Board Member Reference (BMR) template (see </w:t>
      </w:r>
      <w:r w:rsidR="0014557F" w:rsidRPr="0014557F">
        <w:rPr>
          <w:rFonts w:eastAsiaTheme="minorHAnsi"/>
          <w:lang w:eastAsia="en-US" w:bidi="ar-SA"/>
        </w:rPr>
        <w:t>A</w:t>
      </w:r>
      <w:r w:rsidRPr="000E5E56">
        <w:rPr>
          <w:rFonts w:eastAsiaTheme="minorHAnsi"/>
          <w:lang w:eastAsia="en-US" w:bidi="ar-SA"/>
        </w:rPr>
        <w:t xml:space="preserve">ppendix </w:t>
      </w:r>
      <w:r w:rsidR="0014557F" w:rsidRPr="0014557F">
        <w:rPr>
          <w:rFonts w:eastAsiaTheme="minorHAnsi"/>
          <w:lang w:eastAsia="en-US" w:bidi="ar-SA"/>
        </w:rPr>
        <w:t>3</w:t>
      </w:r>
      <w:r w:rsidRPr="000E5E56">
        <w:rPr>
          <w:rFonts w:eastAsiaTheme="minorHAnsi"/>
          <w:color w:val="000000"/>
          <w:lang w:eastAsia="en-US" w:bidi="ar-SA"/>
        </w:rPr>
        <w:t>) is based on the standard NHS reference template, applies to all board members and executive directors and is a mandatory requirement from 30 September 2023.</w:t>
      </w:r>
    </w:p>
    <w:p w14:paraId="6E462B9F" w14:textId="3434A6A5" w:rsidR="000E5E56" w:rsidRPr="000E5E56" w:rsidRDefault="000E5E56" w:rsidP="000E5E56">
      <w:pPr>
        <w:widowControl/>
        <w:adjustRightInd w:val="0"/>
        <w:rPr>
          <w:rFonts w:eastAsiaTheme="minorHAnsi"/>
          <w:color w:val="000000"/>
          <w:lang w:eastAsia="en-US" w:bidi="ar-SA"/>
        </w:rPr>
      </w:pPr>
      <w:r w:rsidRPr="000E5E56">
        <w:rPr>
          <w:rFonts w:eastAsiaTheme="minorHAnsi"/>
          <w:color w:val="000000"/>
          <w:lang w:eastAsia="en-US" w:bidi="ar-SA"/>
        </w:rPr>
        <w:t xml:space="preserve"> </w:t>
      </w:r>
    </w:p>
    <w:p w14:paraId="5D634A00" w14:textId="09DA1F76" w:rsidR="000E5E56" w:rsidRPr="0014557F" w:rsidRDefault="000E5E56" w:rsidP="000E5E56">
      <w:pPr>
        <w:pStyle w:val="Heading2"/>
        <w:tabs>
          <w:tab w:val="left" w:pos="711"/>
        </w:tabs>
        <w:spacing w:before="0"/>
        <w:ind w:left="360" w:right="-42"/>
        <w:rPr>
          <w:sz w:val="22"/>
          <w:szCs w:val="22"/>
        </w:rPr>
      </w:pPr>
      <w:r w:rsidRPr="000E5E56">
        <w:rPr>
          <w:rFonts w:eastAsiaTheme="minorHAnsi"/>
          <w:b w:val="0"/>
          <w:bCs w:val="0"/>
          <w:color w:val="000000"/>
          <w:sz w:val="22"/>
          <w:szCs w:val="22"/>
          <w:lang w:eastAsia="en-US" w:bidi="ar-SA"/>
        </w:rPr>
        <w:t xml:space="preserve">The BMR process for new appointments and leavers is set out in </w:t>
      </w:r>
      <w:r w:rsidRPr="0014557F">
        <w:rPr>
          <w:rFonts w:eastAsiaTheme="minorHAnsi"/>
          <w:b w:val="0"/>
          <w:bCs w:val="0"/>
          <w:sz w:val="22"/>
          <w:szCs w:val="22"/>
          <w:lang w:eastAsia="en-US" w:bidi="ar-SA"/>
        </w:rPr>
        <w:t xml:space="preserve">Appendix </w:t>
      </w:r>
      <w:r w:rsidR="0014557F" w:rsidRPr="0014557F">
        <w:rPr>
          <w:rFonts w:eastAsiaTheme="minorHAnsi"/>
          <w:b w:val="0"/>
          <w:bCs w:val="0"/>
          <w:sz w:val="22"/>
          <w:szCs w:val="22"/>
          <w:lang w:eastAsia="en-US" w:bidi="ar-SA"/>
        </w:rPr>
        <w:t>4</w:t>
      </w:r>
      <w:r w:rsidR="0014557F">
        <w:rPr>
          <w:rFonts w:eastAsiaTheme="minorHAnsi"/>
          <w:b w:val="0"/>
          <w:bCs w:val="0"/>
          <w:color w:val="000000"/>
          <w:sz w:val="22"/>
          <w:szCs w:val="22"/>
          <w:lang w:eastAsia="en-US" w:bidi="ar-SA"/>
        </w:rPr>
        <w:t>.</w:t>
      </w:r>
    </w:p>
    <w:p w14:paraId="2E73EF78" w14:textId="77777777" w:rsidR="000E5E56" w:rsidRPr="0068567B" w:rsidRDefault="000E5E56" w:rsidP="00E1218A">
      <w:pPr>
        <w:pStyle w:val="Heading2"/>
        <w:tabs>
          <w:tab w:val="left" w:pos="711"/>
        </w:tabs>
        <w:spacing w:before="0"/>
        <w:ind w:left="360" w:right="-42"/>
        <w:rPr>
          <w:sz w:val="22"/>
          <w:szCs w:val="22"/>
        </w:rPr>
      </w:pPr>
    </w:p>
    <w:p w14:paraId="5DBE99E6" w14:textId="6A57D076" w:rsidR="0068567B" w:rsidRPr="00114481" w:rsidRDefault="00114481" w:rsidP="00114481">
      <w:pPr>
        <w:pStyle w:val="Heading2"/>
        <w:numPr>
          <w:ilvl w:val="1"/>
          <w:numId w:val="30"/>
        </w:numPr>
        <w:tabs>
          <w:tab w:val="left" w:pos="711"/>
          <w:tab w:val="left" w:pos="1560"/>
        </w:tabs>
        <w:spacing w:before="0"/>
        <w:ind w:right="-42" w:hanging="980"/>
        <w:rPr>
          <w:sz w:val="24"/>
          <w:szCs w:val="24"/>
        </w:rPr>
      </w:pPr>
      <w:bookmarkStart w:id="3" w:name="_Hlk156558132"/>
      <w:r>
        <w:rPr>
          <w:sz w:val="24"/>
          <w:szCs w:val="24"/>
        </w:rPr>
        <w:t>New Appointments</w:t>
      </w:r>
    </w:p>
    <w:bookmarkEnd w:id="3"/>
    <w:p w14:paraId="4260D44B" w14:textId="77777777" w:rsidR="00E1218A" w:rsidRDefault="00E1218A" w:rsidP="004B669B">
      <w:pPr>
        <w:pStyle w:val="BodyText"/>
        <w:ind w:left="177" w:right="-40"/>
      </w:pPr>
    </w:p>
    <w:p w14:paraId="7163CACF" w14:textId="7FE93503" w:rsidR="00114481" w:rsidRDefault="00114481" w:rsidP="00382772">
      <w:pPr>
        <w:pStyle w:val="BodyText"/>
        <w:ind w:left="426" w:right="-40"/>
      </w:pPr>
      <w:r w:rsidRPr="00114481">
        <w:t>Board member references will be requested in writing before appointment, as part of the FPPT assessment, for new board and executive director appointments - either internal to a</w:t>
      </w:r>
      <w:r w:rsidR="007F3B40">
        <w:t>n</w:t>
      </w:r>
      <w:r w:rsidRPr="00114481">
        <w:t xml:space="preserve"> NHS organisation, internal with the </w:t>
      </w:r>
      <w:r w:rsidR="00382772">
        <w:t>Trust</w:t>
      </w:r>
      <w:r w:rsidRPr="00114481">
        <w:t xml:space="preserve"> or external to the NHS. This applies whether permanent or temporary where greater than six weeks; specifically: </w:t>
      </w:r>
    </w:p>
    <w:p w14:paraId="16BE5B99" w14:textId="77777777" w:rsidR="00114481" w:rsidRPr="00114481" w:rsidRDefault="00114481" w:rsidP="00114481">
      <w:pPr>
        <w:pStyle w:val="BodyText"/>
        <w:ind w:left="177" w:right="-40"/>
      </w:pPr>
    </w:p>
    <w:p w14:paraId="1C684AB5" w14:textId="77777777" w:rsidR="00114481" w:rsidRPr="00114481" w:rsidRDefault="00114481" w:rsidP="00A74555">
      <w:pPr>
        <w:pStyle w:val="BodyText"/>
        <w:ind w:left="851" w:right="-40"/>
      </w:pPr>
      <w:r w:rsidRPr="00114481">
        <w:t xml:space="preserve">a. </w:t>
      </w:r>
      <w:proofErr w:type="gramStart"/>
      <w:r w:rsidRPr="00114481">
        <w:t>New</w:t>
      </w:r>
      <w:proofErr w:type="gramEnd"/>
      <w:r w:rsidRPr="00114481">
        <w:t xml:space="preserve"> appointments that have been promoted within an NHS organisation. </w:t>
      </w:r>
    </w:p>
    <w:p w14:paraId="6806BD9F" w14:textId="0DBAD083" w:rsidR="00114481" w:rsidRPr="00114481" w:rsidRDefault="00114481" w:rsidP="00A74555">
      <w:pPr>
        <w:pStyle w:val="BodyText"/>
        <w:tabs>
          <w:tab w:val="left" w:pos="709"/>
          <w:tab w:val="left" w:pos="1134"/>
        </w:tabs>
        <w:ind w:left="851" w:right="-40"/>
      </w:pPr>
      <w:r w:rsidRPr="00114481">
        <w:t xml:space="preserve">b. Existing board members at one NHS organisation who move to another NHS organisation in the </w:t>
      </w:r>
      <w:r w:rsidR="00A74555">
        <w:tab/>
      </w:r>
      <w:r w:rsidRPr="00114481">
        <w:t xml:space="preserve">role of a board member. </w:t>
      </w:r>
    </w:p>
    <w:p w14:paraId="65A55B9E" w14:textId="2405E1BB" w:rsidR="00114481" w:rsidRPr="00114481" w:rsidRDefault="00114481" w:rsidP="00A74555">
      <w:pPr>
        <w:pStyle w:val="BodyText"/>
        <w:tabs>
          <w:tab w:val="left" w:pos="709"/>
          <w:tab w:val="left" w:pos="1134"/>
        </w:tabs>
        <w:ind w:left="851" w:right="-40"/>
      </w:pPr>
      <w:r w:rsidRPr="00114481">
        <w:t xml:space="preserve">c. Individuals who join an NHS organisation in the role of board member for the first time from an </w:t>
      </w:r>
      <w:r w:rsidR="00A74555">
        <w:tab/>
      </w:r>
      <w:r w:rsidRPr="00114481">
        <w:t xml:space="preserve">organisation that is outside of the NHS. </w:t>
      </w:r>
    </w:p>
    <w:p w14:paraId="13B8BAF5" w14:textId="10B350BE" w:rsidR="00114481" w:rsidRPr="00114481" w:rsidRDefault="00114481" w:rsidP="007F3B40">
      <w:pPr>
        <w:pStyle w:val="BodyText"/>
        <w:tabs>
          <w:tab w:val="left" w:pos="709"/>
          <w:tab w:val="left" w:pos="1134"/>
        </w:tabs>
        <w:ind w:left="851" w:right="-40"/>
      </w:pPr>
      <w:r w:rsidRPr="00114481">
        <w:t xml:space="preserve">d. Individuals who have been a board member in an NHS organisation and join another NHS </w:t>
      </w:r>
      <w:r w:rsidR="007F3B40">
        <w:lastRenderedPageBreak/>
        <w:tab/>
      </w:r>
      <w:r w:rsidRPr="00114481">
        <w:t xml:space="preserve">organisation not in the role of board member, that is, they take a non-board level role. </w:t>
      </w:r>
    </w:p>
    <w:p w14:paraId="62331BB6" w14:textId="77777777" w:rsidR="00382772" w:rsidRDefault="00382772" w:rsidP="00114481">
      <w:pPr>
        <w:pStyle w:val="BodyText"/>
        <w:ind w:left="177" w:right="-40"/>
      </w:pPr>
    </w:p>
    <w:p w14:paraId="30E8F477" w14:textId="7FD67AD4" w:rsidR="00114481" w:rsidRDefault="00114481" w:rsidP="00382772">
      <w:pPr>
        <w:pStyle w:val="BodyText"/>
        <w:ind w:left="426" w:right="-40"/>
      </w:pPr>
      <w:r w:rsidRPr="00114481">
        <w:t xml:space="preserve">References for a potential candidate applies irrespective of how the previous employment ended, for instance, resignation, redundancy, dismissal or fixed term work or temporary work coming to an end. </w:t>
      </w:r>
    </w:p>
    <w:p w14:paraId="0B1D9A87" w14:textId="77777777" w:rsidR="00114481" w:rsidRDefault="00114481" w:rsidP="00382772">
      <w:pPr>
        <w:pStyle w:val="BodyText"/>
        <w:ind w:left="426" w:right="-40"/>
      </w:pPr>
    </w:p>
    <w:p w14:paraId="04B8F95C" w14:textId="16D2587B" w:rsidR="00114481" w:rsidRDefault="00114481" w:rsidP="00382772">
      <w:pPr>
        <w:pStyle w:val="BodyText"/>
        <w:ind w:left="426" w:right="-40"/>
      </w:pPr>
      <w:r>
        <w:t>Obtaining references:</w:t>
      </w:r>
    </w:p>
    <w:p w14:paraId="6C4A0D1D" w14:textId="77777777" w:rsidR="00114481" w:rsidRPr="00114481" w:rsidRDefault="00114481" w:rsidP="00114481">
      <w:pPr>
        <w:pStyle w:val="BodyText"/>
        <w:ind w:left="177" w:right="-40"/>
      </w:pPr>
    </w:p>
    <w:tbl>
      <w:tblPr>
        <w:tblW w:w="0" w:type="auto"/>
        <w:tblInd w:w="36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631"/>
      </w:tblGrid>
      <w:tr w:rsidR="00114481" w:rsidRPr="00114481" w14:paraId="6E805625" w14:textId="77777777" w:rsidTr="00382772">
        <w:trPr>
          <w:trHeight w:val="103"/>
        </w:trPr>
        <w:tc>
          <w:tcPr>
            <w:tcW w:w="8631" w:type="dxa"/>
            <w:tcBorders>
              <w:top w:val="none" w:sz="6" w:space="0" w:color="auto"/>
              <w:bottom w:val="none" w:sz="6" w:space="0" w:color="auto"/>
            </w:tcBorders>
          </w:tcPr>
          <w:p w14:paraId="73F73A31" w14:textId="46E881FA" w:rsidR="00114481" w:rsidRPr="00114481" w:rsidRDefault="00114481" w:rsidP="00114481">
            <w:pPr>
              <w:pStyle w:val="BodyText"/>
              <w:ind w:right="-40"/>
            </w:pPr>
            <w:r w:rsidRPr="00114481">
              <w:rPr>
                <w:b/>
                <w:bCs/>
              </w:rPr>
              <w:t xml:space="preserve">For board members/executive directors: </w:t>
            </w:r>
          </w:p>
        </w:tc>
      </w:tr>
      <w:tr w:rsidR="00114481" w:rsidRPr="00114481" w14:paraId="647790AA" w14:textId="77777777" w:rsidTr="00382772">
        <w:trPr>
          <w:trHeight w:val="482"/>
        </w:trPr>
        <w:tc>
          <w:tcPr>
            <w:tcW w:w="8631" w:type="dxa"/>
            <w:tcBorders>
              <w:top w:val="none" w:sz="6" w:space="0" w:color="auto"/>
              <w:bottom w:val="none" w:sz="6" w:space="0" w:color="auto"/>
            </w:tcBorders>
          </w:tcPr>
          <w:p w14:paraId="4C75BC75" w14:textId="77777777" w:rsidR="00114481" w:rsidRPr="00114481" w:rsidRDefault="00114481" w:rsidP="00114481">
            <w:pPr>
              <w:pStyle w:val="BodyText"/>
              <w:ind w:left="177" w:right="-40"/>
            </w:pPr>
          </w:p>
          <w:p w14:paraId="5BCBA773" w14:textId="2E6489C2" w:rsidR="00114481" w:rsidRPr="00114481" w:rsidRDefault="00114481" w:rsidP="00382772">
            <w:pPr>
              <w:pStyle w:val="BodyText"/>
              <w:ind w:left="311" w:right="-40" w:hanging="134"/>
            </w:pPr>
            <w:r w:rsidRPr="00114481">
              <w:t xml:space="preserve">• The </w:t>
            </w:r>
            <w:r>
              <w:t>Trust</w:t>
            </w:r>
            <w:r w:rsidRPr="00114481">
              <w:t xml:space="preserve"> will obtain a minimum of two board member references (using the BMR template) where the individual is from outside the NHS, or from within the NHS but moving into the board role for the first time. </w:t>
            </w:r>
          </w:p>
          <w:p w14:paraId="2EE3C38A" w14:textId="77777777" w:rsidR="00114481" w:rsidRPr="00114481" w:rsidRDefault="00114481" w:rsidP="00114481">
            <w:pPr>
              <w:pStyle w:val="BodyText"/>
              <w:ind w:left="177" w:right="-40"/>
            </w:pPr>
            <w:r w:rsidRPr="00114481">
              <w:t xml:space="preserve">• These two references should come from different employers, where possible. </w:t>
            </w:r>
          </w:p>
          <w:p w14:paraId="72D15A06" w14:textId="77777777" w:rsidR="00114481" w:rsidRPr="00114481" w:rsidRDefault="00114481" w:rsidP="00114481">
            <w:pPr>
              <w:pStyle w:val="BodyText"/>
              <w:ind w:left="177" w:right="-40"/>
            </w:pPr>
          </w:p>
        </w:tc>
      </w:tr>
      <w:tr w:rsidR="00114481" w:rsidRPr="00114481" w14:paraId="4004F115" w14:textId="77777777" w:rsidTr="00382772">
        <w:trPr>
          <w:trHeight w:val="232"/>
        </w:trPr>
        <w:tc>
          <w:tcPr>
            <w:tcW w:w="8631" w:type="dxa"/>
            <w:tcBorders>
              <w:top w:val="none" w:sz="6" w:space="0" w:color="auto"/>
              <w:bottom w:val="none" w:sz="6" w:space="0" w:color="auto"/>
            </w:tcBorders>
          </w:tcPr>
          <w:p w14:paraId="59F5A698" w14:textId="77777777" w:rsidR="00114481" w:rsidRPr="00114481" w:rsidRDefault="00114481" w:rsidP="00114481">
            <w:pPr>
              <w:pStyle w:val="BodyText"/>
              <w:ind w:left="177" w:right="-40"/>
            </w:pPr>
            <w:r w:rsidRPr="00114481">
              <w:rPr>
                <w:b/>
                <w:bCs/>
              </w:rPr>
              <w:t xml:space="preserve">For an individual who moves from one NHS board role to another NHS board role, across NHS organisations: </w:t>
            </w:r>
          </w:p>
        </w:tc>
      </w:tr>
      <w:tr w:rsidR="00114481" w:rsidRPr="00114481" w14:paraId="64E139E8" w14:textId="77777777" w:rsidTr="00382772">
        <w:trPr>
          <w:trHeight w:val="482"/>
        </w:trPr>
        <w:tc>
          <w:tcPr>
            <w:tcW w:w="8631" w:type="dxa"/>
            <w:tcBorders>
              <w:top w:val="none" w:sz="6" w:space="0" w:color="auto"/>
              <w:bottom w:val="none" w:sz="6" w:space="0" w:color="auto"/>
            </w:tcBorders>
          </w:tcPr>
          <w:p w14:paraId="18A180A2" w14:textId="77777777" w:rsidR="00114481" w:rsidRPr="00114481" w:rsidRDefault="00114481" w:rsidP="00114481">
            <w:pPr>
              <w:pStyle w:val="BodyText"/>
              <w:ind w:left="177" w:right="-40"/>
            </w:pPr>
          </w:p>
          <w:p w14:paraId="06D07DB4" w14:textId="77777777" w:rsidR="00114481" w:rsidRPr="00114481" w:rsidRDefault="00114481" w:rsidP="00382772">
            <w:pPr>
              <w:pStyle w:val="BodyText"/>
              <w:ind w:left="311" w:right="-40" w:hanging="134"/>
            </w:pPr>
            <w:r w:rsidRPr="00114481">
              <w:t xml:space="preserve">• Where possible one reference from a separate organisation in addition to the board member reference for the current board role will suffice. This is because their BMR template should be completed in line with the requirements of the framework so that NHS organisations can maintain accurate references when a board member departs. </w:t>
            </w:r>
          </w:p>
          <w:p w14:paraId="0773145F" w14:textId="77777777" w:rsidR="00114481" w:rsidRPr="00114481" w:rsidRDefault="00114481" w:rsidP="00114481">
            <w:pPr>
              <w:pStyle w:val="BodyText"/>
              <w:ind w:left="177" w:right="-40"/>
            </w:pPr>
          </w:p>
        </w:tc>
      </w:tr>
      <w:tr w:rsidR="00114481" w:rsidRPr="00114481" w14:paraId="1085D4E2" w14:textId="77777777" w:rsidTr="00382772">
        <w:trPr>
          <w:trHeight w:val="103"/>
        </w:trPr>
        <w:tc>
          <w:tcPr>
            <w:tcW w:w="8631" w:type="dxa"/>
            <w:tcBorders>
              <w:top w:val="none" w:sz="6" w:space="0" w:color="auto"/>
              <w:bottom w:val="none" w:sz="6" w:space="0" w:color="auto"/>
            </w:tcBorders>
          </w:tcPr>
          <w:p w14:paraId="2F77585E" w14:textId="77777777" w:rsidR="00114481" w:rsidRPr="00114481" w:rsidRDefault="00114481" w:rsidP="00114481">
            <w:pPr>
              <w:pStyle w:val="BodyText"/>
              <w:ind w:left="177" w:right="-40"/>
            </w:pPr>
            <w:r w:rsidRPr="00114481">
              <w:rPr>
                <w:b/>
                <w:bCs/>
              </w:rPr>
              <w:t xml:space="preserve">For a person joining from another NHS organisation: </w:t>
            </w:r>
          </w:p>
        </w:tc>
      </w:tr>
      <w:tr w:rsidR="00114481" w:rsidRPr="00114481" w14:paraId="2957B4DE" w14:textId="77777777" w:rsidTr="00382772">
        <w:trPr>
          <w:trHeight w:val="609"/>
        </w:trPr>
        <w:tc>
          <w:tcPr>
            <w:tcW w:w="8631" w:type="dxa"/>
            <w:tcBorders>
              <w:top w:val="none" w:sz="6" w:space="0" w:color="auto"/>
              <w:bottom w:val="none" w:sz="6" w:space="0" w:color="auto"/>
            </w:tcBorders>
          </w:tcPr>
          <w:p w14:paraId="7944A78F" w14:textId="77777777" w:rsidR="00114481" w:rsidRPr="00114481" w:rsidRDefault="00114481" w:rsidP="00114481">
            <w:pPr>
              <w:pStyle w:val="BodyText"/>
              <w:ind w:left="177" w:right="-40"/>
            </w:pPr>
          </w:p>
          <w:p w14:paraId="59DD0166" w14:textId="77777777" w:rsidR="00114481" w:rsidRPr="00114481" w:rsidRDefault="00114481" w:rsidP="00382772">
            <w:pPr>
              <w:pStyle w:val="BodyText"/>
              <w:ind w:left="311" w:right="-40" w:hanging="142"/>
            </w:pPr>
            <w:r w:rsidRPr="00114481">
              <w:t xml:space="preserve">• The new employing/appointing NHS organisation should take reasonable steps to obtain the appropriate references from the person's current employer as well as previous employer(s) within the past six years. </w:t>
            </w:r>
          </w:p>
          <w:p w14:paraId="0E8B87FD" w14:textId="77777777" w:rsidR="00114481" w:rsidRPr="00114481" w:rsidRDefault="00114481" w:rsidP="00382772">
            <w:pPr>
              <w:pStyle w:val="BodyText"/>
              <w:ind w:left="311" w:right="-40" w:hanging="134"/>
            </w:pPr>
            <w:r w:rsidRPr="00114481">
              <w:t xml:space="preserve">• These references should establish the primary facts as per the board member reference template. </w:t>
            </w:r>
          </w:p>
          <w:p w14:paraId="19ECB7E6" w14:textId="77777777" w:rsidR="00114481" w:rsidRPr="00114481" w:rsidRDefault="00114481" w:rsidP="00114481">
            <w:pPr>
              <w:pStyle w:val="BodyText"/>
              <w:ind w:left="177" w:right="-40"/>
            </w:pPr>
          </w:p>
        </w:tc>
      </w:tr>
      <w:tr w:rsidR="00114481" w:rsidRPr="00114481" w14:paraId="53A7B781" w14:textId="77777777" w:rsidTr="00382772">
        <w:trPr>
          <w:trHeight w:val="231"/>
        </w:trPr>
        <w:tc>
          <w:tcPr>
            <w:tcW w:w="8631" w:type="dxa"/>
            <w:tcBorders>
              <w:top w:val="none" w:sz="6" w:space="0" w:color="auto"/>
              <w:bottom w:val="none" w:sz="6" w:space="0" w:color="auto"/>
            </w:tcBorders>
          </w:tcPr>
          <w:p w14:paraId="24C278F9" w14:textId="77777777" w:rsidR="00114481" w:rsidRPr="00114481" w:rsidRDefault="00114481" w:rsidP="00114481">
            <w:pPr>
              <w:pStyle w:val="BodyText"/>
              <w:ind w:left="177" w:right="-40"/>
            </w:pPr>
            <w:r w:rsidRPr="00114481">
              <w:rPr>
                <w:b/>
                <w:bCs/>
              </w:rPr>
              <w:t xml:space="preserve">Where an employee is entering the NHS for the first time or coming from a post which was not at board/executive director level: </w:t>
            </w:r>
          </w:p>
        </w:tc>
      </w:tr>
      <w:tr w:rsidR="00114481" w:rsidRPr="00114481" w14:paraId="6AE2AB6C" w14:textId="77777777" w:rsidTr="00382772">
        <w:trPr>
          <w:trHeight w:val="987"/>
        </w:trPr>
        <w:tc>
          <w:tcPr>
            <w:tcW w:w="8631" w:type="dxa"/>
            <w:tcBorders>
              <w:top w:val="none" w:sz="6" w:space="0" w:color="auto"/>
              <w:bottom w:val="none" w:sz="6" w:space="0" w:color="auto"/>
            </w:tcBorders>
          </w:tcPr>
          <w:p w14:paraId="6437C1E7" w14:textId="77777777" w:rsidR="00114481" w:rsidRPr="00114481" w:rsidRDefault="00114481" w:rsidP="00114481">
            <w:pPr>
              <w:pStyle w:val="BodyText"/>
              <w:ind w:left="177" w:right="-40"/>
            </w:pPr>
          </w:p>
          <w:p w14:paraId="4A16A64A" w14:textId="77777777" w:rsidR="00114481" w:rsidRPr="00114481" w:rsidRDefault="00114481" w:rsidP="002400BB">
            <w:pPr>
              <w:pStyle w:val="BodyText"/>
              <w:ind w:left="311" w:right="-40" w:hanging="134"/>
            </w:pPr>
            <w:r w:rsidRPr="00114481">
              <w:t xml:space="preserve">• The new employing NHS organisation should make every practical effort to obtain such a reference which fulfils the board member reference requirements. </w:t>
            </w:r>
          </w:p>
          <w:p w14:paraId="61F649E2" w14:textId="77777777" w:rsidR="00114481" w:rsidRPr="00114481" w:rsidRDefault="00114481" w:rsidP="002400BB">
            <w:pPr>
              <w:pStyle w:val="BodyText"/>
              <w:ind w:left="311" w:right="-40" w:hanging="134"/>
            </w:pPr>
            <w:r w:rsidRPr="00114481">
              <w:t xml:space="preserve">• In this scenario, the NHS organisation will determine their own reasonable steps to satisfy themselves they have pursued relevant avenues to obtain the information on potential incoming individuals through alternative means. </w:t>
            </w:r>
          </w:p>
          <w:p w14:paraId="407D5D9C" w14:textId="77777777" w:rsidR="00114481" w:rsidRPr="00114481" w:rsidRDefault="00114481" w:rsidP="002400BB">
            <w:pPr>
              <w:pStyle w:val="BodyText"/>
              <w:ind w:left="311" w:right="-40" w:hanging="134"/>
            </w:pPr>
            <w:r w:rsidRPr="00114481">
              <w:t xml:space="preserve">• For example, if a Director of Finance is joining from financial services, they can check the financial services register, or request for a mandatory reference under the financial services regulations. </w:t>
            </w:r>
          </w:p>
          <w:p w14:paraId="247D02D7" w14:textId="77777777" w:rsidR="00114481" w:rsidRPr="00114481" w:rsidRDefault="00114481" w:rsidP="00114481">
            <w:pPr>
              <w:pStyle w:val="BodyText"/>
              <w:ind w:left="177" w:right="-40"/>
            </w:pPr>
          </w:p>
        </w:tc>
      </w:tr>
    </w:tbl>
    <w:p w14:paraId="5237B14D" w14:textId="77777777" w:rsidR="00114481" w:rsidRDefault="00114481" w:rsidP="004B669B">
      <w:pPr>
        <w:pStyle w:val="BodyText"/>
        <w:ind w:left="177" w:right="-40"/>
      </w:pPr>
    </w:p>
    <w:p w14:paraId="03519CCF" w14:textId="03CBA054" w:rsidR="00114481" w:rsidRPr="00E1218A" w:rsidRDefault="00114481" w:rsidP="00114481">
      <w:pPr>
        <w:pStyle w:val="Heading2"/>
        <w:numPr>
          <w:ilvl w:val="2"/>
          <w:numId w:val="1"/>
        </w:numPr>
        <w:tabs>
          <w:tab w:val="left" w:pos="711"/>
          <w:tab w:val="left" w:pos="1560"/>
        </w:tabs>
        <w:spacing w:before="0"/>
        <w:ind w:right="-42"/>
        <w:rPr>
          <w:sz w:val="24"/>
          <w:szCs w:val="24"/>
        </w:rPr>
      </w:pPr>
      <w:bookmarkStart w:id="4" w:name="_Hlk156558184"/>
      <w:r>
        <w:rPr>
          <w:sz w:val="24"/>
          <w:szCs w:val="24"/>
        </w:rPr>
        <w:t>Settlement Agreements</w:t>
      </w:r>
    </w:p>
    <w:bookmarkEnd w:id="4"/>
    <w:p w14:paraId="0AC553BE" w14:textId="77777777" w:rsidR="00114481" w:rsidRDefault="00114481" w:rsidP="004B669B">
      <w:pPr>
        <w:pStyle w:val="BodyText"/>
        <w:ind w:left="177" w:right="-40"/>
      </w:pPr>
    </w:p>
    <w:p w14:paraId="4F22E06F" w14:textId="77777777" w:rsidR="00114481" w:rsidRPr="00114481" w:rsidRDefault="00114481" w:rsidP="002400BB">
      <w:pPr>
        <w:widowControl/>
        <w:adjustRightInd w:val="0"/>
        <w:ind w:left="426"/>
        <w:rPr>
          <w:rFonts w:eastAsiaTheme="minorHAnsi"/>
          <w:color w:val="000000"/>
          <w:lang w:eastAsia="en-US" w:bidi="ar-SA"/>
        </w:rPr>
      </w:pPr>
      <w:r w:rsidRPr="00114481">
        <w:rPr>
          <w:rFonts w:eastAsiaTheme="minorHAnsi"/>
          <w:color w:val="000000"/>
          <w:lang w:eastAsia="en-US" w:bidi="ar-SA"/>
        </w:rPr>
        <w:t xml:space="preserve">References will not ask for specific information on settlement agreements or non-disclosure agreements but will request any further information and concerns about an applicant’s fitness and propriety, relevant to the FPPT to fulfil the role as a director, be it executive or non-executive. </w:t>
      </w:r>
    </w:p>
    <w:p w14:paraId="0808E010" w14:textId="77777777" w:rsidR="00114481" w:rsidRDefault="00114481" w:rsidP="002400BB">
      <w:pPr>
        <w:widowControl/>
        <w:adjustRightInd w:val="0"/>
        <w:ind w:left="426"/>
        <w:rPr>
          <w:rFonts w:eastAsiaTheme="minorHAnsi"/>
          <w:color w:val="000000"/>
          <w:lang w:eastAsia="en-US" w:bidi="ar-SA"/>
        </w:rPr>
      </w:pPr>
      <w:r w:rsidRPr="00114481">
        <w:rPr>
          <w:rFonts w:eastAsiaTheme="minorHAnsi"/>
          <w:color w:val="000000"/>
          <w:lang w:eastAsia="en-US" w:bidi="ar-SA"/>
        </w:rPr>
        <w:t xml:space="preserve">If there is a historical settlement agreement/non-disclosure agreement already in place which includes a confidentiality clause, the ICB will seek permission from all parties prior to including any such information in a board member reference. </w:t>
      </w:r>
    </w:p>
    <w:p w14:paraId="42543195" w14:textId="77777777" w:rsidR="00114481" w:rsidRPr="00114481" w:rsidRDefault="00114481" w:rsidP="00114481">
      <w:pPr>
        <w:widowControl/>
        <w:adjustRightInd w:val="0"/>
        <w:rPr>
          <w:rFonts w:eastAsiaTheme="minorHAnsi"/>
          <w:color w:val="000000"/>
          <w:lang w:eastAsia="en-US" w:bidi="ar-SA"/>
        </w:rPr>
      </w:pPr>
    </w:p>
    <w:p w14:paraId="4C68CA00" w14:textId="57888234" w:rsidR="00114481" w:rsidRDefault="00114481" w:rsidP="002400BB">
      <w:pPr>
        <w:pStyle w:val="BodyText"/>
        <w:ind w:left="426" w:right="-40"/>
      </w:pPr>
      <w:r w:rsidRPr="00114481">
        <w:rPr>
          <w:rFonts w:eastAsiaTheme="minorHAnsi"/>
          <w:color w:val="000000"/>
          <w:lang w:eastAsia="en-US" w:bidi="ar-SA"/>
        </w:rPr>
        <w:t>The existence of a settlement agreement does not, in and of itself determine that a person is not fit or proper to be a board member.</w:t>
      </w:r>
    </w:p>
    <w:p w14:paraId="643BE6D0" w14:textId="77777777" w:rsidR="00114481" w:rsidRDefault="00114481" w:rsidP="004B669B">
      <w:pPr>
        <w:pStyle w:val="BodyText"/>
        <w:ind w:left="177" w:right="-40"/>
      </w:pPr>
    </w:p>
    <w:p w14:paraId="3210C611" w14:textId="652464EC" w:rsidR="00114481" w:rsidRPr="00E1218A" w:rsidRDefault="00114481" w:rsidP="00114481">
      <w:pPr>
        <w:pStyle w:val="Heading2"/>
        <w:numPr>
          <w:ilvl w:val="2"/>
          <w:numId w:val="1"/>
        </w:numPr>
        <w:tabs>
          <w:tab w:val="left" w:pos="711"/>
          <w:tab w:val="left" w:pos="1560"/>
        </w:tabs>
        <w:spacing w:before="0"/>
        <w:ind w:right="-42"/>
        <w:rPr>
          <w:sz w:val="24"/>
          <w:szCs w:val="24"/>
        </w:rPr>
      </w:pPr>
      <w:r>
        <w:rPr>
          <w:sz w:val="24"/>
          <w:szCs w:val="24"/>
        </w:rPr>
        <w:t>Investigations</w:t>
      </w:r>
    </w:p>
    <w:p w14:paraId="7A1FD713" w14:textId="77777777" w:rsidR="00114481" w:rsidRDefault="00114481" w:rsidP="004B669B">
      <w:pPr>
        <w:pStyle w:val="BodyText"/>
        <w:ind w:left="177" w:right="-40"/>
      </w:pPr>
    </w:p>
    <w:p w14:paraId="6DA635D6" w14:textId="77777777" w:rsidR="00114481" w:rsidRDefault="00114481" w:rsidP="002400BB">
      <w:pPr>
        <w:pStyle w:val="BodyText"/>
        <w:ind w:left="426" w:right="-40"/>
      </w:pPr>
      <w:r>
        <w:t>Investigations (irrespective of reason for discontinuance) will be limited to those which are applicable and relevant to the FPPT for example:</w:t>
      </w:r>
    </w:p>
    <w:p w14:paraId="5C249F91" w14:textId="77777777" w:rsidR="00114481" w:rsidRDefault="00114481" w:rsidP="00AC23ED">
      <w:pPr>
        <w:pStyle w:val="BodyText"/>
        <w:ind w:left="709" w:right="-40"/>
      </w:pPr>
    </w:p>
    <w:p w14:paraId="1C6C4370" w14:textId="10CEE003" w:rsidR="00114481" w:rsidRDefault="00114481" w:rsidP="007F3B40">
      <w:pPr>
        <w:pStyle w:val="ListParagraph"/>
        <w:numPr>
          <w:ilvl w:val="0"/>
          <w:numId w:val="14"/>
        </w:numPr>
        <w:tabs>
          <w:tab w:val="left" w:pos="1031"/>
        </w:tabs>
        <w:ind w:left="993" w:right="-40"/>
      </w:pPr>
      <w:r>
        <w:t>Relating to serious misconduct, behaviour and not being of good character.</w:t>
      </w:r>
    </w:p>
    <w:p w14:paraId="0063DA5C" w14:textId="71E508A1" w:rsidR="00114481" w:rsidRDefault="00114481" w:rsidP="007F3B40">
      <w:pPr>
        <w:pStyle w:val="ListParagraph"/>
        <w:numPr>
          <w:ilvl w:val="0"/>
          <w:numId w:val="14"/>
        </w:numPr>
        <w:tabs>
          <w:tab w:val="left" w:pos="1031"/>
        </w:tabs>
        <w:ind w:left="993" w:right="-40"/>
      </w:pPr>
      <w:r>
        <w:t>Reckless mismanagement which endangers patients.</w:t>
      </w:r>
    </w:p>
    <w:p w14:paraId="11BCB784" w14:textId="71F1F027" w:rsidR="00114481" w:rsidRDefault="00114481" w:rsidP="007F3B40">
      <w:pPr>
        <w:pStyle w:val="ListParagraph"/>
        <w:numPr>
          <w:ilvl w:val="0"/>
          <w:numId w:val="14"/>
        </w:numPr>
        <w:tabs>
          <w:tab w:val="left" w:pos="1031"/>
        </w:tabs>
        <w:ind w:left="993" w:right="-40"/>
      </w:pPr>
      <w:r>
        <w:t>Deliberate or reckless behaviour</w:t>
      </w:r>
    </w:p>
    <w:p w14:paraId="0FD9105C" w14:textId="62EC6D76" w:rsidR="00114481" w:rsidRDefault="00114481" w:rsidP="007F3B40">
      <w:pPr>
        <w:pStyle w:val="ListParagraph"/>
        <w:numPr>
          <w:ilvl w:val="0"/>
          <w:numId w:val="14"/>
        </w:numPr>
        <w:tabs>
          <w:tab w:val="left" w:pos="1031"/>
        </w:tabs>
        <w:ind w:left="993" w:right="-40"/>
      </w:pPr>
      <w:r>
        <w:t>Dishonesty.</w:t>
      </w:r>
    </w:p>
    <w:p w14:paraId="15554D42" w14:textId="0D835523" w:rsidR="00114481" w:rsidRDefault="00114481" w:rsidP="007F3B40">
      <w:pPr>
        <w:pStyle w:val="ListParagraph"/>
        <w:numPr>
          <w:ilvl w:val="0"/>
          <w:numId w:val="14"/>
        </w:numPr>
        <w:tabs>
          <w:tab w:val="left" w:pos="1031"/>
        </w:tabs>
        <w:ind w:left="993" w:right="-40"/>
      </w:pPr>
      <w:r>
        <w:t xml:space="preserve">Suppression of the ability of people to speak up about serious issues in the NHS, </w:t>
      </w:r>
      <w:proofErr w:type="gramStart"/>
      <w:r>
        <w:t>e.g.</w:t>
      </w:r>
      <w:proofErr w:type="gramEnd"/>
      <w:r>
        <w:t xml:space="preserve"> allowing</w:t>
      </w:r>
      <w:r w:rsidR="002400BB">
        <w:t xml:space="preserve"> </w:t>
      </w:r>
      <w:r w:rsidR="00AC23ED">
        <w:tab/>
      </w:r>
      <w:r>
        <w:t xml:space="preserve">bullying or victimisation of those who speak up or blow the whistle, or any harassment of </w:t>
      </w:r>
      <w:r w:rsidR="00AC23ED">
        <w:tab/>
      </w:r>
      <w:r>
        <w:t>individuals.</w:t>
      </w:r>
    </w:p>
    <w:p w14:paraId="04818C9E" w14:textId="19B115F7" w:rsidR="00114481" w:rsidRDefault="00114481" w:rsidP="007F3B40">
      <w:pPr>
        <w:pStyle w:val="ListParagraph"/>
        <w:numPr>
          <w:ilvl w:val="0"/>
          <w:numId w:val="14"/>
        </w:numPr>
        <w:tabs>
          <w:tab w:val="left" w:pos="1031"/>
        </w:tabs>
        <w:ind w:left="993" w:right="-40"/>
      </w:pPr>
      <w:r>
        <w:t xml:space="preserve">Any behaviour contrary to the professional Duty of Candour which applies to health and care </w:t>
      </w:r>
      <w:r w:rsidR="00AC23ED">
        <w:tab/>
      </w:r>
      <w:r w:rsidR="00AC23ED">
        <w:tab/>
      </w:r>
      <w:r>
        <w:t xml:space="preserve">professionals, </w:t>
      </w:r>
      <w:proofErr w:type="gramStart"/>
      <w:r>
        <w:t>e.g.</w:t>
      </w:r>
      <w:proofErr w:type="gramEnd"/>
      <w:r>
        <w:t xml:space="preserve"> falsification of records or relevant information.</w:t>
      </w:r>
    </w:p>
    <w:p w14:paraId="07E4A34D" w14:textId="77777777" w:rsidR="002400BB" w:rsidRDefault="002400BB" w:rsidP="00114481">
      <w:pPr>
        <w:pStyle w:val="BodyText"/>
        <w:ind w:left="177" w:right="-40"/>
      </w:pPr>
    </w:p>
    <w:p w14:paraId="0CE5D6A4" w14:textId="3812B2F1" w:rsidR="00114481" w:rsidRDefault="00114481" w:rsidP="002400BB">
      <w:pPr>
        <w:pStyle w:val="BodyText"/>
        <w:ind w:left="426" w:right="-40"/>
      </w:pPr>
      <w:r>
        <w:t>Discontinued investigations are included in the reference request to identify issues around serious misconduct and mismanagement and to deliberately separate them from issues around qualifications, competence, skills, and experience and health, unless such competence and/or health issues could</w:t>
      </w:r>
      <w:r w:rsidR="002400BB">
        <w:t xml:space="preserve"> potentially lead to an individual not meeting the requirements of the FPPT. </w:t>
      </w:r>
    </w:p>
    <w:p w14:paraId="162B53EC" w14:textId="77777777" w:rsidR="00114481" w:rsidRDefault="00114481" w:rsidP="004B669B">
      <w:pPr>
        <w:pStyle w:val="BodyText"/>
        <w:ind w:left="177" w:right="-40"/>
      </w:pPr>
    </w:p>
    <w:p w14:paraId="56E96851" w14:textId="0B39276B" w:rsidR="00114481" w:rsidRPr="00114481" w:rsidRDefault="00114481" w:rsidP="00114481">
      <w:pPr>
        <w:pStyle w:val="Heading2"/>
        <w:numPr>
          <w:ilvl w:val="1"/>
          <w:numId w:val="30"/>
        </w:numPr>
        <w:tabs>
          <w:tab w:val="left" w:pos="711"/>
          <w:tab w:val="left" w:pos="1418"/>
        </w:tabs>
        <w:spacing w:before="0"/>
        <w:ind w:right="-42" w:hanging="1122"/>
        <w:rPr>
          <w:sz w:val="24"/>
          <w:szCs w:val="24"/>
        </w:rPr>
      </w:pPr>
      <w:r>
        <w:rPr>
          <w:sz w:val="24"/>
          <w:szCs w:val="24"/>
        </w:rPr>
        <w:t>Providing references</w:t>
      </w:r>
    </w:p>
    <w:p w14:paraId="745DFCF3" w14:textId="77777777" w:rsidR="00114481" w:rsidRDefault="00114481" w:rsidP="004B669B">
      <w:pPr>
        <w:pStyle w:val="BodyText"/>
        <w:ind w:left="177" w:right="-40"/>
      </w:pPr>
    </w:p>
    <w:p w14:paraId="7EF08E93" w14:textId="33F6DBA0" w:rsidR="00114481" w:rsidRDefault="00114481" w:rsidP="002400BB">
      <w:pPr>
        <w:widowControl/>
        <w:adjustRightInd w:val="0"/>
        <w:ind w:left="426"/>
        <w:rPr>
          <w:rFonts w:eastAsiaTheme="minorHAnsi"/>
          <w:color w:val="000000"/>
          <w:lang w:eastAsia="en-US" w:bidi="ar-SA"/>
        </w:rPr>
      </w:pPr>
      <w:r w:rsidRPr="00114481">
        <w:rPr>
          <w:rFonts w:eastAsiaTheme="minorHAnsi"/>
          <w:color w:val="000000"/>
          <w:lang w:eastAsia="en-US" w:bidi="ar-SA"/>
        </w:rPr>
        <w:t xml:space="preserve">The </w:t>
      </w:r>
      <w:r>
        <w:rPr>
          <w:rFonts w:eastAsiaTheme="minorHAnsi"/>
          <w:color w:val="000000"/>
          <w:lang w:eastAsia="en-US" w:bidi="ar-SA"/>
        </w:rPr>
        <w:t>Trust</w:t>
      </w:r>
      <w:r w:rsidRPr="00114481">
        <w:rPr>
          <w:rFonts w:eastAsiaTheme="minorHAnsi"/>
          <w:color w:val="000000"/>
          <w:lang w:eastAsia="en-US" w:bidi="ar-SA"/>
        </w:rPr>
        <w:t xml:space="preserve"> will aim to provide a reference to another NHS organisation within 14 days of the date that the request is received for VSM’s (past or present). </w:t>
      </w:r>
    </w:p>
    <w:p w14:paraId="3ED53F38" w14:textId="77777777" w:rsidR="002400BB" w:rsidRPr="00114481" w:rsidRDefault="002400BB" w:rsidP="002400BB">
      <w:pPr>
        <w:widowControl/>
        <w:adjustRightInd w:val="0"/>
        <w:ind w:left="426"/>
        <w:rPr>
          <w:rFonts w:eastAsiaTheme="minorHAnsi"/>
          <w:color w:val="000000"/>
          <w:lang w:eastAsia="en-US" w:bidi="ar-SA"/>
        </w:rPr>
      </w:pPr>
    </w:p>
    <w:p w14:paraId="61A27DC6" w14:textId="4A2D37C7" w:rsidR="00114481" w:rsidRDefault="00114481" w:rsidP="007F3B40">
      <w:pPr>
        <w:widowControl/>
        <w:adjustRightInd w:val="0"/>
        <w:ind w:left="426"/>
        <w:rPr>
          <w:rFonts w:eastAsiaTheme="minorHAnsi"/>
          <w:color w:val="000000"/>
          <w:lang w:eastAsia="en-US" w:bidi="ar-SA"/>
        </w:rPr>
      </w:pPr>
      <w:r w:rsidRPr="00114481">
        <w:rPr>
          <w:rFonts w:eastAsiaTheme="minorHAnsi"/>
          <w:color w:val="000000"/>
          <w:lang w:eastAsia="en-US" w:bidi="ar-SA"/>
        </w:rPr>
        <w:t xml:space="preserve">The standard Board Member Reference template will be used for VSM and board member references. References relating to board Members (past or present) will be completed by </w:t>
      </w:r>
      <w:r w:rsidR="002400BB">
        <w:rPr>
          <w:rFonts w:eastAsiaTheme="minorHAnsi"/>
          <w:color w:val="000000"/>
          <w:lang w:eastAsia="en-US" w:bidi="ar-SA"/>
        </w:rPr>
        <w:t>Governance Team</w:t>
      </w:r>
      <w:r w:rsidRPr="00114481">
        <w:rPr>
          <w:rFonts w:eastAsiaTheme="minorHAnsi"/>
          <w:color w:val="000000"/>
          <w:lang w:eastAsia="en-US" w:bidi="ar-SA"/>
        </w:rPr>
        <w:t xml:space="preserve"> and the Chair. Where a current board member moves between different NHS organisations, a board member reference form following a standard format will be completed by the employer and signed off by the Chair of that NHS organisation. </w:t>
      </w:r>
    </w:p>
    <w:p w14:paraId="724D4463" w14:textId="77777777" w:rsidR="002400BB" w:rsidRPr="00114481" w:rsidRDefault="002400BB" w:rsidP="00114481">
      <w:pPr>
        <w:widowControl/>
        <w:adjustRightInd w:val="0"/>
        <w:rPr>
          <w:rFonts w:eastAsiaTheme="minorHAnsi"/>
          <w:color w:val="000000"/>
          <w:lang w:eastAsia="en-US" w:bidi="ar-SA"/>
        </w:rPr>
      </w:pPr>
    </w:p>
    <w:p w14:paraId="1B628724" w14:textId="052EC30D" w:rsidR="00114481" w:rsidRDefault="00114481" w:rsidP="002400BB">
      <w:pPr>
        <w:pStyle w:val="BodyText"/>
        <w:ind w:left="426" w:right="-40"/>
      </w:pPr>
      <w:r w:rsidRPr="00114481">
        <w:rPr>
          <w:rFonts w:eastAsiaTheme="minorHAnsi"/>
          <w:color w:val="000000"/>
          <w:lang w:eastAsia="en-US" w:bidi="ar-SA"/>
        </w:rPr>
        <w:t xml:space="preserve">A board Member Reference must be completed for all leavers (VSMs and board members) </w:t>
      </w:r>
      <w:proofErr w:type="gramStart"/>
      <w:r w:rsidRPr="00114481">
        <w:rPr>
          <w:rFonts w:eastAsiaTheme="minorHAnsi"/>
          <w:color w:val="000000"/>
          <w:lang w:eastAsia="en-US" w:bidi="ar-SA"/>
        </w:rPr>
        <w:t>whether or not</w:t>
      </w:r>
      <w:proofErr w:type="gramEnd"/>
      <w:r w:rsidRPr="00114481">
        <w:rPr>
          <w:rFonts w:eastAsiaTheme="minorHAnsi"/>
          <w:color w:val="000000"/>
          <w:lang w:eastAsia="en-US" w:bidi="ar-SA"/>
        </w:rPr>
        <w:t xml:space="preserve"> a reference has been requested. This should</w:t>
      </w:r>
      <w:r w:rsidR="002400BB">
        <w:rPr>
          <w:rFonts w:eastAsiaTheme="minorHAnsi"/>
          <w:color w:val="000000"/>
          <w:lang w:eastAsia="en-US" w:bidi="ar-SA"/>
        </w:rPr>
        <w:t xml:space="preserve"> be retained on the personnel file and forwarded to another organisation as requested. </w:t>
      </w:r>
    </w:p>
    <w:p w14:paraId="34AE59DC" w14:textId="77777777" w:rsidR="00114481" w:rsidRDefault="00114481" w:rsidP="004B669B">
      <w:pPr>
        <w:pStyle w:val="BodyText"/>
        <w:ind w:left="177" w:right="-40"/>
      </w:pPr>
    </w:p>
    <w:p w14:paraId="22DFE5A8" w14:textId="7D196CA0" w:rsidR="00382772" w:rsidRDefault="00382772" w:rsidP="00382772">
      <w:pPr>
        <w:pStyle w:val="Heading2"/>
        <w:numPr>
          <w:ilvl w:val="1"/>
          <w:numId w:val="30"/>
        </w:numPr>
        <w:tabs>
          <w:tab w:val="left" w:pos="711"/>
          <w:tab w:val="left" w:pos="1418"/>
        </w:tabs>
        <w:spacing w:before="0"/>
        <w:ind w:left="1134" w:right="-42"/>
        <w:rPr>
          <w:sz w:val="24"/>
          <w:szCs w:val="24"/>
        </w:rPr>
      </w:pPr>
      <w:r>
        <w:rPr>
          <w:sz w:val="24"/>
          <w:szCs w:val="24"/>
        </w:rPr>
        <w:t>Revising references</w:t>
      </w:r>
    </w:p>
    <w:p w14:paraId="061C88DA" w14:textId="77777777" w:rsidR="00382772" w:rsidRPr="00114481" w:rsidRDefault="00382772" w:rsidP="00382772">
      <w:pPr>
        <w:pStyle w:val="Heading2"/>
        <w:tabs>
          <w:tab w:val="left" w:pos="711"/>
          <w:tab w:val="left" w:pos="1418"/>
        </w:tabs>
        <w:spacing w:before="0"/>
        <w:ind w:right="-42"/>
        <w:rPr>
          <w:sz w:val="24"/>
          <w:szCs w:val="24"/>
        </w:rPr>
      </w:pPr>
    </w:p>
    <w:p w14:paraId="00C9369E" w14:textId="77777777" w:rsidR="00382772" w:rsidRDefault="00382772" w:rsidP="002400BB">
      <w:pPr>
        <w:pStyle w:val="BodyText"/>
        <w:ind w:left="426" w:right="-40"/>
      </w:pPr>
      <w:r>
        <w:t>If an NHS organisation has provided a reference to another NHS organisation about an employee or former employee, and has subsequently:</w:t>
      </w:r>
    </w:p>
    <w:p w14:paraId="4B02613D" w14:textId="77777777" w:rsidR="002400BB" w:rsidRDefault="002400BB" w:rsidP="00382772">
      <w:pPr>
        <w:pStyle w:val="BodyText"/>
        <w:ind w:left="177" w:right="-40"/>
      </w:pPr>
    </w:p>
    <w:p w14:paraId="4240F18A" w14:textId="1084DD8E" w:rsidR="00382772" w:rsidRDefault="00382772" w:rsidP="007F3B40">
      <w:pPr>
        <w:pStyle w:val="ListParagraph"/>
        <w:numPr>
          <w:ilvl w:val="0"/>
          <w:numId w:val="14"/>
        </w:numPr>
        <w:tabs>
          <w:tab w:val="left" w:pos="1031"/>
        </w:tabs>
        <w:ind w:left="993" w:right="-40"/>
      </w:pPr>
      <w:r>
        <w:t xml:space="preserve">become aware of matters or circumstances that would require them to draft the reference </w:t>
      </w:r>
      <w:r w:rsidR="00AC23ED">
        <w:tab/>
      </w:r>
      <w:r w:rsidR="00AC23ED">
        <w:tab/>
      </w:r>
      <w:r>
        <w:t>differently.</w:t>
      </w:r>
    </w:p>
    <w:p w14:paraId="31D93E19" w14:textId="7288DDFA" w:rsidR="00382772" w:rsidRDefault="00382772" w:rsidP="007F3B40">
      <w:pPr>
        <w:pStyle w:val="ListParagraph"/>
        <w:numPr>
          <w:ilvl w:val="0"/>
          <w:numId w:val="14"/>
        </w:numPr>
        <w:tabs>
          <w:tab w:val="left" w:pos="1031"/>
        </w:tabs>
        <w:ind w:left="993" w:right="-40"/>
      </w:pPr>
      <w:r>
        <w:t>determined that there are matters arising relating to serious misconduct or mismanagement.</w:t>
      </w:r>
    </w:p>
    <w:p w14:paraId="76300D29" w14:textId="51EE4311" w:rsidR="00382772" w:rsidRDefault="00382772" w:rsidP="007F3B40">
      <w:pPr>
        <w:pStyle w:val="ListParagraph"/>
        <w:numPr>
          <w:ilvl w:val="0"/>
          <w:numId w:val="14"/>
        </w:numPr>
        <w:tabs>
          <w:tab w:val="left" w:pos="1031"/>
        </w:tabs>
        <w:ind w:left="993" w:right="-40"/>
      </w:pPr>
      <w:r>
        <w:t>determined that there are matters arising which would require them to take disciplinary action.</w:t>
      </w:r>
    </w:p>
    <w:p w14:paraId="2C75D40F" w14:textId="72082BFA" w:rsidR="00382772" w:rsidRDefault="00382772" w:rsidP="007F3B40">
      <w:pPr>
        <w:pStyle w:val="ListParagraph"/>
        <w:numPr>
          <w:ilvl w:val="0"/>
          <w:numId w:val="14"/>
        </w:numPr>
        <w:tabs>
          <w:tab w:val="left" w:pos="1031"/>
        </w:tabs>
        <w:ind w:left="993" w:right="-40"/>
      </w:pPr>
      <w:r>
        <w:t xml:space="preserve">concluded there are matters arising that would deem the person not to be ‘fit or proper’ for the </w:t>
      </w:r>
      <w:r w:rsidR="00C40AD2">
        <w:tab/>
      </w:r>
      <w:r>
        <w:t>purposes of Regulation 5 of the Regulations,</w:t>
      </w:r>
    </w:p>
    <w:p w14:paraId="6210D717" w14:textId="77777777" w:rsidR="002400BB" w:rsidRDefault="002400BB" w:rsidP="00382772">
      <w:pPr>
        <w:pStyle w:val="BodyText"/>
        <w:ind w:left="177" w:right="-40"/>
      </w:pPr>
    </w:p>
    <w:p w14:paraId="3F550829" w14:textId="34BD6D24" w:rsidR="00382772" w:rsidRDefault="00382772" w:rsidP="00C40AD2">
      <w:pPr>
        <w:pStyle w:val="BodyText"/>
        <w:ind w:left="426" w:right="-40"/>
      </w:pPr>
      <w:r>
        <w:t>The NHS organisation that provided the reference should make reasonable attempts to identify if the person's current employer is an NHS organisation and, if so, provide an updated reference/additional detail within a reasonable timeframe.</w:t>
      </w:r>
    </w:p>
    <w:p w14:paraId="71D41560" w14:textId="77777777" w:rsidR="00C40AD2" w:rsidRDefault="00C40AD2" w:rsidP="00C40AD2">
      <w:pPr>
        <w:pStyle w:val="BodyText"/>
        <w:ind w:left="426" w:right="-40"/>
      </w:pPr>
    </w:p>
    <w:p w14:paraId="0111CC86" w14:textId="3C26D606" w:rsidR="00382772" w:rsidRDefault="00382772" w:rsidP="00C40AD2">
      <w:pPr>
        <w:pStyle w:val="BodyText"/>
        <w:ind w:left="426" w:right="-40"/>
      </w:pPr>
      <w:r>
        <w:t>Revised references between NHS organisations should cover a six-year period from the date the initial board member reference was provided, or the date the person ceased employment with the NHS organisation, whichever is later.</w:t>
      </w:r>
    </w:p>
    <w:p w14:paraId="0BA644DE" w14:textId="77777777" w:rsidR="00382772" w:rsidRDefault="00382772" w:rsidP="00382772">
      <w:pPr>
        <w:pStyle w:val="BodyText"/>
        <w:ind w:left="177" w:right="-40"/>
      </w:pPr>
    </w:p>
    <w:p w14:paraId="1FB0EE3D" w14:textId="21376F91" w:rsidR="00382772" w:rsidRDefault="00C40AD2" w:rsidP="00382772">
      <w:pPr>
        <w:pStyle w:val="Heading2"/>
        <w:numPr>
          <w:ilvl w:val="1"/>
          <w:numId w:val="30"/>
        </w:numPr>
        <w:tabs>
          <w:tab w:val="left" w:pos="711"/>
          <w:tab w:val="left" w:pos="1418"/>
        </w:tabs>
        <w:spacing w:before="0"/>
        <w:ind w:left="1134" w:right="-42"/>
        <w:rPr>
          <w:sz w:val="24"/>
          <w:szCs w:val="24"/>
        </w:rPr>
      </w:pPr>
      <w:r>
        <w:rPr>
          <w:sz w:val="24"/>
          <w:szCs w:val="24"/>
        </w:rPr>
        <w:t>Leavers</w:t>
      </w:r>
    </w:p>
    <w:p w14:paraId="123E8856" w14:textId="77777777" w:rsidR="00382772" w:rsidRDefault="00382772" w:rsidP="00382772">
      <w:pPr>
        <w:widowControl/>
        <w:adjustRightInd w:val="0"/>
        <w:rPr>
          <w:rFonts w:eastAsiaTheme="minorHAnsi"/>
          <w:color w:val="000000"/>
          <w:lang w:eastAsia="en-US" w:bidi="ar-SA"/>
        </w:rPr>
      </w:pPr>
    </w:p>
    <w:p w14:paraId="0A1DBA7F" w14:textId="1AAA4C51" w:rsidR="00382772" w:rsidRDefault="00382772" w:rsidP="00C40AD2">
      <w:pPr>
        <w:widowControl/>
        <w:adjustRightInd w:val="0"/>
        <w:ind w:left="426"/>
        <w:rPr>
          <w:rFonts w:eastAsiaTheme="minorHAnsi"/>
          <w:color w:val="000000"/>
          <w:lang w:eastAsia="en-US" w:bidi="ar-SA"/>
        </w:rPr>
      </w:pPr>
      <w:r w:rsidRPr="00382772">
        <w:rPr>
          <w:rFonts w:eastAsiaTheme="minorHAnsi"/>
          <w:color w:val="000000"/>
          <w:lang w:eastAsia="en-US" w:bidi="ar-SA"/>
        </w:rPr>
        <w:t xml:space="preserve">A reference will be completed when a board member or executive director leaves the ICB irrespective of whether a reference has been requested by a future employer and including in the circumstances of retirement. This can be completed as part of the exit interview and the individual has the right to have sight of any reference that has been written for them. </w:t>
      </w:r>
    </w:p>
    <w:p w14:paraId="33B49BFA" w14:textId="77777777" w:rsidR="00382772" w:rsidRPr="00382772" w:rsidRDefault="00382772" w:rsidP="00382772">
      <w:pPr>
        <w:widowControl/>
        <w:adjustRightInd w:val="0"/>
        <w:rPr>
          <w:rFonts w:eastAsiaTheme="minorHAnsi"/>
          <w:color w:val="000000"/>
          <w:lang w:eastAsia="en-US" w:bidi="ar-SA"/>
        </w:rPr>
      </w:pPr>
    </w:p>
    <w:p w14:paraId="7250B6E5" w14:textId="318853E8" w:rsidR="00382772" w:rsidRDefault="00382772" w:rsidP="00C40AD2">
      <w:pPr>
        <w:pStyle w:val="BodyText"/>
        <w:ind w:left="426" w:right="-40"/>
      </w:pPr>
      <w:r w:rsidRPr="00382772">
        <w:rPr>
          <w:rFonts w:eastAsiaTheme="minorHAnsi"/>
          <w:color w:val="000000"/>
          <w:lang w:eastAsia="en-US" w:bidi="ar-SA"/>
        </w:rPr>
        <w:t xml:space="preserve">The competency domains in the </w:t>
      </w:r>
      <w:r w:rsidRPr="005A0E30">
        <w:rPr>
          <w:rFonts w:eastAsiaTheme="minorHAnsi"/>
          <w:lang w:eastAsia="en-US" w:bidi="ar-SA"/>
        </w:rPr>
        <w:t xml:space="preserve">LCF </w:t>
      </w:r>
      <w:r w:rsidRPr="00382772">
        <w:rPr>
          <w:rFonts w:eastAsiaTheme="minorHAnsi"/>
          <w:color w:val="000000"/>
          <w:lang w:eastAsia="en-US" w:bidi="ar-SA"/>
        </w:rPr>
        <w:t xml:space="preserve">should be </w:t>
      </w:r>
      <w:proofErr w:type="gramStart"/>
      <w:r w:rsidRPr="00382772">
        <w:rPr>
          <w:rFonts w:eastAsiaTheme="minorHAnsi"/>
          <w:color w:val="000000"/>
          <w:lang w:eastAsia="en-US" w:bidi="ar-SA"/>
        </w:rPr>
        <w:t>taken into account</w:t>
      </w:r>
      <w:proofErr w:type="gramEnd"/>
      <w:r w:rsidRPr="00382772">
        <w:rPr>
          <w:rFonts w:eastAsiaTheme="minorHAnsi"/>
          <w:color w:val="000000"/>
          <w:lang w:eastAsia="en-US" w:bidi="ar-SA"/>
        </w:rPr>
        <w:t xml:space="preserve"> when the board member reference is written.</w:t>
      </w:r>
    </w:p>
    <w:p w14:paraId="64F25C51" w14:textId="77777777" w:rsidR="00382772" w:rsidRDefault="00382772" w:rsidP="004B669B">
      <w:pPr>
        <w:pStyle w:val="BodyText"/>
        <w:ind w:left="177" w:right="-40"/>
      </w:pPr>
    </w:p>
    <w:p w14:paraId="3056B952" w14:textId="300281F7" w:rsidR="00AC23ED" w:rsidRPr="00E1218A" w:rsidRDefault="00AC23ED" w:rsidP="00AC23ED">
      <w:pPr>
        <w:pStyle w:val="Heading2"/>
        <w:numPr>
          <w:ilvl w:val="0"/>
          <w:numId w:val="1"/>
        </w:numPr>
        <w:tabs>
          <w:tab w:val="left" w:pos="711"/>
        </w:tabs>
        <w:spacing w:before="0"/>
        <w:ind w:right="-42"/>
        <w:rPr>
          <w:sz w:val="24"/>
          <w:szCs w:val="24"/>
        </w:rPr>
      </w:pPr>
      <w:r>
        <w:rPr>
          <w:sz w:val="24"/>
          <w:szCs w:val="24"/>
        </w:rPr>
        <w:t>Disclosure and Barring Service (DBS) Checks</w:t>
      </w:r>
    </w:p>
    <w:p w14:paraId="335F5EB0" w14:textId="77777777" w:rsidR="00AC23ED" w:rsidRDefault="00AC23ED" w:rsidP="004B669B">
      <w:pPr>
        <w:pStyle w:val="BodyText"/>
        <w:ind w:left="177" w:right="-40"/>
      </w:pPr>
    </w:p>
    <w:p w14:paraId="0F63B5C4" w14:textId="53851324" w:rsidR="00AC23ED" w:rsidRDefault="00AC23ED" w:rsidP="00AC23ED">
      <w:pPr>
        <w:pStyle w:val="BodyText"/>
        <w:tabs>
          <w:tab w:val="left" w:pos="284"/>
        </w:tabs>
        <w:ind w:left="177" w:right="-40"/>
      </w:pPr>
      <w:r>
        <w:rPr>
          <w:rFonts w:eastAsiaTheme="minorHAnsi"/>
          <w:color w:val="000000"/>
          <w:lang w:eastAsia="en-US" w:bidi="ar-SA"/>
        </w:rPr>
        <w:tab/>
        <w:t xml:space="preserve"> </w:t>
      </w:r>
      <w:r w:rsidRPr="00AC23ED">
        <w:rPr>
          <w:rFonts w:eastAsiaTheme="minorHAnsi"/>
          <w:color w:val="000000"/>
          <w:lang w:eastAsia="en-US" w:bidi="ar-SA"/>
        </w:rPr>
        <w:t>There are three types of DBS checks. These are:</w:t>
      </w:r>
    </w:p>
    <w:p w14:paraId="7345200E" w14:textId="77777777" w:rsidR="00AC23ED" w:rsidRDefault="00AC23ED" w:rsidP="004B669B">
      <w:pPr>
        <w:pStyle w:val="BodyText"/>
        <w:ind w:left="177" w:right="-40"/>
      </w:pPr>
    </w:p>
    <w:tbl>
      <w:tblPr>
        <w:tblW w:w="0" w:type="auto"/>
        <w:tblInd w:w="36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44"/>
        <w:gridCol w:w="4544"/>
      </w:tblGrid>
      <w:tr w:rsidR="00AC23ED" w:rsidRPr="00AC23ED" w14:paraId="2C26C933" w14:textId="77777777" w:rsidTr="00AC23ED">
        <w:trPr>
          <w:trHeight w:val="355"/>
        </w:trPr>
        <w:tc>
          <w:tcPr>
            <w:tcW w:w="4544" w:type="dxa"/>
            <w:tcBorders>
              <w:top w:val="none" w:sz="6" w:space="0" w:color="auto"/>
              <w:bottom w:val="none" w:sz="6" w:space="0" w:color="auto"/>
              <w:right w:val="none" w:sz="6" w:space="0" w:color="auto"/>
            </w:tcBorders>
          </w:tcPr>
          <w:p w14:paraId="22CCD248" w14:textId="320609D5" w:rsidR="00AC23ED" w:rsidRPr="00AC23ED" w:rsidRDefault="00AC23ED" w:rsidP="00AC23ED">
            <w:pPr>
              <w:widowControl/>
              <w:adjustRightInd w:val="0"/>
              <w:ind w:left="142"/>
              <w:rPr>
                <w:rFonts w:eastAsiaTheme="minorHAnsi"/>
                <w:color w:val="000000"/>
                <w:lang w:eastAsia="en-US" w:bidi="ar-SA"/>
              </w:rPr>
            </w:pPr>
            <w:r w:rsidRPr="00AC23ED">
              <w:rPr>
                <w:rFonts w:eastAsiaTheme="minorHAnsi"/>
                <w:b/>
                <w:bCs/>
                <w:color w:val="000000"/>
                <w:lang w:eastAsia="en-US" w:bidi="ar-SA"/>
              </w:rPr>
              <w:t xml:space="preserve">Basic check </w:t>
            </w:r>
          </w:p>
        </w:tc>
        <w:tc>
          <w:tcPr>
            <w:tcW w:w="4544" w:type="dxa"/>
            <w:tcBorders>
              <w:top w:val="none" w:sz="6" w:space="0" w:color="auto"/>
              <w:left w:val="none" w:sz="6" w:space="0" w:color="auto"/>
              <w:bottom w:val="none" w:sz="6" w:space="0" w:color="auto"/>
            </w:tcBorders>
          </w:tcPr>
          <w:p w14:paraId="26ABE96D" w14:textId="77777777" w:rsidR="00AC23ED" w:rsidRPr="00AC23ED" w:rsidRDefault="00AC23ED" w:rsidP="00AC23ED">
            <w:pPr>
              <w:widowControl/>
              <w:adjustRightInd w:val="0"/>
              <w:ind w:left="142"/>
              <w:rPr>
                <w:rFonts w:eastAsiaTheme="minorHAnsi"/>
                <w:lang w:eastAsia="en-US" w:bidi="ar-SA"/>
              </w:rPr>
            </w:pPr>
            <w:r w:rsidRPr="00AC23ED">
              <w:rPr>
                <w:rFonts w:eastAsiaTheme="minorHAnsi"/>
                <w:lang w:eastAsia="en-US" w:bidi="ar-SA"/>
              </w:rPr>
              <w:t xml:space="preserve">To be eligible for a standard level DBS certificate, the position must be included in the Rehabilitation of Offenders Act (ROA) 1974 (Exceptions) Order 1975. </w:t>
            </w:r>
          </w:p>
        </w:tc>
      </w:tr>
      <w:tr w:rsidR="00AC23ED" w:rsidRPr="00AC23ED" w14:paraId="727FE35F" w14:textId="77777777" w:rsidTr="00AC23ED">
        <w:trPr>
          <w:trHeight w:val="356"/>
        </w:trPr>
        <w:tc>
          <w:tcPr>
            <w:tcW w:w="4544" w:type="dxa"/>
            <w:tcBorders>
              <w:top w:val="none" w:sz="6" w:space="0" w:color="auto"/>
              <w:bottom w:val="none" w:sz="6" w:space="0" w:color="auto"/>
              <w:right w:val="none" w:sz="6" w:space="0" w:color="auto"/>
            </w:tcBorders>
          </w:tcPr>
          <w:p w14:paraId="670171C2" w14:textId="77777777" w:rsidR="00AC23ED" w:rsidRPr="00AC23ED" w:rsidRDefault="00AC23ED" w:rsidP="00AC23ED">
            <w:pPr>
              <w:widowControl/>
              <w:adjustRightInd w:val="0"/>
              <w:ind w:left="142"/>
              <w:rPr>
                <w:rFonts w:eastAsiaTheme="minorHAnsi"/>
                <w:color w:val="000000"/>
                <w:lang w:eastAsia="en-US" w:bidi="ar-SA"/>
              </w:rPr>
            </w:pPr>
            <w:r w:rsidRPr="00AC23ED">
              <w:rPr>
                <w:rFonts w:eastAsiaTheme="minorHAnsi"/>
                <w:b/>
                <w:bCs/>
                <w:color w:val="000000"/>
                <w:lang w:eastAsia="en-US" w:bidi="ar-SA"/>
              </w:rPr>
              <w:t xml:space="preserve">Enhanced checks </w:t>
            </w:r>
          </w:p>
        </w:tc>
        <w:tc>
          <w:tcPr>
            <w:tcW w:w="4544" w:type="dxa"/>
            <w:tcBorders>
              <w:top w:val="none" w:sz="6" w:space="0" w:color="auto"/>
              <w:left w:val="none" w:sz="6" w:space="0" w:color="auto"/>
              <w:bottom w:val="none" w:sz="6" w:space="0" w:color="auto"/>
            </w:tcBorders>
          </w:tcPr>
          <w:p w14:paraId="3D75FD36" w14:textId="77777777" w:rsidR="00AC23ED" w:rsidRPr="00AC23ED" w:rsidRDefault="00AC23ED" w:rsidP="00AC23ED">
            <w:pPr>
              <w:widowControl/>
              <w:adjustRightInd w:val="0"/>
              <w:ind w:left="142"/>
              <w:rPr>
                <w:rFonts w:eastAsiaTheme="minorHAnsi"/>
                <w:lang w:eastAsia="en-US" w:bidi="ar-SA"/>
              </w:rPr>
            </w:pPr>
            <w:r w:rsidRPr="00AC23ED">
              <w:rPr>
                <w:rFonts w:eastAsiaTheme="minorHAnsi"/>
                <w:lang w:eastAsia="en-US" w:bidi="ar-SA"/>
              </w:rPr>
              <w:t xml:space="preserve">To be eligible for an enhanced level DBS certificate, the position must be included in both the ROA Exceptions Order and in the Police Act 1997 (Criminal Records) regulations. </w:t>
            </w:r>
          </w:p>
        </w:tc>
      </w:tr>
      <w:tr w:rsidR="00AC23ED" w:rsidRPr="00AC23ED" w14:paraId="08430FE4" w14:textId="77777777" w:rsidTr="00AC23ED">
        <w:trPr>
          <w:trHeight w:val="609"/>
        </w:trPr>
        <w:tc>
          <w:tcPr>
            <w:tcW w:w="4544" w:type="dxa"/>
            <w:tcBorders>
              <w:top w:val="none" w:sz="6" w:space="0" w:color="auto"/>
              <w:bottom w:val="none" w:sz="6" w:space="0" w:color="auto"/>
              <w:right w:val="none" w:sz="6" w:space="0" w:color="auto"/>
            </w:tcBorders>
          </w:tcPr>
          <w:p w14:paraId="2F429CCA" w14:textId="77777777" w:rsidR="00AC23ED" w:rsidRPr="00AC23ED" w:rsidRDefault="00AC23ED" w:rsidP="00AC23ED">
            <w:pPr>
              <w:widowControl/>
              <w:adjustRightInd w:val="0"/>
              <w:ind w:left="142"/>
              <w:rPr>
                <w:rFonts w:eastAsiaTheme="minorHAnsi"/>
                <w:color w:val="000000"/>
                <w:lang w:eastAsia="en-US" w:bidi="ar-SA"/>
              </w:rPr>
            </w:pPr>
            <w:r w:rsidRPr="00AC23ED">
              <w:rPr>
                <w:rFonts w:eastAsiaTheme="minorHAnsi"/>
                <w:b/>
                <w:bCs/>
                <w:color w:val="000000"/>
                <w:lang w:eastAsia="en-US" w:bidi="ar-SA"/>
              </w:rPr>
              <w:t xml:space="preserve">Enhanced checks with children’s and/or adults’ barred list check(s) </w:t>
            </w:r>
          </w:p>
        </w:tc>
        <w:tc>
          <w:tcPr>
            <w:tcW w:w="4544" w:type="dxa"/>
            <w:tcBorders>
              <w:top w:val="none" w:sz="6" w:space="0" w:color="auto"/>
              <w:left w:val="none" w:sz="6" w:space="0" w:color="auto"/>
              <w:bottom w:val="none" w:sz="6" w:space="0" w:color="auto"/>
            </w:tcBorders>
          </w:tcPr>
          <w:p w14:paraId="2985ACCD" w14:textId="77777777" w:rsidR="00AC23ED" w:rsidRPr="00AC23ED" w:rsidRDefault="00AC23ED" w:rsidP="00AC23ED">
            <w:pPr>
              <w:widowControl/>
              <w:adjustRightInd w:val="0"/>
              <w:ind w:left="142"/>
              <w:rPr>
                <w:rFonts w:eastAsiaTheme="minorHAnsi"/>
                <w:lang w:eastAsia="en-US" w:bidi="ar-SA"/>
              </w:rPr>
            </w:pPr>
            <w:r w:rsidRPr="00AC23ED">
              <w:rPr>
                <w:rFonts w:eastAsiaTheme="minorHAnsi"/>
                <w:lang w:eastAsia="en-US" w:bidi="ar-SA"/>
              </w:rPr>
              <w:t xml:space="preserve">To be eligible to request a check of the children’s or adults’ barred lists, the position held must be eligible for an enhanced level DBS check and undertake ‘regulated activities’ that are covered by the barred list. The regulated activities are contained in the Protection of Freedoms Act 2012, which can be accessed here. </w:t>
            </w:r>
          </w:p>
        </w:tc>
      </w:tr>
    </w:tbl>
    <w:p w14:paraId="28F5563F" w14:textId="77777777" w:rsidR="00AC23ED" w:rsidRDefault="00AC23ED" w:rsidP="004B669B">
      <w:pPr>
        <w:pStyle w:val="BodyText"/>
        <w:ind w:left="177" w:right="-40"/>
      </w:pPr>
    </w:p>
    <w:p w14:paraId="5A5B2D51" w14:textId="77777777" w:rsidR="00AC23ED" w:rsidRPr="00AC23ED" w:rsidRDefault="00AC23ED" w:rsidP="00AC23ED">
      <w:pPr>
        <w:pStyle w:val="BodyText"/>
        <w:ind w:left="426" w:right="-40"/>
      </w:pPr>
      <w:r w:rsidRPr="00AC23ED">
        <w:t xml:space="preserve">Basic checks will be completed for all board members and executive directors (at VSM grade). </w:t>
      </w:r>
    </w:p>
    <w:p w14:paraId="67649DA4" w14:textId="3AF43CB5" w:rsidR="00AC23ED" w:rsidRDefault="00AC23ED" w:rsidP="00AC23ED">
      <w:pPr>
        <w:pStyle w:val="BodyText"/>
        <w:ind w:left="426" w:right="-40"/>
      </w:pPr>
      <w:r w:rsidRPr="00AC23ED">
        <w:t>Enhanced checks will be completed for the Medical Director</w:t>
      </w:r>
      <w:r>
        <w:t xml:space="preserve"> </w:t>
      </w:r>
      <w:r w:rsidRPr="00AC23ED">
        <w:t xml:space="preserve">and </w:t>
      </w:r>
      <w:r>
        <w:t>Chief Nurse.</w:t>
      </w:r>
    </w:p>
    <w:p w14:paraId="76E67522" w14:textId="74186842" w:rsidR="00AC23ED" w:rsidRPr="00AC23ED" w:rsidRDefault="00AC23ED" w:rsidP="00AC23ED">
      <w:pPr>
        <w:pStyle w:val="BodyText"/>
        <w:ind w:left="426" w:right="-40"/>
      </w:pPr>
      <w:r w:rsidRPr="00AC23ED">
        <w:t xml:space="preserve"> </w:t>
      </w:r>
    </w:p>
    <w:p w14:paraId="0948F86A" w14:textId="02288B19" w:rsidR="00AC23ED" w:rsidRDefault="00AC23ED" w:rsidP="00AC23ED">
      <w:pPr>
        <w:pStyle w:val="BodyText"/>
        <w:ind w:left="426" w:right="-40"/>
      </w:pPr>
      <w:r w:rsidRPr="00AC23ED">
        <w:t>All DBS checks will be conducted at initial recruitment by the recruitment team and then on a 3 yearly cycle thereafter.</w:t>
      </w:r>
    </w:p>
    <w:p w14:paraId="273ED3F9" w14:textId="77777777" w:rsidR="00AC23ED" w:rsidRDefault="00AC23ED" w:rsidP="004B669B">
      <w:pPr>
        <w:pStyle w:val="BodyText"/>
        <w:ind w:left="177" w:right="-40"/>
      </w:pPr>
    </w:p>
    <w:p w14:paraId="174BD708" w14:textId="77777777" w:rsidR="00AC23ED" w:rsidRDefault="00AC23ED" w:rsidP="004B669B">
      <w:pPr>
        <w:pStyle w:val="BodyText"/>
        <w:ind w:left="177" w:right="-40"/>
      </w:pPr>
    </w:p>
    <w:p w14:paraId="120737B9" w14:textId="0CCDE7E8" w:rsidR="00EA4AD9" w:rsidRDefault="00EA4AD9" w:rsidP="00EA4AD9">
      <w:pPr>
        <w:pStyle w:val="Heading2"/>
        <w:numPr>
          <w:ilvl w:val="0"/>
          <w:numId w:val="1"/>
        </w:numPr>
        <w:tabs>
          <w:tab w:val="left" w:pos="711"/>
        </w:tabs>
        <w:spacing w:before="0"/>
        <w:ind w:right="-42"/>
        <w:rPr>
          <w:sz w:val="24"/>
          <w:szCs w:val="24"/>
        </w:rPr>
      </w:pPr>
      <w:r>
        <w:rPr>
          <w:sz w:val="24"/>
          <w:szCs w:val="24"/>
        </w:rPr>
        <w:t>Electronic Staff Record (ESR)</w:t>
      </w:r>
    </w:p>
    <w:p w14:paraId="01DD1FB2" w14:textId="77777777" w:rsidR="00EA4AD9" w:rsidRPr="00E1218A" w:rsidRDefault="00EA4AD9" w:rsidP="00EA4AD9">
      <w:pPr>
        <w:pStyle w:val="Heading2"/>
        <w:tabs>
          <w:tab w:val="left" w:pos="711"/>
        </w:tabs>
        <w:spacing w:before="0"/>
        <w:ind w:left="360" w:right="-42"/>
        <w:rPr>
          <w:sz w:val="24"/>
          <w:szCs w:val="24"/>
        </w:rPr>
      </w:pPr>
    </w:p>
    <w:p w14:paraId="7F6534DF" w14:textId="77777777" w:rsidR="00CA1AC2" w:rsidRPr="00CA1AC2" w:rsidRDefault="00CA1AC2" w:rsidP="00722E9D">
      <w:pPr>
        <w:pStyle w:val="BodyText"/>
        <w:ind w:left="426" w:right="-40"/>
        <w:rPr>
          <w:color w:val="221F1F"/>
        </w:rPr>
      </w:pPr>
      <w:r>
        <w:rPr>
          <w:color w:val="221F1F"/>
        </w:rPr>
        <w:t>NHS</w:t>
      </w:r>
      <w:r w:rsidRPr="00CA1AC2">
        <w:rPr>
          <w:color w:val="221F1F"/>
        </w:rPr>
        <w:t xml:space="preserve"> </w:t>
      </w:r>
      <w:r>
        <w:rPr>
          <w:color w:val="221F1F"/>
        </w:rPr>
        <w:t>Business</w:t>
      </w:r>
      <w:r w:rsidRPr="00CA1AC2">
        <w:rPr>
          <w:color w:val="221F1F"/>
        </w:rPr>
        <w:t xml:space="preserve"> </w:t>
      </w:r>
      <w:r>
        <w:rPr>
          <w:color w:val="221F1F"/>
        </w:rPr>
        <w:t>Services</w:t>
      </w:r>
      <w:r w:rsidRPr="00CA1AC2">
        <w:rPr>
          <w:color w:val="221F1F"/>
        </w:rPr>
        <w:t xml:space="preserve"> </w:t>
      </w:r>
      <w:r>
        <w:rPr>
          <w:color w:val="221F1F"/>
        </w:rPr>
        <w:t>Authority</w:t>
      </w:r>
      <w:r w:rsidRPr="00CA1AC2">
        <w:rPr>
          <w:color w:val="221F1F"/>
        </w:rPr>
        <w:t xml:space="preserve"> </w:t>
      </w:r>
      <w:r>
        <w:rPr>
          <w:color w:val="221F1F"/>
        </w:rPr>
        <w:t>(NHSBSA)</w:t>
      </w:r>
      <w:r w:rsidRPr="00CA1AC2">
        <w:rPr>
          <w:color w:val="221F1F"/>
        </w:rPr>
        <w:t xml:space="preserve"> </w:t>
      </w:r>
      <w:r>
        <w:rPr>
          <w:color w:val="221F1F"/>
        </w:rPr>
        <w:t>hosts</w:t>
      </w:r>
      <w:r w:rsidRPr="00CA1AC2">
        <w:rPr>
          <w:color w:val="221F1F"/>
        </w:rPr>
        <w:t xml:space="preserve"> </w:t>
      </w:r>
      <w:r>
        <w:rPr>
          <w:color w:val="221F1F"/>
        </w:rPr>
        <w:t>ESR</w:t>
      </w:r>
      <w:r w:rsidRPr="00CA1AC2">
        <w:rPr>
          <w:color w:val="221F1F"/>
        </w:rPr>
        <w:t xml:space="preserve"> </w:t>
      </w:r>
      <w:r>
        <w:rPr>
          <w:color w:val="221F1F"/>
        </w:rPr>
        <w:t>on</w:t>
      </w:r>
      <w:r w:rsidRPr="00CA1AC2">
        <w:rPr>
          <w:color w:val="221F1F"/>
        </w:rPr>
        <w:t xml:space="preserve"> </w:t>
      </w:r>
      <w:r>
        <w:rPr>
          <w:color w:val="221F1F"/>
        </w:rPr>
        <w:t>behalf</w:t>
      </w:r>
      <w:r w:rsidRPr="00CA1AC2">
        <w:rPr>
          <w:color w:val="221F1F"/>
        </w:rPr>
        <w:t xml:space="preserve"> </w:t>
      </w:r>
      <w:r>
        <w:rPr>
          <w:color w:val="221F1F"/>
        </w:rPr>
        <w:t>of</w:t>
      </w:r>
      <w:r w:rsidRPr="00CA1AC2">
        <w:rPr>
          <w:color w:val="221F1F"/>
        </w:rPr>
        <w:t xml:space="preserve"> </w:t>
      </w:r>
      <w:r>
        <w:rPr>
          <w:color w:val="221F1F"/>
        </w:rPr>
        <w:t>the</w:t>
      </w:r>
      <w:r w:rsidRPr="00CA1AC2">
        <w:rPr>
          <w:color w:val="221F1F"/>
        </w:rPr>
        <w:t xml:space="preserve"> </w:t>
      </w:r>
      <w:r>
        <w:rPr>
          <w:color w:val="221F1F"/>
        </w:rPr>
        <w:t>NHS,</w:t>
      </w:r>
      <w:r w:rsidRPr="00CA1AC2">
        <w:rPr>
          <w:color w:val="221F1F"/>
        </w:rPr>
        <w:t xml:space="preserve"> </w:t>
      </w:r>
      <w:r>
        <w:rPr>
          <w:color w:val="221F1F"/>
        </w:rPr>
        <w:t>as commissioned by the Department for Health and Social Care.</w:t>
      </w:r>
    </w:p>
    <w:p w14:paraId="4FAA6760" w14:textId="77777777" w:rsidR="00CA1AC2" w:rsidRPr="001F7C9B" w:rsidRDefault="00CA1AC2" w:rsidP="00722E9D">
      <w:pPr>
        <w:pStyle w:val="BodyText"/>
        <w:ind w:left="426" w:right="-40"/>
        <w:rPr>
          <w:color w:val="221F1F"/>
        </w:rPr>
      </w:pPr>
    </w:p>
    <w:p w14:paraId="574CAF0E" w14:textId="77777777" w:rsidR="00CA1AC2" w:rsidRDefault="00CA1AC2" w:rsidP="00722E9D">
      <w:pPr>
        <w:pStyle w:val="BodyText"/>
        <w:ind w:left="426" w:right="-40"/>
      </w:pPr>
      <w:r>
        <w:rPr>
          <w:color w:val="221F1F"/>
        </w:rPr>
        <w:t>The ESR FPPT data fields need to be maintained to ensure information about the serving board</w:t>
      </w:r>
      <w:r>
        <w:rPr>
          <w:color w:val="221F1F"/>
          <w:spacing w:val="-4"/>
        </w:rPr>
        <w:t xml:space="preserve"> </w:t>
      </w:r>
      <w:r>
        <w:rPr>
          <w:color w:val="221F1F"/>
        </w:rPr>
        <w:t>member</w:t>
      </w:r>
      <w:r>
        <w:rPr>
          <w:color w:val="221F1F"/>
          <w:spacing w:val="-2"/>
        </w:rPr>
        <w:t xml:space="preserve"> </w:t>
      </w:r>
      <w:r>
        <w:rPr>
          <w:color w:val="221F1F"/>
        </w:rPr>
        <w:t>is</w:t>
      </w:r>
      <w:r>
        <w:rPr>
          <w:color w:val="221F1F"/>
          <w:spacing w:val="-3"/>
        </w:rPr>
        <w:t xml:space="preserve"> </w:t>
      </w:r>
      <w:r>
        <w:rPr>
          <w:color w:val="221F1F"/>
        </w:rPr>
        <w:t>current.</w:t>
      </w:r>
      <w:r>
        <w:rPr>
          <w:color w:val="221F1F"/>
          <w:spacing w:val="-2"/>
        </w:rPr>
        <w:t xml:space="preserve"> </w:t>
      </w:r>
      <w:r>
        <w:rPr>
          <w:color w:val="221F1F"/>
        </w:rPr>
        <w:t>This</w:t>
      </w:r>
      <w:r>
        <w:rPr>
          <w:color w:val="221F1F"/>
          <w:spacing w:val="-3"/>
        </w:rPr>
        <w:t xml:space="preserve"> </w:t>
      </w:r>
      <w:r>
        <w:rPr>
          <w:color w:val="221F1F"/>
        </w:rPr>
        <w:t>will</w:t>
      </w:r>
      <w:r>
        <w:rPr>
          <w:color w:val="221F1F"/>
          <w:spacing w:val="-3"/>
        </w:rPr>
        <w:t xml:space="preserve"> </w:t>
      </w:r>
      <w:r>
        <w:rPr>
          <w:color w:val="221F1F"/>
        </w:rPr>
        <w:t>mean</w:t>
      </w:r>
      <w:r>
        <w:rPr>
          <w:color w:val="221F1F"/>
          <w:spacing w:val="-2"/>
        </w:rPr>
        <w:t xml:space="preserve"> </w:t>
      </w:r>
      <w:r>
        <w:rPr>
          <w:color w:val="221F1F"/>
        </w:rPr>
        <w:t>that ESR</w:t>
      </w:r>
      <w:r>
        <w:rPr>
          <w:color w:val="221F1F"/>
          <w:spacing w:val="-2"/>
        </w:rPr>
        <w:t xml:space="preserve"> </w:t>
      </w:r>
      <w:r>
        <w:rPr>
          <w:color w:val="221F1F"/>
        </w:rPr>
        <w:t>is</w:t>
      </w:r>
      <w:r>
        <w:rPr>
          <w:color w:val="221F1F"/>
          <w:spacing w:val="-3"/>
        </w:rPr>
        <w:t xml:space="preserve"> </w:t>
      </w:r>
      <w:r>
        <w:rPr>
          <w:color w:val="221F1F"/>
        </w:rPr>
        <w:t>specifically</w:t>
      </w:r>
      <w:r>
        <w:rPr>
          <w:color w:val="221F1F"/>
          <w:spacing w:val="-2"/>
        </w:rPr>
        <w:t xml:space="preserve"> </w:t>
      </w:r>
      <w:r>
        <w:rPr>
          <w:color w:val="221F1F"/>
        </w:rPr>
        <w:t>updated</w:t>
      </w:r>
      <w:r>
        <w:rPr>
          <w:color w:val="221F1F"/>
          <w:spacing w:val="-2"/>
        </w:rPr>
        <w:t xml:space="preserve"> </w:t>
      </w:r>
      <w:r>
        <w:rPr>
          <w:color w:val="221F1F"/>
        </w:rPr>
        <w:t>for:</w:t>
      </w:r>
    </w:p>
    <w:p w14:paraId="33E49C7B" w14:textId="77777777" w:rsidR="00CA1AC2" w:rsidRDefault="00CA1AC2" w:rsidP="00722E9D">
      <w:pPr>
        <w:pStyle w:val="BodyText"/>
        <w:spacing w:before="3"/>
        <w:ind w:left="426"/>
        <w:rPr>
          <w:sz w:val="23"/>
        </w:rPr>
      </w:pPr>
    </w:p>
    <w:p w14:paraId="6453DFD7" w14:textId="419ED925" w:rsidR="00CA1AC2" w:rsidRPr="001F7C9B" w:rsidRDefault="00CA1AC2" w:rsidP="00722E9D">
      <w:pPr>
        <w:pStyle w:val="ListParagraph"/>
        <w:numPr>
          <w:ilvl w:val="0"/>
          <w:numId w:val="14"/>
        </w:numPr>
        <w:tabs>
          <w:tab w:val="left" w:pos="1031"/>
        </w:tabs>
        <w:ind w:left="993" w:right="-40"/>
      </w:pPr>
      <w:r w:rsidRPr="001F7C9B">
        <w:t xml:space="preserve">all board members within </w:t>
      </w:r>
      <w:r w:rsidR="001F7C9B">
        <w:t>the Trust</w:t>
      </w:r>
    </w:p>
    <w:p w14:paraId="00BF2E0D" w14:textId="77777777" w:rsidR="00CA1AC2" w:rsidRPr="001F7C9B" w:rsidRDefault="00CA1AC2" w:rsidP="00722E9D">
      <w:pPr>
        <w:pStyle w:val="ListParagraph"/>
        <w:numPr>
          <w:ilvl w:val="0"/>
          <w:numId w:val="14"/>
        </w:numPr>
        <w:tabs>
          <w:tab w:val="left" w:pos="1031"/>
        </w:tabs>
        <w:ind w:left="993" w:right="-40"/>
      </w:pPr>
      <w:r w:rsidRPr="001F7C9B">
        <w:t xml:space="preserve">new board members who have been appointed within an NHS </w:t>
      </w:r>
      <w:proofErr w:type="gramStart"/>
      <w:r w:rsidRPr="001F7C9B">
        <w:t>organisation</w:t>
      </w:r>
      <w:proofErr w:type="gramEnd"/>
    </w:p>
    <w:p w14:paraId="41564E43" w14:textId="7ACD2A6C" w:rsidR="00CA1AC2" w:rsidRPr="001F7C9B" w:rsidRDefault="00CA1AC2" w:rsidP="00722E9D">
      <w:pPr>
        <w:pStyle w:val="ListParagraph"/>
        <w:numPr>
          <w:ilvl w:val="0"/>
          <w:numId w:val="14"/>
        </w:numPr>
        <w:tabs>
          <w:tab w:val="left" w:pos="1031"/>
        </w:tabs>
        <w:ind w:left="993" w:right="-40"/>
      </w:pPr>
      <w:r w:rsidRPr="001F7C9B">
        <w:t xml:space="preserve">whenever there has been a relevant change to one of the fields of FPPT information held in ESR </w:t>
      </w:r>
    </w:p>
    <w:p w14:paraId="27053A42" w14:textId="77777777" w:rsidR="00CA1AC2" w:rsidRPr="001F7C9B" w:rsidRDefault="00CA1AC2" w:rsidP="00722E9D">
      <w:pPr>
        <w:pStyle w:val="ListParagraph"/>
        <w:numPr>
          <w:ilvl w:val="0"/>
          <w:numId w:val="14"/>
        </w:numPr>
        <w:tabs>
          <w:tab w:val="left" w:pos="1031"/>
        </w:tabs>
        <w:ind w:left="993" w:right="-40"/>
      </w:pPr>
      <w:r w:rsidRPr="001F7C9B">
        <w:t>updates for annual completion of the full FPPT</w:t>
      </w:r>
    </w:p>
    <w:p w14:paraId="0E98B3B9" w14:textId="5BA6B0E0" w:rsidR="00CA1AC2" w:rsidRPr="001F7C9B" w:rsidRDefault="00CA1AC2" w:rsidP="00722E9D">
      <w:pPr>
        <w:pStyle w:val="ListParagraph"/>
        <w:numPr>
          <w:ilvl w:val="0"/>
          <w:numId w:val="14"/>
        </w:numPr>
        <w:tabs>
          <w:tab w:val="left" w:pos="1031"/>
        </w:tabs>
        <w:ind w:left="993" w:right="-40"/>
      </w:pPr>
      <w:r w:rsidRPr="001F7C9B">
        <w:t xml:space="preserve">annual completion of FPPT confirmed by </w:t>
      </w:r>
      <w:r w:rsidR="001F7C9B">
        <w:t>C</w:t>
      </w:r>
      <w:r w:rsidRPr="001F7C9B">
        <w:t>hairs.</w:t>
      </w:r>
    </w:p>
    <w:p w14:paraId="13336719" w14:textId="77777777" w:rsidR="00CA1AC2" w:rsidRPr="001F7C9B" w:rsidRDefault="00CA1AC2" w:rsidP="00722E9D">
      <w:pPr>
        <w:pStyle w:val="BodyText"/>
        <w:ind w:left="426" w:right="-40"/>
        <w:rPr>
          <w:color w:val="221F1F"/>
        </w:rPr>
      </w:pPr>
    </w:p>
    <w:p w14:paraId="4BB793F4" w14:textId="59DEBEA3" w:rsidR="00CA1AC2" w:rsidRPr="001F7C9B" w:rsidRDefault="00CA1AC2" w:rsidP="00722E9D">
      <w:pPr>
        <w:pStyle w:val="BodyText"/>
        <w:ind w:left="426" w:right="-40"/>
        <w:rPr>
          <w:color w:val="221F1F"/>
        </w:rPr>
      </w:pPr>
      <w:r>
        <w:rPr>
          <w:color w:val="221F1F"/>
        </w:rPr>
        <w:t>It</w:t>
      </w:r>
      <w:r w:rsidRPr="001F7C9B">
        <w:rPr>
          <w:color w:val="221F1F"/>
        </w:rPr>
        <w:t xml:space="preserve"> </w:t>
      </w:r>
      <w:r>
        <w:rPr>
          <w:color w:val="221F1F"/>
        </w:rPr>
        <w:t>will</w:t>
      </w:r>
      <w:r w:rsidRPr="001F7C9B">
        <w:rPr>
          <w:color w:val="221F1F"/>
        </w:rPr>
        <w:t xml:space="preserve"> </w:t>
      </w:r>
      <w:r>
        <w:rPr>
          <w:color w:val="221F1F"/>
        </w:rPr>
        <w:t>be</w:t>
      </w:r>
      <w:r w:rsidRPr="001F7C9B">
        <w:rPr>
          <w:color w:val="221F1F"/>
        </w:rPr>
        <w:t xml:space="preserve"> </w:t>
      </w:r>
      <w:r>
        <w:rPr>
          <w:color w:val="221F1F"/>
        </w:rPr>
        <w:t>the</w:t>
      </w:r>
      <w:r w:rsidRPr="001F7C9B">
        <w:rPr>
          <w:color w:val="221F1F"/>
        </w:rPr>
        <w:t xml:space="preserve"> </w:t>
      </w:r>
      <w:r>
        <w:rPr>
          <w:color w:val="221F1F"/>
        </w:rPr>
        <w:t>responsibility</w:t>
      </w:r>
      <w:r w:rsidRPr="001F7C9B">
        <w:rPr>
          <w:color w:val="221F1F"/>
        </w:rPr>
        <w:t xml:space="preserve"> </w:t>
      </w:r>
      <w:r>
        <w:rPr>
          <w:color w:val="221F1F"/>
        </w:rPr>
        <w:t>of</w:t>
      </w:r>
      <w:r w:rsidRPr="001F7C9B">
        <w:rPr>
          <w:color w:val="221F1F"/>
        </w:rPr>
        <w:t xml:space="preserve"> </w:t>
      </w:r>
      <w:r w:rsidR="001F7C9B" w:rsidRPr="001F7C9B">
        <w:rPr>
          <w:color w:val="221F1F"/>
        </w:rPr>
        <w:t xml:space="preserve">the Trust </w:t>
      </w:r>
      <w:r>
        <w:rPr>
          <w:color w:val="221F1F"/>
        </w:rPr>
        <w:t>to</w:t>
      </w:r>
      <w:r w:rsidRPr="001F7C9B">
        <w:rPr>
          <w:color w:val="221F1F"/>
        </w:rPr>
        <w:t xml:space="preserve"> </w:t>
      </w:r>
      <w:r>
        <w:rPr>
          <w:color w:val="221F1F"/>
        </w:rPr>
        <w:t>ensure</w:t>
      </w:r>
      <w:r w:rsidRPr="001F7C9B">
        <w:rPr>
          <w:color w:val="221F1F"/>
        </w:rPr>
        <w:t xml:space="preserve"> </w:t>
      </w:r>
      <w:r>
        <w:rPr>
          <w:color w:val="221F1F"/>
        </w:rPr>
        <w:t>that</w:t>
      </w:r>
      <w:r w:rsidRPr="001F7C9B">
        <w:rPr>
          <w:color w:val="221F1F"/>
        </w:rPr>
        <w:t xml:space="preserve"> </w:t>
      </w:r>
      <w:r>
        <w:rPr>
          <w:color w:val="221F1F"/>
        </w:rPr>
        <w:t>ESR</w:t>
      </w:r>
      <w:r w:rsidRPr="001F7C9B">
        <w:rPr>
          <w:color w:val="221F1F"/>
        </w:rPr>
        <w:t xml:space="preserve"> </w:t>
      </w:r>
      <w:r>
        <w:rPr>
          <w:color w:val="221F1F"/>
        </w:rPr>
        <w:t>remains</w:t>
      </w:r>
      <w:r w:rsidRPr="001F7C9B">
        <w:rPr>
          <w:color w:val="221F1F"/>
        </w:rPr>
        <w:t xml:space="preserve"> </w:t>
      </w:r>
      <w:r>
        <w:rPr>
          <w:color w:val="221F1F"/>
        </w:rPr>
        <w:t>current and is updated for relevant changes in a timely manner. As a minimum it is expected</w:t>
      </w:r>
      <w:r w:rsidR="001F7C9B">
        <w:rPr>
          <w:color w:val="221F1F"/>
        </w:rPr>
        <w:t xml:space="preserve"> </w:t>
      </w:r>
      <w:r>
        <w:rPr>
          <w:color w:val="221F1F"/>
        </w:rPr>
        <w:t>that</w:t>
      </w:r>
      <w:r w:rsidRPr="001F7C9B">
        <w:rPr>
          <w:color w:val="221F1F"/>
        </w:rPr>
        <w:t xml:space="preserve"> </w:t>
      </w:r>
      <w:r w:rsidR="001F7C9B">
        <w:rPr>
          <w:color w:val="221F1F"/>
        </w:rPr>
        <w:t>the Trust</w:t>
      </w:r>
      <w:r>
        <w:rPr>
          <w:color w:val="221F1F"/>
        </w:rPr>
        <w:t xml:space="preserve"> conducts</w:t>
      </w:r>
      <w:r w:rsidRPr="001F7C9B">
        <w:rPr>
          <w:color w:val="221F1F"/>
        </w:rPr>
        <w:t xml:space="preserve"> </w:t>
      </w:r>
      <w:r>
        <w:rPr>
          <w:color w:val="221F1F"/>
        </w:rPr>
        <w:t>an</w:t>
      </w:r>
      <w:r w:rsidRPr="001F7C9B">
        <w:rPr>
          <w:color w:val="221F1F"/>
        </w:rPr>
        <w:t xml:space="preserve"> </w:t>
      </w:r>
      <w:r>
        <w:rPr>
          <w:color w:val="221F1F"/>
        </w:rPr>
        <w:t>annual</w:t>
      </w:r>
      <w:r w:rsidRPr="001F7C9B">
        <w:rPr>
          <w:color w:val="221F1F"/>
        </w:rPr>
        <w:t xml:space="preserve"> </w:t>
      </w:r>
      <w:r>
        <w:rPr>
          <w:color w:val="221F1F"/>
        </w:rPr>
        <w:t>review</w:t>
      </w:r>
      <w:r w:rsidRPr="001F7C9B">
        <w:rPr>
          <w:color w:val="221F1F"/>
        </w:rPr>
        <w:t xml:space="preserve"> </w:t>
      </w:r>
      <w:r>
        <w:rPr>
          <w:color w:val="221F1F"/>
        </w:rPr>
        <w:t>to</w:t>
      </w:r>
      <w:r w:rsidRPr="001F7C9B">
        <w:rPr>
          <w:color w:val="221F1F"/>
        </w:rPr>
        <w:t xml:space="preserve"> </w:t>
      </w:r>
      <w:r>
        <w:rPr>
          <w:color w:val="221F1F"/>
        </w:rPr>
        <w:t>verify</w:t>
      </w:r>
      <w:r w:rsidRPr="001F7C9B">
        <w:rPr>
          <w:color w:val="221F1F"/>
        </w:rPr>
        <w:t xml:space="preserve"> </w:t>
      </w:r>
      <w:r>
        <w:rPr>
          <w:color w:val="221F1F"/>
        </w:rPr>
        <w:t>that</w:t>
      </w:r>
      <w:r w:rsidRPr="001F7C9B">
        <w:rPr>
          <w:color w:val="221F1F"/>
        </w:rPr>
        <w:t xml:space="preserve"> </w:t>
      </w:r>
      <w:r>
        <w:rPr>
          <w:color w:val="221F1F"/>
        </w:rPr>
        <w:t>ESR</w:t>
      </w:r>
      <w:r w:rsidRPr="001F7C9B">
        <w:rPr>
          <w:color w:val="221F1F"/>
        </w:rPr>
        <w:t xml:space="preserve"> </w:t>
      </w:r>
      <w:r>
        <w:rPr>
          <w:color w:val="221F1F"/>
        </w:rPr>
        <w:t>is appropriately maintained.</w:t>
      </w:r>
    </w:p>
    <w:p w14:paraId="5CB3D394" w14:textId="77777777" w:rsidR="00CA1AC2" w:rsidRPr="001F7C9B" w:rsidRDefault="00CA1AC2" w:rsidP="00722E9D">
      <w:pPr>
        <w:pStyle w:val="BodyText"/>
        <w:ind w:left="426" w:right="-40"/>
        <w:rPr>
          <w:color w:val="221F1F"/>
        </w:rPr>
      </w:pPr>
    </w:p>
    <w:p w14:paraId="79C8A9BB" w14:textId="0B9FECCD" w:rsidR="00CA1AC2" w:rsidRPr="001F7C9B" w:rsidRDefault="00CA1AC2" w:rsidP="00722E9D">
      <w:pPr>
        <w:pStyle w:val="BodyText"/>
        <w:ind w:left="426" w:right="-40"/>
        <w:rPr>
          <w:color w:val="221F1F"/>
        </w:rPr>
      </w:pPr>
      <w:r>
        <w:rPr>
          <w:color w:val="221F1F"/>
        </w:rPr>
        <w:lastRenderedPageBreak/>
        <w:t xml:space="preserve">The </w:t>
      </w:r>
      <w:r w:rsidR="001F7C9B">
        <w:rPr>
          <w:color w:val="221F1F"/>
        </w:rPr>
        <w:t>C</w:t>
      </w:r>
      <w:r>
        <w:rPr>
          <w:color w:val="221F1F"/>
        </w:rPr>
        <w:t>hair</w:t>
      </w:r>
      <w:r w:rsidRPr="001F7C9B">
        <w:rPr>
          <w:color w:val="221F1F"/>
        </w:rPr>
        <w:t xml:space="preserve"> </w:t>
      </w:r>
      <w:r>
        <w:rPr>
          <w:color w:val="221F1F"/>
        </w:rPr>
        <w:t>will</w:t>
      </w:r>
      <w:r w:rsidRPr="001F7C9B">
        <w:rPr>
          <w:color w:val="221F1F"/>
        </w:rPr>
        <w:t xml:space="preserve"> </w:t>
      </w:r>
      <w:r>
        <w:rPr>
          <w:color w:val="221F1F"/>
        </w:rPr>
        <w:t>be</w:t>
      </w:r>
      <w:r w:rsidRPr="001F7C9B">
        <w:rPr>
          <w:color w:val="221F1F"/>
        </w:rPr>
        <w:t xml:space="preserve"> </w:t>
      </w:r>
      <w:r>
        <w:rPr>
          <w:color w:val="221F1F"/>
        </w:rPr>
        <w:t>accountable</w:t>
      </w:r>
      <w:r w:rsidRPr="001F7C9B">
        <w:rPr>
          <w:color w:val="221F1F"/>
        </w:rPr>
        <w:t xml:space="preserve"> </w:t>
      </w:r>
      <w:r>
        <w:rPr>
          <w:color w:val="221F1F"/>
        </w:rPr>
        <w:t>for</w:t>
      </w:r>
      <w:r w:rsidRPr="001F7C9B">
        <w:rPr>
          <w:color w:val="221F1F"/>
        </w:rPr>
        <w:t xml:space="preserve"> </w:t>
      </w:r>
      <w:r>
        <w:rPr>
          <w:color w:val="221F1F"/>
        </w:rPr>
        <w:t>ensuring</w:t>
      </w:r>
      <w:r w:rsidRPr="001F7C9B">
        <w:rPr>
          <w:color w:val="221F1F"/>
        </w:rPr>
        <w:t xml:space="preserve"> </w:t>
      </w:r>
      <w:r>
        <w:rPr>
          <w:color w:val="221F1F"/>
        </w:rPr>
        <w:t>that</w:t>
      </w:r>
      <w:r w:rsidRPr="001F7C9B">
        <w:rPr>
          <w:color w:val="221F1F"/>
        </w:rPr>
        <w:t xml:space="preserve"> </w:t>
      </w:r>
      <w:r>
        <w:rPr>
          <w:color w:val="221F1F"/>
        </w:rPr>
        <w:t>the</w:t>
      </w:r>
      <w:r w:rsidRPr="001F7C9B">
        <w:rPr>
          <w:color w:val="221F1F"/>
        </w:rPr>
        <w:t xml:space="preserve"> </w:t>
      </w:r>
      <w:r>
        <w:rPr>
          <w:color w:val="221F1F"/>
        </w:rPr>
        <w:t>information</w:t>
      </w:r>
      <w:r w:rsidRPr="001F7C9B">
        <w:rPr>
          <w:color w:val="221F1F"/>
        </w:rPr>
        <w:t xml:space="preserve"> </w:t>
      </w:r>
      <w:r>
        <w:rPr>
          <w:color w:val="221F1F"/>
        </w:rPr>
        <w:t>in ESR</w:t>
      </w:r>
      <w:r w:rsidRPr="001F7C9B">
        <w:rPr>
          <w:color w:val="221F1F"/>
        </w:rPr>
        <w:t xml:space="preserve"> </w:t>
      </w:r>
      <w:r>
        <w:rPr>
          <w:color w:val="221F1F"/>
        </w:rPr>
        <w:t>is</w:t>
      </w:r>
      <w:r w:rsidRPr="001F7C9B">
        <w:rPr>
          <w:color w:val="221F1F"/>
        </w:rPr>
        <w:t xml:space="preserve"> </w:t>
      </w:r>
      <w:r>
        <w:rPr>
          <w:color w:val="221F1F"/>
        </w:rPr>
        <w:t>up</w:t>
      </w:r>
      <w:r w:rsidRPr="001F7C9B">
        <w:rPr>
          <w:color w:val="221F1F"/>
        </w:rPr>
        <w:t xml:space="preserve"> </w:t>
      </w:r>
      <w:r>
        <w:rPr>
          <w:color w:val="221F1F"/>
        </w:rPr>
        <w:t>to</w:t>
      </w:r>
      <w:r w:rsidRPr="001F7C9B">
        <w:rPr>
          <w:color w:val="221F1F"/>
        </w:rPr>
        <w:t xml:space="preserve"> </w:t>
      </w:r>
      <w:r>
        <w:rPr>
          <w:color w:val="221F1F"/>
        </w:rPr>
        <w:t>date</w:t>
      </w:r>
      <w:r w:rsidRPr="001F7C9B">
        <w:rPr>
          <w:color w:val="221F1F"/>
        </w:rPr>
        <w:t xml:space="preserve"> </w:t>
      </w:r>
      <w:r>
        <w:rPr>
          <w:color w:val="221F1F"/>
        </w:rPr>
        <w:t xml:space="preserve">for </w:t>
      </w:r>
      <w:r w:rsidR="001F7C9B">
        <w:rPr>
          <w:color w:val="221F1F"/>
        </w:rPr>
        <w:t>the Trust</w:t>
      </w:r>
      <w:r>
        <w:rPr>
          <w:color w:val="221F1F"/>
        </w:rPr>
        <w:t>.</w:t>
      </w:r>
    </w:p>
    <w:p w14:paraId="22246A64" w14:textId="77777777" w:rsidR="00CA1AC2" w:rsidRPr="001F7C9B" w:rsidRDefault="00CA1AC2" w:rsidP="00722E9D">
      <w:pPr>
        <w:pStyle w:val="BodyText"/>
        <w:ind w:left="426" w:right="-40"/>
        <w:rPr>
          <w:color w:val="221F1F"/>
        </w:rPr>
      </w:pPr>
    </w:p>
    <w:p w14:paraId="6A1230C1" w14:textId="0C75E019" w:rsidR="00CA1AC2" w:rsidRPr="001F7C9B" w:rsidRDefault="002E119E" w:rsidP="00722E9D">
      <w:pPr>
        <w:pStyle w:val="BodyText"/>
        <w:ind w:left="426" w:right="-40"/>
        <w:rPr>
          <w:color w:val="221F1F"/>
        </w:rPr>
      </w:pPr>
      <w:r>
        <w:rPr>
          <w:color w:val="221F1F"/>
        </w:rPr>
        <w:t xml:space="preserve">The Associate Director of Corporate Governance is responsible for </w:t>
      </w:r>
      <w:r w:rsidR="00722E9D">
        <w:rPr>
          <w:color w:val="221F1F"/>
        </w:rPr>
        <w:t xml:space="preserve">establishing a process for collating the relevant information in an accurate, </w:t>
      </w:r>
      <w:proofErr w:type="gramStart"/>
      <w:r w:rsidR="00722E9D">
        <w:rPr>
          <w:color w:val="221F1F"/>
        </w:rPr>
        <w:t>complete</w:t>
      </w:r>
      <w:proofErr w:type="gramEnd"/>
      <w:r w:rsidR="00722E9D">
        <w:rPr>
          <w:color w:val="221F1F"/>
        </w:rPr>
        <w:t xml:space="preserve"> a</w:t>
      </w:r>
      <w:r w:rsidR="00FB4F9D">
        <w:rPr>
          <w:color w:val="221F1F"/>
        </w:rPr>
        <w:t>n</w:t>
      </w:r>
      <w:r w:rsidR="00722E9D">
        <w:rPr>
          <w:color w:val="221F1F"/>
        </w:rPr>
        <w:t>d timely manner for updating to ESR.</w:t>
      </w:r>
    </w:p>
    <w:p w14:paraId="56E53F51" w14:textId="77777777" w:rsidR="00CA1AC2" w:rsidRPr="001F7C9B" w:rsidRDefault="00CA1AC2" w:rsidP="00722E9D">
      <w:pPr>
        <w:pStyle w:val="BodyText"/>
        <w:ind w:left="426" w:right="-40"/>
        <w:rPr>
          <w:color w:val="221F1F"/>
        </w:rPr>
      </w:pPr>
    </w:p>
    <w:p w14:paraId="33BAF326" w14:textId="13A2A9E0" w:rsidR="00CA1AC2" w:rsidRDefault="001F7C9B" w:rsidP="00722E9D">
      <w:pPr>
        <w:pStyle w:val="BodyText"/>
        <w:ind w:left="426" w:right="-40"/>
        <w:rPr>
          <w:color w:val="221F1F"/>
        </w:rPr>
      </w:pPr>
      <w:r>
        <w:rPr>
          <w:color w:val="221F1F"/>
        </w:rPr>
        <w:t xml:space="preserve">The Trust will establish </w:t>
      </w:r>
      <w:r w:rsidR="00CA1AC2">
        <w:rPr>
          <w:color w:val="221F1F"/>
        </w:rPr>
        <w:t>a process for individuals to access and exercise</w:t>
      </w:r>
      <w:r w:rsidR="00CA1AC2" w:rsidRPr="001F7C9B">
        <w:rPr>
          <w:color w:val="221F1F"/>
        </w:rPr>
        <w:t xml:space="preserve"> </w:t>
      </w:r>
      <w:r w:rsidR="00CA1AC2">
        <w:rPr>
          <w:color w:val="221F1F"/>
        </w:rPr>
        <w:t>their</w:t>
      </w:r>
      <w:r w:rsidR="00CA1AC2" w:rsidRPr="001F7C9B">
        <w:rPr>
          <w:color w:val="221F1F"/>
        </w:rPr>
        <w:t xml:space="preserve"> </w:t>
      </w:r>
      <w:r w:rsidR="00CA1AC2">
        <w:rPr>
          <w:color w:val="221F1F"/>
        </w:rPr>
        <w:t>rights</w:t>
      </w:r>
      <w:r w:rsidR="00CA1AC2" w:rsidRPr="001F7C9B">
        <w:rPr>
          <w:color w:val="221F1F"/>
        </w:rPr>
        <w:t xml:space="preserve"> </w:t>
      </w:r>
      <w:r w:rsidR="00CA1AC2">
        <w:rPr>
          <w:color w:val="221F1F"/>
        </w:rPr>
        <w:t>in</w:t>
      </w:r>
      <w:r w:rsidR="00CA1AC2" w:rsidRPr="001F7C9B">
        <w:rPr>
          <w:color w:val="221F1F"/>
        </w:rPr>
        <w:t xml:space="preserve"> </w:t>
      </w:r>
      <w:r w:rsidR="00CA1AC2">
        <w:rPr>
          <w:color w:val="221F1F"/>
        </w:rPr>
        <w:t>connection</w:t>
      </w:r>
      <w:r w:rsidR="00CA1AC2" w:rsidRPr="001F7C9B">
        <w:rPr>
          <w:color w:val="221F1F"/>
        </w:rPr>
        <w:t xml:space="preserve"> </w:t>
      </w:r>
      <w:r w:rsidR="00CA1AC2">
        <w:rPr>
          <w:color w:val="221F1F"/>
        </w:rPr>
        <w:t>with</w:t>
      </w:r>
      <w:r w:rsidR="00CA1AC2" w:rsidRPr="001F7C9B">
        <w:rPr>
          <w:color w:val="221F1F"/>
        </w:rPr>
        <w:t xml:space="preserve"> </w:t>
      </w:r>
      <w:r w:rsidR="00CA1AC2">
        <w:rPr>
          <w:color w:val="221F1F"/>
        </w:rPr>
        <w:t>the</w:t>
      </w:r>
      <w:r w:rsidR="00CA1AC2" w:rsidRPr="001F7C9B">
        <w:rPr>
          <w:color w:val="221F1F"/>
        </w:rPr>
        <w:t xml:space="preserve"> </w:t>
      </w:r>
      <w:r w:rsidR="00CA1AC2">
        <w:rPr>
          <w:color w:val="221F1F"/>
        </w:rPr>
        <w:t>information</w:t>
      </w:r>
      <w:r w:rsidR="00CA1AC2" w:rsidRPr="001F7C9B">
        <w:rPr>
          <w:color w:val="221F1F"/>
        </w:rPr>
        <w:t xml:space="preserve"> </w:t>
      </w:r>
      <w:r w:rsidR="00CA1AC2">
        <w:rPr>
          <w:color w:val="221F1F"/>
        </w:rPr>
        <w:t>held</w:t>
      </w:r>
      <w:r w:rsidR="00CA1AC2" w:rsidRPr="001F7C9B">
        <w:rPr>
          <w:color w:val="221F1F"/>
        </w:rPr>
        <w:t xml:space="preserve"> </w:t>
      </w:r>
      <w:r w:rsidR="00CA1AC2">
        <w:rPr>
          <w:color w:val="221F1F"/>
        </w:rPr>
        <w:t>about</w:t>
      </w:r>
      <w:r w:rsidR="00CA1AC2" w:rsidRPr="001F7C9B">
        <w:rPr>
          <w:color w:val="221F1F"/>
        </w:rPr>
        <w:t xml:space="preserve"> </w:t>
      </w:r>
      <w:r w:rsidR="00CA1AC2">
        <w:rPr>
          <w:color w:val="221F1F"/>
        </w:rPr>
        <w:t>them,</w:t>
      </w:r>
      <w:r w:rsidR="00CA1AC2" w:rsidRPr="001F7C9B">
        <w:rPr>
          <w:color w:val="221F1F"/>
        </w:rPr>
        <w:t xml:space="preserve"> </w:t>
      </w:r>
      <w:r w:rsidR="00CA1AC2">
        <w:rPr>
          <w:color w:val="221F1F"/>
        </w:rPr>
        <w:t>in</w:t>
      </w:r>
      <w:r w:rsidR="00CA1AC2" w:rsidRPr="001F7C9B">
        <w:rPr>
          <w:color w:val="221F1F"/>
        </w:rPr>
        <w:t xml:space="preserve"> </w:t>
      </w:r>
      <w:r w:rsidR="00CA1AC2">
        <w:rPr>
          <w:color w:val="221F1F"/>
        </w:rPr>
        <w:t>accordance with the requirements of data protection law.</w:t>
      </w:r>
    </w:p>
    <w:p w14:paraId="625BBF6E" w14:textId="74CBBC9E" w:rsidR="001F7C9B" w:rsidRDefault="001F7C9B" w:rsidP="001F7C9B">
      <w:pPr>
        <w:pStyle w:val="BodyText"/>
        <w:ind w:left="177" w:right="-40"/>
        <w:rPr>
          <w:color w:val="221F1F"/>
        </w:rPr>
      </w:pPr>
    </w:p>
    <w:p w14:paraId="4B321754" w14:textId="43CE248A" w:rsidR="001F7C9B" w:rsidRPr="00722E9D" w:rsidRDefault="001F7C9B" w:rsidP="00722E9D">
      <w:pPr>
        <w:pStyle w:val="Heading2"/>
        <w:numPr>
          <w:ilvl w:val="1"/>
          <w:numId w:val="34"/>
        </w:numPr>
        <w:tabs>
          <w:tab w:val="left" w:pos="711"/>
        </w:tabs>
        <w:spacing w:before="0"/>
        <w:ind w:right="-42"/>
        <w:rPr>
          <w:sz w:val="24"/>
          <w:szCs w:val="24"/>
        </w:rPr>
      </w:pPr>
      <w:r w:rsidRPr="00722E9D">
        <w:rPr>
          <w:sz w:val="24"/>
          <w:szCs w:val="24"/>
        </w:rPr>
        <w:t xml:space="preserve">Information held in </w:t>
      </w:r>
      <w:proofErr w:type="gramStart"/>
      <w:r w:rsidRPr="00722E9D">
        <w:rPr>
          <w:sz w:val="24"/>
          <w:szCs w:val="24"/>
        </w:rPr>
        <w:t>ESR</w:t>
      </w:r>
      <w:proofErr w:type="gramEnd"/>
    </w:p>
    <w:p w14:paraId="431DFDD4" w14:textId="77777777" w:rsidR="00722E9D" w:rsidRPr="001F7C9B" w:rsidRDefault="00722E9D" w:rsidP="00722E9D">
      <w:pPr>
        <w:pStyle w:val="Heading2"/>
        <w:tabs>
          <w:tab w:val="left" w:pos="711"/>
        </w:tabs>
        <w:spacing w:before="0"/>
        <w:ind w:left="1224" w:right="-42"/>
        <w:rPr>
          <w:sz w:val="22"/>
          <w:szCs w:val="22"/>
        </w:rPr>
      </w:pPr>
    </w:p>
    <w:p w14:paraId="619D90E9" w14:textId="592FE875" w:rsidR="001F7C9B" w:rsidRDefault="001F7C9B" w:rsidP="00722E9D">
      <w:pPr>
        <w:pStyle w:val="BodyText"/>
        <w:ind w:left="426" w:right="-40"/>
      </w:pPr>
      <w:r>
        <w:rPr>
          <w:color w:val="221F1F"/>
        </w:rPr>
        <w:t>The</w:t>
      </w:r>
      <w:r w:rsidRPr="001F7C9B">
        <w:rPr>
          <w:color w:val="221F1F"/>
        </w:rPr>
        <w:t xml:space="preserve"> </w:t>
      </w:r>
      <w:r>
        <w:rPr>
          <w:color w:val="221F1F"/>
        </w:rPr>
        <w:t>information</w:t>
      </w:r>
      <w:r w:rsidRPr="001F7C9B">
        <w:rPr>
          <w:color w:val="221F1F"/>
        </w:rPr>
        <w:t xml:space="preserve"> </w:t>
      </w:r>
      <w:r>
        <w:rPr>
          <w:color w:val="221F1F"/>
        </w:rPr>
        <w:t>that ESR</w:t>
      </w:r>
      <w:r w:rsidRPr="001F7C9B">
        <w:rPr>
          <w:color w:val="221F1F"/>
        </w:rPr>
        <w:t xml:space="preserve"> </w:t>
      </w:r>
      <w:r>
        <w:rPr>
          <w:color w:val="221F1F"/>
        </w:rPr>
        <w:t>will</w:t>
      </w:r>
      <w:r w:rsidRPr="001F7C9B">
        <w:rPr>
          <w:color w:val="221F1F"/>
        </w:rPr>
        <w:t xml:space="preserve"> </w:t>
      </w:r>
      <w:r>
        <w:rPr>
          <w:color w:val="221F1F"/>
        </w:rPr>
        <w:t>hold</w:t>
      </w:r>
      <w:r w:rsidRPr="001F7C9B">
        <w:rPr>
          <w:color w:val="221F1F"/>
        </w:rPr>
        <w:t xml:space="preserve"> </w:t>
      </w:r>
      <w:r>
        <w:rPr>
          <w:color w:val="221F1F"/>
        </w:rPr>
        <w:t>about</w:t>
      </w:r>
      <w:r w:rsidRPr="001F7C9B">
        <w:rPr>
          <w:color w:val="221F1F"/>
        </w:rPr>
        <w:t xml:space="preserve"> </w:t>
      </w:r>
      <w:r>
        <w:rPr>
          <w:color w:val="221F1F"/>
        </w:rPr>
        <w:t>board</w:t>
      </w:r>
      <w:r w:rsidRPr="001F7C9B">
        <w:rPr>
          <w:color w:val="221F1F"/>
        </w:rPr>
        <w:t xml:space="preserve"> </w:t>
      </w:r>
      <w:r>
        <w:rPr>
          <w:color w:val="221F1F"/>
        </w:rPr>
        <w:t>members</w:t>
      </w:r>
      <w:r w:rsidRPr="001F7C9B">
        <w:rPr>
          <w:color w:val="221F1F"/>
        </w:rPr>
        <w:t xml:space="preserve"> </w:t>
      </w:r>
      <w:r>
        <w:rPr>
          <w:color w:val="221F1F"/>
        </w:rPr>
        <w:t>is</w:t>
      </w:r>
      <w:r w:rsidRPr="001F7C9B">
        <w:rPr>
          <w:color w:val="221F1F"/>
        </w:rPr>
        <w:t xml:space="preserve"> </w:t>
      </w:r>
      <w:r>
        <w:rPr>
          <w:color w:val="221F1F"/>
        </w:rPr>
        <w:t>detailed</w:t>
      </w:r>
      <w:r w:rsidRPr="001F7C9B">
        <w:rPr>
          <w:color w:val="221F1F"/>
        </w:rPr>
        <w:t xml:space="preserve"> </w:t>
      </w:r>
      <w:r>
        <w:rPr>
          <w:color w:val="221F1F"/>
        </w:rPr>
        <w:t>below:</w:t>
      </w:r>
    </w:p>
    <w:p w14:paraId="74CD2590" w14:textId="77777777" w:rsidR="001F7C9B" w:rsidRDefault="001F7C9B" w:rsidP="001F7C9B">
      <w:pPr>
        <w:pStyle w:val="BodyText"/>
        <w:spacing w:before="3"/>
        <w:rPr>
          <w:sz w:val="23"/>
        </w:rPr>
      </w:pPr>
    </w:p>
    <w:p w14:paraId="7D270D3B" w14:textId="77777777" w:rsidR="001F7C9B" w:rsidRPr="00E0327F" w:rsidRDefault="001F7C9B" w:rsidP="00722E9D">
      <w:pPr>
        <w:pStyle w:val="ListParagraph"/>
        <w:numPr>
          <w:ilvl w:val="0"/>
          <w:numId w:val="14"/>
        </w:numPr>
        <w:tabs>
          <w:tab w:val="left" w:pos="1031"/>
        </w:tabs>
        <w:ind w:right="-40"/>
      </w:pPr>
      <w:r w:rsidRPr="00E0327F">
        <w:t>First name*</w:t>
      </w:r>
    </w:p>
    <w:p w14:paraId="5E337D74" w14:textId="77777777" w:rsidR="001F7C9B" w:rsidRPr="00E0327F" w:rsidRDefault="001F7C9B" w:rsidP="00722E9D">
      <w:pPr>
        <w:pStyle w:val="ListParagraph"/>
        <w:numPr>
          <w:ilvl w:val="0"/>
          <w:numId w:val="14"/>
        </w:numPr>
        <w:tabs>
          <w:tab w:val="left" w:pos="1031"/>
        </w:tabs>
        <w:ind w:right="-40"/>
      </w:pPr>
      <w:r w:rsidRPr="00E0327F">
        <w:t>Second name/surname*</w:t>
      </w:r>
    </w:p>
    <w:p w14:paraId="7860B011" w14:textId="77777777" w:rsidR="001F7C9B" w:rsidRPr="00E0327F" w:rsidRDefault="001F7C9B" w:rsidP="00722E9D">
      <w:pPr>
        <w:pStyle w:val="ListParagraph"/>
        <w:numPr>
          <w:ilvl w:val="0"/>
          <w:numId w:val="14"/>
        </w:numPr>
        <w:tabs>
          <w:tab w:val="left" w:pos="1031"/>
        </w:tabs>
        <w:ind w:right="-40"/>
      </w:pPr>
      <w:r w:rsidRPr="00E0327F">
        <w:t>Organisation* (that is, current employer)</w:t>
      </w:r>
    </w:p>
    <w:p w14:paraId="304F6FB7" w14:textId="77777777" w:rsidR="001F7C9B" w:rsidRPr="00E0327F" w:rsidRDefault="001F7C9B" w:rsidP="00722E9D">
      <w:pPr>
        <w:pStyle w:val="ListParagraph"/>
        <w:numPr>
          <w:ilvl w:val="0"/>
          <w:numId w:val="14"/>
        </w:numPr>
        <w:tabs>
          <w:tab w:val="left" w:pos="1031"/>
        </w:tabs>
        <w:ind w:right="-40"/>
      </w:pPr>
      <w:r w:rsidRPr="00E0327F">
        <w:t>Staff group*</w:t>
      </w:r>
    </w:p>
    <w:p w14:paraId="727D9CEA" w14:textId="77777777" w:rsidR="001F7C9B" w:rsidRPr="00E0327F" w:rsidRDefault="001F7C9B" w:rsidP="00722E9D">
      <w:pPr>
        <w:pStyle w:val="ListParagraph"/>
        <w:numPr>
          <w:ilvl w:val="0"/>
          <w:numId w:val="14"/>
        </w:numPr>
        <w:tabs>
          <w:tab w:val="left" w:pos="1031"/>
        </w:tabs>
        <w:ind w:right="-40"/>
      </w:pPr>
      <w:r w:rsidRPr="00E0327F">
        <w:t>Job title* (that is, current job description)</w:t>
      </w:r>
    </w:p>
    <w:p w14:paraId="57F9AA41" w14:textId="77777777" w:rsidR="001F7C9B" w:rsidRPr="00E0327F" w:rsidRDefault="001F7C9B" w:rsidP="00722E9D">
      <w:pPr>
        <w:pStyle w:val="ListParagraph"/>
        <w:numPr>
          <w:ilvl w:val="0"/>
          <w:numId w:val="14"/>
        </w:numPr>
        <w:tabs>
          <w:tab w:val="left" w:pos="1031"/>
        </w:tabs>
        <w:ind w:right="-40"/>
      </w:pPr>
      <w:r w:rsidRPr="00E0327F">
        <w:t>Occupation code*</w:t>
      </w:r>
    </w:p>
    <w:p w14:paraId="20055329" w14:textId="77777777" w:rsidR="001F7C9B" w:rsidRPr="00E0327F" w:rsidRDefault="001F7C9B" w:rsidP="00722E9D">
      <w:pPr>
        <w:pStyle w:val="ListParagraph"/>
        <w:numPr>
          <w:ilvl w:val="0"/>
          <w:numId w:val="14"/>
        </w:numPr>
        <w:tabs>
          <w:tab w:val="left" w:pos="1031"/>
        </w:tabs>
        <w:ind w:right="-40"/>
      </w:pPr>
      <w:r w:rsidRPr="00E0327F">
        <w:t>Position title*</w:t>
      </w:r>
    </w:p>
    <w:p w14:paraId="075413AE" w14:textId="77777777" w:rsidR="001F7C9B" w:rsidRPr="00E0327F" w:rsidRDefault="001F7C9B" w:rsidP="00722E9D">
      <w:pPr>
        <w:pStyle w:val="ListParagraph"/>
        <w:numPr>
          <w:ilvl w:val="0"/>
          <w:numId w:val="14"/>
        </w:numPr>
        <w:tabs>
          <w:tab w:val="left" w:pos="1031"/>
        </w:tabs>
        <w:ind w:right="-40"/>
      </w:pPr>
      <w:r w:rsidRPr="00E0327F">
        <w:t xml:space="preserve">Employment </w:t>
      </w:r>
      <w:proofErr w:type="gramStart"/>
      <w:r w:rsidRPr="00E0327F">
        <w:t>history:*</w:t>
      </w:r>
      <w:proofErr w:type="gramEnd"/>
    </w:p>
    <w:p w14:paraId="3F83AE23" w14:textId="77777777" w:rsidR="001F7C9B" w:rsidRPr="00E0327F" w:rsidRDefault="001F7C9B" w:rsidP="00722E9D">
      <w:pPr>
        <w:pStyle w:val="ListParagraph"/>
        <w:numPr>
          <w:ilvl w:val="1"/>
          <w:numId w:val="14"/>
        </w:numPr>
        <w:tabs>
          <w:tab w:val="left" w:pos="1031"/>
        </w:tabs>
        <w:ind w:right="-40" w:hanging="286"/>
      </w:pPr>
      <w:r w:rsidRPr="00E0327F">
        <w:t>This would include detail of all job titles, organisation departments, dates, and role descriptions.</w:t>
      </w:r>
    </w:p>
    <w:p w14:paraId="39BC49D6" w14:textId="77777777" w:rsidR="001F7C9B" w:rsidRPr="00E0327F" w:rsidRDefault="001F7C9B" w:rsidP="00722E9D">
      <w:pPr>
        <w:pStyle w:val="ListParagraph"/>
        <w:numPr>
          <w:ilvl w:val="1"/>
          <w:numId w:val="14"/>
        </w:numPr>
        <w:tabs>
          <w:tab w:val="left" w:pos="1031"/>
        </w:tabs>
        <w:ind w:right="-40" w:hanging="286"/>
      </w:pPr>
      <w:r w:rsidRPr="00E0327F">
        <w:t>Any gaps that are because of any protected characteristics, as defined in the Equality Act 2010, would not need to be explained.</w:t>
      </w:r>
    </w:p>
    <w:p w14:paraId="07695769" w14:textId="77777777" w:rsidR="001F7C9B" w:rsidRPr="00E0327F" w:rsidRDefault="001F7C9B" w:rsidP="00722E9D">
      <w:pPr>
        <w:pStyle w:val="ListParagraph"/>
        <w:numPr>
          <w:ilvl w:val="0"/>
          <w:numId w:val="14"/>
        </w:numPr>
        <w:tabs>
          <w:tab w:val="left" w:pos="1031"/>
        </w:tabs>
        <w:ind w:right="-40"/>
      </w:pPr>
      <w:r w:rsidRPr="00E0327F">
        <w:t>Training and development</w:t>
      </w:r>
    </w:p>
    <w:p w14:paraId="6F4B0140" w14:textId="77777777" w:rsidR="001F7C9B" w:rsidRPr="00E0327F" w:rsidRDefault="001F7C9B" w:rsidP="00722E9D">
      <w:pPr>
        <w:pStyle w:val="ListParagraph"/>
        <w:numPr>
          <w:ilvl w:val="0"/>
          <w:numId w:val="14"/>
        </w:numPr>
        <w:tabs>
          <w:tab w:val="left" w:pos="1031"/>
        </w:tabs>
        <w:ind w:right="-40"/>
      </w:pPr>
      <w:proofErr w:type="gramStart"/>
      <w:r w:rsidRPr="00E0327F">
        <w:t>References:*</w:t>
      </w:r>
      <w:proofErr w:type="gramEnd"/>
    </w:p>
    <w:p w14:paraId="4DD69275" w14:textId="77777777" w:rsidR="001F7C9B" w:rsidRPr="00E0327F" w:rsidRDefault="001F7C9B" w:rsidP="00722E9D">
      <w:pPr>
        <w:pStyle w:val="ListParagraph"/>
        <w:numPr>
          <w:ilvl w:val="1"/>
          <w:numId w:val="14"/>
        </w:numPr>
        <w:tabs>
          <w:tab w:val="left" w:pos="1031"/>
        </w:tabs>
        <w:ind w:right="-40" w:hanging="286"/>
      </w:pPr>
      <w:r w:rsidRPr="00E0327F">
        <w:t>Available references from previous employers, board member references, including resignations or early retirement.</w:t>
      </w:r>
    </w:p>
    <w:p w14:paraId="3BBD5F3B" w14:textId="77777777" w:rsidR="001F7C9B" w:rsidRPr="00E0327F" w:rsidRDefault="001F7C9B" w:rsidP="00722E9D">
      <w:pPr>
        <w:pStyle w:val="ListParagraph"/>
        <w:numPr>
          <w:ilvl w:val="0"/>
          <w:numId w:val="14"/>
        </w:numPr>
        <w:tabs>
          <w:tab w:val="left" w:pos="1031"/>
        </w:tabs>
        <w:ind w:right="-40"/>
      </w:pPr>
      <w:r w:rsidRPr="00E0327F">
        <w:t>Last appraisal and date</w:t>
      </w:r>
    </w:p>
    <w:p w14:paraId="6AFB3445" w14:textId="77777777" w:rsidR="001F7C9B" w:rsidRPr="00E0327F" w:rsidRDefault="001F7C9B" w:rsidP="00722E9D">
      <w:pPr>
        <w:pStyle w:val="ListParagraph"/>
        <w:numPr>
          <w:ilvl w:val="0"/>
          <w:numId w:val="14"/>
        </w:numPr>
        <w:tabs>
          <w:tab w:val="left" w:pos="1031"/>
        </w:tabs>
        <w:ind w:right="-40"/>
      </w:pPr>
      <w:r w:rsidRPr="00E0327F">
        <w:t>Disciplinary findings</w:t>
      </w:r>
    </w:p>
    <w:p w14:paraId="4211331A" w14:textId="77777777" w:rsidR="001F7C9B" w:rsidRPr="00E0327F" w:rsidRDefault="001F7C9B" w:rsidP="00722E9D">
      <w:pPr>
        <w:pStyle w:val="ListParagraph"/>
        <w:numPr>
          <w:ilvl w:val="1"/>
          <w:numId w:val="14"/>
        </w:numPr>
        <w:tabs>
          <w:tab w:val="left" w:pos="1031"/>
        </w:tabs>
        <w:ind w:right="-40" w:hanging="286"/>
      </w:pPr>
      <w:r w:rsidRPr="00E0327F">
        <w:t>That is, any upheld finding pursuant to any trust policies or procedures concerning employee behaviour, such as misconduct or mismanagement, this includes grievance (upheld) against the board member, whistleblowing claims against the board member (upheld) and employee behaviour upheld finding.</w:t>
      </w:r>
    </w:p>
    <w:p w14:paraId="28E245FD" w14:textId="77777777" w:rsidR="001F7C9B" w:rsidRPr="00E0327F" w:rsidRDefault="001F7C9B" w:rsidP="00722E9D">
      <w:pPr>
        <w:pStyle w:val="ListParagraph"/>
        <w:numPr>
          <w:ilvl w:val="0"/>
          <w:numId w:val="14"/>
        </w:numPr>
        <w:tabs>
          <w:tab w:val="left" w:pos="1031"/>
        </w:tabs>
        <w:ind w:right="-40"/>
      </w:pPr>
      <w:r w:rsidRPr="00E0327F">
        <w:t>Any ongoing and discontinued investigations relating to Disciplinary/ Grievance/Whistleblowing/Employee behaviour should also be recorded.</w:t>
      </w:r>
    </w:p>
    <w:p w14:paraId="0BA3B0B6" w14:textId="74A0431F" w:rsidR="001F7C9B" w:rsidRPr="00E0327F" w:rsidRDefault="001F7C9B" w:rsidP="00722E9D">
      <w:pPr>
        <w:pStyle w:val="ListParagraph"/>
        <w:numPr>
          <w:ilvl w:val="0"/>
          <w:numId w:val="14"/>
        </w:numPr>
        <w:tabs>
          <w:tab w:val="left" w:pos="1031"/>
        </w:tabs>
        <w:ind w:right="-40"/>
      </w:pPr>
      <w:r w:rsidRPr="00E0327F">
        <w:t xml:space="preserve">Type of DBS disclosed* </w:t>
      </w:r>
    </w:p>
    <w:p w14:paraId="21BEF9A1" w14:textId="1DF5AAA5" w:rsidR="001F7C9B" w:rsidRPr="00E0327F" w:rsidRDefault="001F7C9B" w:rsidP="00722E9D">
      <w:pPr>
        <w:pStyle w:val="ListParagraph"/>
        <w:numPr>
          <w:ilvl w:val="0"/>
          <w:numId w:val="14"/>
        </w:numPr>
        <w:tabs>
          <w:tab w:val="left" w:pos="1031"/>
        </w:tabs>
        <w:ind w:right="-40"/>
      </w:pPr>
      <w:r w:rsidRPr="00E0327F">
        <w:t xml:space="preserve">Date DBS received* </w:t>
      </w:r>
    </w:p>
    <w:p w14:paraId="367B6237" w14:textId="77777777" w:rsidR="001F7C9B" w:rsidRPr="00E0327F" w:rsidRDefault="001F7C9B" w:rsidP="00722E9D">
      <w:pPr>
        <w:pStyle w:val="ListParagraph"/>
        <w:numPr>
          <w:ilvl w:val="0"/>
          <w:numId w:val="14"/>
        </w:numPr>
        <w:tabs>
          <w:tab w:val="left" w:pos="1031"/>
        </w:tabs>
        <w:ind w:right="-40"/>
      </w:pPr>
      <w:r w:rsidRPr="00E0327F">
        <w:t xml:space="preserve">Disqualified directors register </w:t>
      </w:r>
      <w:proofErr w:type="gramStart"/>
      <w:r w:rsidRPr="00E0327F">
        <w:t>check</w:t>
      </w:r>
      <w:proofErr w:type="gramEnd"/>
    </w:p>
    <w:p w14:paraId="3673B1D2" w14:textId="77777777" w:rsidR="001F7C9B" w:rsidRPr="00E0327F" w:rsidRDefault="001F7C9B" w:rsidP="00722E9D">
      <w:pPr>
        <w:pStyle w:val="ListParagraph"/>
        <w:numPr>
          <w:ilvl w:val="0"/>
          <w:numId w:val="14"/>
        </w:numPr>
        <w:tabs>
          <w:tab w:val="left" w:pos="1031"/>
        </w:tabs>
        <w:ind w:right="-40"/>
      </w:pPr>
      <w:r w:rsidRPr="00E0327F">
        <w:t>Date of medical clearance* (including confirmation of OHA)</w:t>
      </w:r>
    </w:p>
    <w:p w14:paraId="0F7996F7" w14:textId="140F1C25" w:rsidR="001F7C9B" w:rsidRPr="00E0327F" w:rsidRDefault="001F7C9B" w:rsidP="00722E9D">
      <w:pPr>
        <w:pStyle w:val="ListParagraph"/>
        <w:numPr>
          <w:ilvl w:val="0"/>
          <w:numId w:val="14"/>
        </w:numPr>
        <w:tabs>
          <w:tab w:val="left" w:pos="1031"/>
        </w:tabs>
        <w:ind w:right="-40"/>
      </w:pPr>
      <w:r w:rsidRPr="00E0327F">
        <w:t>Date of professional register check (</w:t>
      </w:r>
      <w:proofErr w:type="gramStart"/>
      <w:r w:rsidR="00E0327F" w:rsidRPr="00E0327F">
        <w:t>e.g.</w:t>
      </w:r>
      <w:proofErr w:type="gramEnd"/>
      <w:r w:rsidRPr="00E0327F">
        <w:t xml:space="preserve"> membership of professional bodies)</w:t>
      </w:r>
    </w:p>
    <w:p w14:paraId="46A134C2" w14:textId="77777777" w:rsidR="001F7C9B" w:rsidRPr="00E0327F" w:rsidRDefault="001F7C9B" w:rsidP="00722E9D">
      <w:pPr>
        <w:pStyle w:val="ListParagraph"/>
        <w:numPr>
          <w:ilvl w:val="0"/>
          <w:numId w:val="14"/>
        </w:numPr>
        <w:tabs>
          <w:tab w:val="left" w:pos="1031"/>
        </w:tabs>
        <w:ind w:right="-40"/>
      </w:pPr>
      <w:r w:rsidRPr="00E0327F">
        <w:t>Insolvency check</w:t>
      </w:r>
    </w:p>
    <w:p w14:paraId="3171C4B4" w14:textId="77777777" w:rsidR="001F7C9B" w:rsidRPr="00E0327F" w:rsidRDefault="001F7C9B" w:rsidP="00722E9D">
      <w:pPr>
        <w:pStyle w:val="ListParagraph"/>
        <w:numPr>
          <w:ilvl w:val="0"/>
          <w:numId w:val="14"/>
        </w:numPr>
        <w:tabs>
          <w:tab w:val="left" w:pos="1031"/>
        </w:tabs>
        <w:ind w:right="-40"/>
      </w:pPr>
      <w:r w:rsidRPr="00E0327F">
        <w:t xml:space="preserve">Self-attestation form </w:t>
      </w:r>
      <w:proofErr w:type="gramStart"/>
      <w:r w:rsidRPr="00E0327F">
        <w:t>signed</w:t>
      </w:r>
      <w:proofErr w:type="gramEnd"/>
    </w:p>
    <w:p w14:paraId="7493F924" w14:textId="77777777" w:rsidR="001F7C9B" w:rsidRPr="00E0327F" w:rsidRDefault="001F7C9B" w:rsidP="00722E9D">
      <w:pPr>
        <w:pStyle w:val="ListParagraph"/>
        <w:numPr>
          <w:ilvl w:val="0"/>
          <w:numId w:val="14"/>
        </w:numPr>
        <w:tabs>
          <w:tab w:val="left" w:pos="1031"/>
        </w:tabs>
        <w:ind w:right="-40"/>
      </w:pPr>
      <w:r w:rsidRPr="00E0327F">
        <w:t>Social media check</w:t>
      </w:r>
    </w:p>
    <w:p w14:paraId="6BC9CC6B" w14:textId="77777777" w:rsidR="001F7C9B" w:rsidRPr="00E0327F" w:rsidRDefault="001F7C9B" w:rsidP="00722E9D">
      <w:pPr>
        <w:pStyle w:val="ListParagraph"/>
        <w:numPr>
          <w:ilvl w:val="0"/>
          <w:numId w:val="14"/>
        </w:numPr>
        <w:tabs>
          <w:tab w:val="left" w:pos="1031"/>
        </w:tabs>
        <w:ind w:right="-40"/>
      </w:pPr>
      <w:r w:rsidRPr="00E0327F">
        <w:t>Employment tribunal judgement check</w:t>
      </w:r>
    </w:p>
    <w:p w14:paraId="37B405E7" w14:textId="77777777" w:rsidR="001F7C9B" w:rsidRPr="00E0327F" w:rsidRDefault="001F7C9B" w:rsidP="00722E9D">
      <w:pPr>
        <w:pStyle w:val="ListParagraph"/>
        <w:numPr>
          <w:ilvl w:val="0"/>
          <w:numId w:val="14"/>
        </w:numPr>
        <w:tabs>
          <w:tab w:val="left" w:pos="1031"/>
        </w:tabs>
        <w:ind w:right="-40"/>
      </w:pPr>
      <w:r w:rsidRPr="00E0327F">
        <w:t xml:space="preserve">Disqualification from being a charity trustee </w:t>
      </w:r>
      <w:proofErr w:type="gramStart"/>
      <w:r w:rsidRPr="00E0327F">
        <w:t>check</w:t>
      </w:r>
      <w:proofErr w:type="gramEnd"/>
    </w:p>
    <w:p w14:paraId="10535174" w14:textId="77777777" w:rsidR="001F7C9B" w:rsidRPr="00E0327F" w:rsidRDefault="001F7C9B" w:rsidP="00722E9D">
      <w:pPr>
        <w:pStyle w:val="ListParagraph"/>
        <w:numPr>
          <w:ilvl w:val="0"/>
          <w:numId w:val="14"/>
        </w:numPr>
        <w:tabs>
          <w:tab w:val="left" w:pos="1031"/>
        </w:tabs>
        <w:ind w:right="-40"/>
      </w:pPr>
      <w:r w:rsidRPr="00E0327F">
        <w:t>Board member reference*</w:t>
      </w:r>
    </w:p>
    <w:p w14:paraId="67687D25" w14:textId="77777777" w:rsidR="001F7C9B" w:rsidRPr="00E0327F" w:rsidRDefault="001F7C9B" w:rsidP="00722E9D">
      <w:pPr>
        <w:pStyle w:val="ListParagraph"/>
        <w:numPr>
          <w:ilvl w:val="0"/>
          <w:numId w:val="14"/>
        </w:numPr>
        <w:tabs>
          <w:tab w:val="left" w:pos="1031"/>
        </w:tabs>
        <w:ind w:right="-40"/>
      </w:pPr>
      <w:r w:rsidRPr="00E0327F">
        <w:t>Sign-off by chair/CEO.</w:t>
      </w:r>
    </w:p>
    <w:p w14:paraId="2E95E283" w14:textId="77777777" w:rsidR="001F7C9B" w:rsidRPr="00E0327F" w:rsidRDefault="001F7C9B" w:rsidP="00E0327F">
      <w:pPr>
        <w:pStyle w:val="BodyText"/>
        <w:ind w:left="177" w:right="-40"/>
        <w:rPr>
          <w:color w:val="221F1F"/>
        </w:rPr>
      </w:pPr>
    </w:p>
    <w:p w14:paraId="471F8EE9" w14:textId="77777777" w:rsidR="001F7C9B" w:rsidRPr="00E0327F" w:rsidRDefault="001F7C9B" w:rsidP="00722E9D">
      <w:pPr>
        <w:pStyle w:val="BodyText"/>
        <w:ind w:left="426" w:right="-40"/>
        <w:rPr>
          <w:color w:val="221F1F"/>
        </w:rPr>
      </w:pPr>
      <w:r>
        <w:rPr>
          <w:color w:val="221F1F"/>
        </w:rPr>
        <w:t>It</w:t>
      </w:r>
      <w:r w:rsidRPr="00E0327F">
        <w:rPr>
          <w:color w:val="221F1F"/>
        </w:rPr>
        <w:t xml:space="preserve"> </w:t>
      </w:r>
      <w:r>
        <w:rPr>
          <w:color w:val="221F1F"/>
        </w:rPr>
        <w:t>should</w:t>
      </w:r>
      <w:r w:rsidRPr="00E0327F">
        <w:rPr>
          <w:color w:val="221F1F"/>
        </w:rPr>
        <w:t xml:space="preserve"> </w:t>
      </w:r>
      <w:r>
        <w:rPr>
          <w:color w:val="221F1F"/>
        </w:rPr>
        <w:t>also</w:t>
      </w:r>
      <w:r w:rsidRPr="00E0327F">
        <w:rPr>
          <w:color w:val="221F1F"/>
        </w:rPr>
        <w:t xml:space="preserve"> </w:t>
      </w:r>
      <w:r>
        <w:rPr>
          <w:color w:val="221F1F"/>
        </w:rPr>
        <w:t>be</w:t>
      </w:r>
      <w:r w:rsidRPr="00E0327F">
        <w:rPr>
          <w:color w:val="221F1F"/>
        </w:rPr>
        <w:t xml:space="preserve"> </w:t>
      </w:r>
      <w:r>
        <w:rPr>
          <w:color w:val="221F1F"/>
        </w:rPr>
        <w:t>noted</w:t>
      </w:r>
      <w:r w:rsidRPr="00E0327F">
        <w:rPr>
          <w:color w:val="221F1F"/>
        </w:rPr>
        <w:t xml:space="preserve"> </w:t>
      </w:r>
      <w:r>
        <w:rPr>
          <w:color w:val="221F1F"/>
        </w:rPr>
        <w:t>that</w:t>
      </w:r>
      <w:r w:rsidRPr="00E0327F">
        <w:rPr>
          <w:color w:val="221F1F"/>
        </w:rPr>
        <w:t xml:space="preserve"> </w:t>
      </w:r>
      <w:r>
        <w:rPr>
          <w:color w:val="221F1F"/>
        </w:rPr>
        <w:t>the</w:t>
      </w:r>
      <w:r w:rsidRPr="00E0327F">
        <w:rPr>
          <w:color w:val="221F1F"/>
        </w:rPr>
        <w:t xml:space="preserve"> </w:t>
      </w:r>
      <w:r>
        <w:rPr>
          <w:color w:val="221F1F"/>
        </w:rPr>
        <w:t>national</w:t>
      </w:r>
      <w:r w:rsidRPr="00E0327F">
        <w:rPr>
          <w:color w:val="221F1F"/>
        </w:rPr>
        <w:t xml:space="preserve"> </w:t>
      </w:r>
      <w:r>
        <w:rPr>
          <w:color w:val="221F1F"/>
        </w:rPr>
        <w:t>insurance</w:t>
      </w:r>
      <w:r w:rsidRPr="00E0327F">
        <w:rPr>
          <w:color w:val="221F1F"/>
        </w:rPr>
        <w:t xml:space="preserve"> </w:t>
      </w:r>
      <w:r>
        <w:rPr>
          <w:color w:val="221F1F"/>
        </w:rPr>
        <w:t>number</w:t>
      </w:r>
      <w:r w:rsidRPr="00E0327F">
        <w:rPr>
          <w:color w:val="221F1F"/>
        </w:rPr>
        <w:t xml:space="preserve"> </w:t>
      </w:r>
      <w:r>
        <w:rPr>
          <w:color w:val="221F1F"/>
        </w:rPr>
        <w:t>is</w:t>
      </w:r>
      <w:r w:rsidRPr="00E0327F">
        <w:rPr>
          <w:color w:val="221F1F"/>
        </w:rPr>
        <w:t xml:space="preserve"> </w:t>
      </w:r>
      <w:r>
        <w:rPr>
          <w:color w:val="221F1F"/>
        </w:rPr>
        <w:t>an</w:t>
      </w:r>
      <w:r w:rsidRPr="00E0327F">
        <w:rPr>
          <w:color w:val="221F1F"/>
        </w:rPr>
        <w:t xml:space="preserve"> </w:t>
      </w:r>
      <w:r>
        <w:rPr>
          <w:color w:val="221F1F"/>
        </w:rPr>
        <w:t>additional</w:t>
      </w:r>
      <w:r w:rsidRPr="00E0327F">
        <w:rPr>
          <w:color w:val="221F1F"/>
        </w:rPr>
        <w:t xml:space="preserve"> </w:t>
      </w:r>
      <w:r>
        <w:rPr>
          <w:color w:val="221F1F"/>
        </w:rPr>
        <w:t>check</w:t>
      </w:r>
      <w:r w:rsidRPr="00E0327F">
        <w:rPr>
          <w:color w:val="221F1F"/>
        </w:rPr>
        <w:t xml:space="preserve"> </w:t>
      </w:r>
      <w:r>
        <w:rPr>
          <w:color w:val="221F1F"/>
        </w:rPr>
        <w:t>where there</w:t>
      </w:r>
      <w:r w:rsidRPr="00E0327F">
        <w:rPr>
          <w:color w:val="221F1F"/>
        </w:rPr>
        <w:t xml:space="preserve"> </w:t>
      </w:r>
      <w:r>
        <w:rPr>
          <w:color w:val="221F1F"/>
        </w:rPr>
        <w:t>may</w:t>
      </w:r>
      <w:r w:rsidRPr="00E0327F">
        <w:rPr>
          <w:color w:val="221F1F"/>
        </w:rPr>
        <w:t xml:space="preserve"> </w:t>
      </w:r>
      <w:r>
        <w:rPr>
          <w:color w:val="221F1F"/>
        </w:rPr>
        <w:t>have</w:t>
      </w:r>
      <w:r w:rsidRPr="00E0327F">
        <w:rPr>
          <w:color w:val="221F1F"/>
        </w:rPr>
        <w:t xml:space="preserve"> </w:t>
      </w:r>
      <w:r>
        <w:rPr>
          <w:color w:val="221F1F"/>
        </w:rPr>
        <w:t>been</w:t>
      </w:r>
      <w:r w:rsidRPr="00E0327F">
        <w:rPr>
          <w:color w:val="221F1F"/>
        </w:rPr>
        <w:t xml:space="preserve"> </w:t>
      </w:r>
      <w:r>
        <w:rPr>
          <w:color w:val="221F1F"/>
        </w:rPr>
        <w:t>a</w:t>
      </w:r>
      <w:r w:rsidRPr="00E0327F">
        <w:rPr>
          <w:color w:val="221F1F"/>
        </w:rPr>
        <w:t xml:space="preserve"> </w:t>
      </w:r>
      <w:r>
        <w:rPr>
          <w:color w:val="221F1F"/>
        </w:rPr>
        <w:t>change</w:t>
      </w:r>
      <w:r w:rsidRPr="00E0327F">
        <w:rPr>
          <w:color w:val="221F1F"/>
        </w:rPr>
        <w:t xml:space="preserve"> </w:t>
      </w:r>
      <w:r>
        <w:rPr>
          <w:color w:val="221F1F"/>
        </w:rPr>
        <w:t>of</w:t>
      </w:r>
      <w:r w:rsidRPr="00E0327F">
        <w:rPr>
          <w:color w:val="221F1F"/>
        </w:rPr>
        <w:t xml:space="preserve"> </w:t>
      </w:r>
      <w:r>
        <w:rPr>
          <w:color w:val="221F1F"/>
        </w:rPr>
        <w:t>name</w:t>
      </w:r>
      <w:r w:rsidRPr="00E0327F">
        <w:rPr>
          <w:color w:val="221F1F"/>
        </w:rPr>
        <w:t xml:space="preserve"> </w:t>
      </w:r>
      <w:r>
        <w:rPr>
          <w:color w:val="221F1F"/>
        </w:rPr>
        <w:t>highlighted</w:t>
      </w:r>
      <w:r w:rsidRPr="00E0327F">
        <w:rPr>
          <w:color w:val="221F1F"/>
        </w:rPr>
        <w:t xml:space="preserve"> </w:t>
      </w:r>
      <w:r>
        <w:rPr>
          <w:color w:val="221F1F"/>
        </w:rPr>
        <w:t>in</w:t>
      </w:r>
      <w:r w:rsidRPr="00E0327F">
        <w:rPr>
          <w:color w:val="221F1F"/>
        </w:rPr>
        <w:t xml:space="preserve"> </w:t>
      </w:r>
      <w:r>
        <w:rPr>
          <w:color w:val="221F1F"/>
        </w:rPr>
        <w:t>the</w:t>
      </w:r>
      <w:r w:rsidRPr="00E0327F">
        <w:rPr>
          <w:color w:val="221F1F"/>
        </w:rPr>
        <w:t xml:space="preserve"> </w:t>
      </w:r>
      <w:r>
        <w:rPr>
          <w:color w:val="221F1F"/>
        </w:rPr>
        <w:t>initial</w:t>
      </w:r>
      <w:r w:rsidRPr="00E0327F">
        <w:rPr>
          <w:color w:val="221F1F"/>
        </w:rPr>
        <w:t xml:space="preserve"> </w:t>
      </w:r>
      <w:r>
        <w:rPr>
          <w:color w:val="221F1F"/>
        </w:rPr>
        <w:t>or</w:t>
      </w:r>
      <w:r w:rsidRPr="00E0327F">
        <w:rPr>
          <w:color w:val="221F1F"/>
        </w:rPr>
        <w:t xml:space="preserve"> </w:t>
      </w:r>
      <w:r>
        <w:rPr>
          <w:color w:val="221F1F"/>
        </w:rPr>
        <w:t>annual</w:t>
      </w:r>
      <w:r w:rsidRPr="00E0327F">
        <w:rPr>
          <w:color w:val="221F1F"/>
        </w:rPr>
        <w:t xml:space="preserve"> assessment.</w:t>
      </w:r>
    </w:p>
    <w:p w14:paraId="20BA59E3" w14:textId="77777777" w:rsidR="001F7C9B" w:rsidRPr="00E0327F" w:rsidRDefault="001F7C9B" w:rsidP="00722E9D">
      <w:pPr>
        <w:pStyle w:val="BodyText"/>
        <w:ind w:left="426" w:right="-40"/>
        <w:rPr>
          <w:color w:val="221F1F"/>
        </w:rPr>
      </w:pPr>
    </w:p>
    <w:p w14:paraId="281719C1" w14:textId="32F0B528" w:rsidR="001F7C9B" w:rsidRPr="00E0327F" w:rsidRDefault="001F7C9B" w:rsidP="00722E9D">
      <w:pPr>
        <w:pStyle w:val="BodyText"/>
        <w:ind w:left="426" w:right="-40"/>
        <w:rPr>
          <w:color w:val="221F1F"/>
        </w:rPr>
      </w:pPr>
      <w:r>
        <w:rPr>
          <w:color w:val="221F1F"/>
        </w:rPr>
        <w:t>The</w:t>
      </w:r>
      <w:r w:rsidRPr="00E0327F">
        <w:rPr>
          <w:color w:val="221F1F"/>
        </w:rPr>
        <w:t xml:space="preserve"> </w:t>
      </w:r>
      <w:r>
        <w:rPr>
          <w:color w:val="221F1F"/>
        </w:rPr>
        <w:t>annual</w:t>
      </w:r>
      <w:r w:rsidRPr="00E0327F">
        <w:rPr>
          <w:color w:val="221F1F"/>
        </w:rPr>
        <w:t xml:space="preserve"> </w:t>
      </w:r>
      <w:r>
        <w:rPr>
          <w:color w:val="221F1F"/>
        </w:rPr>
        <w:t>FPPT</w:t>
      </w:r>
      <w:r w:rsidRPr="00E0327F">
        <w:rPr>
          <w:color w:val="221F1F"/>
        </w:rPr>
        <w:t xml:space="preserve"> </w:t>
      </w:r>
      <w:r>
        <w:rPr>
          <w:color w:val="221F1F"/>
        </w:rPr>
        <w:t>requires</w:t>
      </w:r>
      <w:r w:rsidRPr="00E0327F">
        <w:rPr>
          <w:color w:val="221F1F"/>
        </w:rPr>
        <w:t xml:space="preserve"> </w:t>
      </w:r>
      <w:r w:rsidR="00467DC0">
        <w:rPr>
          <w:color w:val="221F1F"/>
        </w:rPr>
        <w:t xml:space="preserve">the Trust </w:t>
      </w:r>
      <w:r>
        <w:rPr>
          <w:color w:val="221F1F"/>
        </w:rPr>
        <w:t>to</w:t>
      </w:r>
      <w:r w:rsidRPr="00E0327F">
        <w:rPr>
          <w:color w:val="221F1F"/>
        </w:rPr>
        <w:t xml:space="preserve"> </w:t>
      </w:r>
      <w:r>
        <w:rPr>
          <w:color w:val="221F1F"/>
        </w:rPr>
        <w:t>validate</w:t>
      </w:r>
      <w:r w:rsidRPr="00E0327F">
        <w:rPr>
          <w:color w:val="221F1F"/>
        </w:rPr>
        <w:t xml:space="preserve"> </w:t>
      </w:r>
      <w:r>
        <w:rPr>
          <w:color w:val="221F1F"/>
        </w:rPr>
        <w:t>all</w:t>
      </w:r>
      <w:r w:rsidRPr="00E0327F">
        <w:rPr>
          <w:color w:val="221F1F"/>
        </w:rPr>
        <w:t xml:space="preserve"> </w:t>
      </w:r>
      <w:r>
        <w:rPr>
          <w:color w:val="221F1F"/>
        </w:rPr>
        <w:t>fields</w:t>
      </w:r>
      <w:r w:rsidRPr="00E0327F">
        <w:rPr>
          <w:color w:val="221F1F"/>
        </w:rPr>
        <w:t xml:space="preserve"> </w:t>
      </w:r>
      <w:r>
        <w:rPr>
          <w:color w:val="221F1F"/>
        </w:rPr>
        <w:t>above</w:t>
      </w:r>
      <w:r w:rsidRPr="00E0327F">
        <w:rPr>
          <w:color w:val="221F1F"/>
        </w:rPr>
        <w:t xml:space="preserve"> </w:t>
      </w:r>
      <w:r>
        <w:rPr>
          <w:color w:val="221F1F"/>
        </w:rPr>
        <w:t>–</w:t>
      </w:r>
      <w:r w:rsidRPr="00E0327F">
        <w:rPr>
          <w:color w:val="221F1F"/>
        </w:rPr>
        <w:t xml:space="preserve"> </w:t>
      </w:r>
      <w:r>
        <w:rPr>
          <w:color w:val="221F1F"/>
        </w:rPr>
        <w:t>except</w:t>
      </w:r>
      <w:r w:rsidRPr="00E0327F">
        <w:rPr>
          <w:color w:val="221F1F"/>
        </w:rPr>
        <w:t xml:space="preserve"> for:</w:t>
      </w:r>
    </w:p>
    <w:p w14:paraId="1943D51C" w14:textId="77777777" w:rsidR="001F7C9B" w:rsidRPr="00467DC0" w:rsidRDefault="001F7C9B" w:rsidP="00722E9D">
      <w:pPr>
        <w:pStyle w:val="BodyText"/>
        <w:ind w:left="426" w:right="-40"/>
        <w:rPr>
          <w:color w:val="221F1F"/>
        </w:rPr>
      </w:pPr>
    </w:p>
    <w:p w14:paraId="5A535E66" w14:textId="7892E6D1" w:rsidR="001F7C9B" w:rsidRPr="00467DC0" w:rsidRDefault="00467DC0" w:rsidP="00722E9D">
      <w:pPr>
        <w:pStyle w:val="BodyText"/>
        <w:ind w:left="426" w:right="-40"/>
        <w:rPr>
          <w:color w:val="221F1F"/>
        </w:rPr>
      </w:pPr>
      <w:r>
        <w:rPr>
          <w:color w:val="221F1F"/>
        </w:rPr>
        <w:t xml:space="preserve">* </w:t>
      </w:r>
      <w:r w:rsidR="001F7C9B" w:rsidRPr="00467DC0">
        <w:rPr>
          <w:color w:val="221F1F"/>
        </w:rPr>
        <w:t>Fields marked with an asterisk (*) – these do not require validation as part of the annual FPPT unless a specific reason arises. However, these fields should still be updated in the event of a change to the information held.</w:t>
      </w:r>
    </w:p>
    <w:p w14:paraId="0B0AB5C5" w14:textId="77777777" w:rsidR="001F7C9B" w:rsidRPr="001F7C9B" w:rsidRDefault="001F7C9B" w:rsidP="009970A2">
      <w:pPr>
        <w:pStyle w:val="BodyText"/>
        <w:ind w:right="-40"/>
        <w:rPr>
          <w:color w:val="221F1F"/>
        </w:rPr>
      </w:pPr>
    </w:p>
    <w:p w14:paraId="22BBF379" w14:textId="2BA443A2" w:rsidR="00722E9D" w:rsidRDefault="00722E9D" w:rsidP="00722E9D">
      <w:pPr>
        <w:pStyle w:val="Heading2"/>
        <w:numPr>
          <w:ilvl w:val="1"/>
          <w:numId w:val="34"/>
        </w:numPr>
        <w:tabs>
          <w:tab w:val="left" w:pos="711"/>
        </w:tabs>
        <w:spacing w:before="0"/>
        <w:ind w:right="-42"/>
        <w:rPr>
          <w:sz w:val="24"/>
          <w:szCs w:val="24"/>
        </w:rPr>
      </w:pPr>
      <w:r>
        <w:rPr>
          <w:sz w:val="24"/>
          <w:szCs w:val="24"/>
        </w:rPr>
        <w:t>Record retention</w:t>
      </w:r>
    </w:p>
    <w:p w14:paraId="7DD41580" w14:textId="77777777" w:rsidR="00722E9D" w:rsidRPr="00722E9D" w:rsidRDefault="00722E9D" w:rsidP="00722E9D">
      <w:pPr>
        <w:pStyle w:val="Heading2"/>
        <w:tabs>
          <w:tab w:val="left" w:pos="711"/>
        </w:tabs>
        <w:spacing w:before="0"/>
        <w:ind w:left="1305" w:right="-42"/>
        <w:rPr>
          <w:sz w:val="24"/>
          <w:szCs w:val="24"/>
        </w:rPr>
      </w:pPr>
    </w:p>
    <w:p w14:paraId="302A4C6F" w14:textId="0B3AAC38" w:rsidR="00AB5D00" w:rsidRDefault="00467DC0" w:rsidP="00722E9D">
      <w:pPr>
        <w:pStyle w:val="BodyText"/>
        <w:ind w:left="426" w:right="-40"/>
        <w:rPr>
          <w:color w:val="221F1F"/>
        </w:rPr>
      </w:pPr>
      <w:r w:rsidRPr="00467DC0">
        <w:rPr>
          <w:color w:val="221F1F"/>
        </w:rPr>
        <w:t xml:space="preserve">The ESR FPPT data fields will retain records of completed tests to support the FPPT assessments. All supporting documents/records in relation to the FPPT will be held </w:t>
      </w:r>
      <w:r>
        <w:rPr>
          <w:color w:val="221F1F"/>
        </w:rPr>
        <w:t>locally by the Trust</w:t>
      </w:r>
      <w:r w:rsidRPr="00467DC0">
        <w:rPr>
          <w:color w:val="221F1F"/>
        </w:rPr>
        <w:t xml:space="preserve">. As such, the Trust will establish, implement and maintain adequate policies and procedures to comply with </w:t>
      </w:r>
      <w:r w:rsidR="00D17EB3">
        <w:rPr>
          <w:color w:val="221F1F"/>
        </w:rPr>
        <w:t>data protection legislation</w:t>
      </w:r>
      <w:r w:rsidRPr="00467DC0">
        <w:rPr>
          <w:color w:val="221F1F"/>
        </w:rPr>
        <w:t xml:space="preserve"> and the </w:t>
      </w:r>
      <w:hyperlink r:id="rId25" w:history="1">
        <w:r w:rsidRPr="006F7BC1">
          <w:rPr>
            <w:rStyle w:val="Hyperlink"/>
            <w:color w:val="auto"/>
            <w:u w:val="none"/>
          </w:rPr>
          <w:t>NHS Records Management Code of Practice</w:t>
        </w:r>
      </w:hyperlink>
      <w:r w:rsidRPr="006F7BC1">
        <w:t xml:space="preserve">. </w:t>
      </w:r>
      <w:r w:rsidRPr="00467DC0">
        <w:rPr>
          <w:color w:val="221F1F"/>
        </w:rPr>
        <w:t xml:space="preserve">The NHS Records Management Code of Practice sets out expectations in relation to retaining actual staff documents/records for a period of six years. However, </w:t>
      </w:r>
      <w:r>
        <w:rPr>
          <w:color w:val="221F1F"/>
        </w:rPr>
        <w:t xml:space="preserve">the Trust </w:t>
      </w:r>
      <w:r w:rsidRPr="00467DC0">
        <w:rPr>
          <w:color w:val="221F1F"/>
        </w:rPr>
        <w:t>case documents/records may be retained for longer than the standard six years, based on the facts of the case. When determining how long to retain documents/records in relation to disciplinary and similar cases and where applicable, NHS organisations should make an assessment as to the severity of the misconduct and/or mismanagement and its impact to the FPPT. The more serious the issue the longer the retention period should be. In relation to ESR, the information and accompanying references should be kept career long, which at a minimum should be until the 75th birthday of the board member.</w:t>
      </w:r>
    </w:p>
    <w:p w14:paraId="1AFD0C2E" w14:textId="78C90DF5" w:rsidR="00467DC0" w:rsidRDefault="00467DC0" w:rsidP="00467DC0">
      <w:pPr>
        <w:pStyle w:val="BodyText"/>
        <w:ind w:left="177" w:right="-40"/>
        <w:rPr>
          <w:color w:val="221F1F"/>
        </w:rPr>
      </w:pPr>
    </w:p>
    <w:p w14:paraId="098B54B5" w14:textId="7B81E19A" w:rsidR="00A74555" w:rsidRDefault="00A74555" w:rsidP="00A74555">
      <w:pPr>
        <w:pStyle w:val="Heading2"/>
        <w:numPr>
          <w:ilvl w:val="1"/>
          <w:numId w:val="34"/>
        </w:numPr>
        <w:tabs>
          <w:tab w:val="left" w:pos="711"/>
        </w:tabs>
        <w:spacing w:before="0"/>
        <w:ind w:right="-42"/>
        <w:rPr>
          <w:sz w:val="24"/>
          <w:szCs w:val="24"/>
        </w:rPr>
      </w:pPr>
      <w:r>
        <w:rPr>
          <w:sz w:val="24"/>
          <w:szCs w:val="24"/>
        </w:rPr>
        <w:t>Dispute Resolution</w:t>
      </w:r>
    </w:p>
    <w:p w14:paraId="0D33D0DE" w14:textId="1D9C10BD" w:rsidR="00A74555" w:rsidRDefault="00A74555" w:rsidP="00A74555">
      <w:pPr>
        <w:pStyle w:val="Heading2"/>
        <w:tabs>
          <w:tab w:val="left" w:pos="711"/>
        </w:tabs>
        <w:spacing w:before="0"/>
        <w:ind w:right="-42"/>
        <w:rPr>
          <w:sz w:val="24"/>
          <w:szCs w:val="24"/>
        </w:rPr>
      </w:pPr>
    </w:p>
    <w:p w14:paraId="52C59892" w14:textId="76E893B8" w:rsidR="00886DC7" w:rsidRDefault="00467DC0" w:rsidP="00A74555">
      <w:pPr>
        <w:pStyle w:val="BodyText"/>
        <w:ind w:left="465" w:right="-40"/>
        <w:rPr>
          <w:color w:val="221F1F"/>
        </w:rPr>
      </w:pPr>
      <w:r w:rsidRPr="00467DC0">
        <w:rPr>
          <w:color w:val="221F1F"/>
        </w:rPr>
        <w:t>Data and information</w:t>
      </w:r>
    </w:p>
    <w:p w14:paraId="76AEB476" w14:textId="77777777" w:rsidR="00A74555" w:rsidRPr="00467DC0" w:rsidRDefault="00A74555" w:rsidP="00A74555">
      <w:pPr>
        <w:pStyle w:val="BodyText"/>
        <w:ind w:left="465" w:right="-40"/>
        <w:rPr>
          <w:color w:val="221F1F"/>
        </w:rPr>
      </w:pPr>
    </w:p>
    <w:p w14:paraId="16268DD9" w14:textId="22179951" w:rsidR="00467DC0" w:rsidRDefault="00467DC0" w:rsidP="00DC2CA3">
      <w:pPr>
        <w:pStyle w:val="BodyText"/>
        <w:ind w:left="426" w:right="-40"/>
      </w:pPr>
      <w:r w:rsidRPr="00467DC0">
        <w:rPr>
          <w:color w:val="221F1F"/>
        </w:rPr>
        <w:t xml:space="preserve">Where a board member identifies an </w:t>
      </w:r>
      <w:r w:rsidRPr="00467DC0">
        <w:t xml:space="preserve">issue with data held about them in relation to the FPPT, they should </w:t>
      </w:r>
      <w:r w:rsidR="00A74555">
        <w:t xml:space="preserve">contact the Corporate Governance Team.  </w:t>
      </w:r>
      <w:r w:rsidRPr="00467DC0">
        <w:t xml:space="preserve">Where this does not lead to a satisfactory resolution for the board member, the following options are available: </w:t>
      </w:r>
    </w:p>
    <w:p w14:paraId="3E6D32C9" w14:textId="77777777" w:rsidR="00467DC0" w:rsidRDefault="00467DC0" w:rsidP="00467DC0">
      <w:pPr>
        <w:pStyle w:val="BodyText"/>
        <w:ind w:left="177" w:right="-40"/>
      </w:pPr>
    </w:p>
    <w:p w14:paraId="18A11A39" w14:textId="5F4BB7B2" w:rsidR="00467DC0" w:rsidRDefault="00467DC0" w:rsidP="00980257">
      <w:pPr>
        <w:pStyle w:val="ListParagraph"/>
        <w:numPr>
          <w:ilvl w:val="0"/>
          <w:numId w:val="14"/>
        </w:numPr>
        <w:tabs>
          <w:tab w:val="left" w:pos="1031"/>
        </w:tabs>
        <w:ind w:right="-40"/>
        <w:rPr>
          <w:color w:val="221F1F"/>
        </w:rPr>
      </w:pPr>
      <w:r w:rsidRPr="00467DC0">
        <w:rPr>
          <w:color w:val="221F1F"/>
        </w:rPr>
        <w:t xml:space="preserve">For </w:t>
      </w:r>
      <w:r>
        <w:rPr>
          <w:color w:val="221F1F"/>
        </w:rPr>
        <w:t>C</w:t>
      </w:r>
      <w:r w:rsidRPr="00467DC0">
        <w:rPr>
          <w:color w:val="221F1F"/>
        </w:rPr>
        <w:t>hairs</w:t>
      </w:r>
      <w:r w:rsidR="00DC2CA3">
        <w:rPr>
          <w:color w:val="221F1F"/>
        </w:rPr>
        <w:t xml:space="preserve"> </w:t>
      </w:r>
      <w:r w:rsidRPr="00467DC0">
        <w:rPr>
          <w:color w:val="221F1F"/>
        </w:rPr>
        <w:t xml:space="preserve">– a further request for review can be made to the SID or </w:t>
      </w:r>
      <w:r>
        <w:rPr>
          <w:color w:val="221F1F"/>
        </w:rPr>
        <w:t>D</w:t>
      </w:r>
      <w:r w:rsidRPr="00467DC0">
        <w:rPr>
          <w:color w:val="221F1F"/>
        </w:rPr>
        <w:t xml:space="preserve">eputy </w:t>
      </w:r>
      <w:r>
        <w:rPr>
          <w:color w:val="221F1F"/>
        </w:rPr>
        <w:t>C</w:t>
      </w:r>
      <w:r w:rsidRPr="00467DC0">
        <w:rPr>
          <w:color w:val="221F1F"/>
        </w:rPr>
        <w:t xml:space="preserve">hair who would establish a process proportionate to the matter being considered; for example, establishing a panel with at least one independent </w:t>
      </w:r>
      <w:proofErr w:type="gramStart"/>
      <w:r w:rsidRPr="00467DC0">
        <w:rPr>
          <w:color w:val="221F1F"/>
        </w:rPr>
        <w:t>member</w:t>
      </w:r>
      <w:proofErr w:type="gramEnd"/>
    </w:p>
    <w:p w14:paraId="4215CE56" w14:textId="4359CC40" w:rsidR="00E7337E" w:rsidRDefault="00467DC0" w:rsidP="00980257">
      <w:pPr>
        <w:pStyle w:val="ListParagraph"/>
        <w:numPr>
          <w:ilvl w:val="0"/>
          <w:numId w:val="14"/>
        </w:numPr>
        <w:tabs>
          <w:tab w:val="left" w:pos="1031"/>
        </w:tabs>
        <w:ind w:right="-40"/>
        <w:rPr>
          <w:color w:val="221F1F"/>
        </w:rPr>
      </w:pPr>
      <w:r w:rsidRPr="00467DC0">
        <w:rPr>
          <w:color w:val="221F1F"/>
        </w:rPr>
        <w:t xml:space="preserve">For all other board members (including </w:t>
      </w:r>
      <w:r w:rsidR="00E7337E">
        <w:rPr>
          <w:color w:val="221F1F"/>
        </w:rPr>
        <w:t>C</w:t>
      </w:r>
      <w:r w:rsidRPr="00467DC0">
        <w:rPr>
          <w:color w:val="221F1F"/>
        </w:rPr>
        <w:t>hairs where the above processes have not led to a satisfactory conclusion), the options could include:</w:t>
      </w:r>
    </w:p>
    <w:p w14:paraId="1F06B796" w14:textId="77777777" w:rsidR="00E7337E" w:rsidRDefault="00467DC0" w:rsidP="00980257">
      <w:pPr>
        <w:pStyle w:val="ListParagraph"/>
        <w:numPr>
          <w:ilvl w:val="1"/>
          <w:numId w:val="14"/>
        </w:numPr>
        <w:tabs>
          <w:tab w:val="left" w:pos="1031"/>
        </w:tabs>
        <w:ind w:right="-40"/>
        <w:rPr>
          <w:color w:val="221F1F"/>
        </w:rPr>
      </w:pPr>
      <w:r w:rsidRPr="00467DC0">
        <w:rPr>
          <w:color w:val="221F1F"/>
        </w:rPr>
        <w:t>referring the matter to the ICO</w:t>
      </w:r>
    </w:p>
    <w:p w14:paraId="55F46F1D" w14:textId="77777777" w:rsidR="00E7337E" w:rsidRDefault="00467DC0" w:rsidP="00980257">
      <w:pPr>
        <w:pStyle w:val="ListParagraph"/>
        <w:numPr>
          <w:ilvl w:val="1"/>
          <w:numId w:val="14"/>
        </w:numPr>
        <w:tabs>
          <w:tab w:val="left" w:pos="1031"/>
        </w:tabs>
        <w:ind w:right="-40"/>
        <w:rPr>
          <w:color w:val="221F1F"/>
        </w:rPr>
      </w:pPr>
      <w:r w:rsidRPr="00467DC0">
        <w:rPr>
          <w:color w:val="221F1F"/>
        </w:rPr>
        <w:t>(For executive director roles only*) taking the matter to an employment tribunal (ET)</w:t>
      </w:r>
    </w:p>
    <w:p w14:paraId="5CF6E8E4" w14:textId="74B81B18" w:rsidR="00467DC0" w:rsidRPr="00467DC0" w:rsidRDefault="00467DC0" w:rsidP="00980257">
      <w:pPr>
        <w:pStyle w:val="ListParagraph"/>
        <w:numPr>
          <w:ilvl w:val="1"/>
          <w:numId w:val="14"/>
        </w:numPr>
        <w:tabs>
          <w:tab w:val="left" w:pos="1031"/>
        </w:tabs>
        <w:ind w:right="-40"/>
        <w:rPr>
          <w:color w:val="221F1F"/>
        </w:rPr>
      </w:pPr>
      <w:r w:rsidRPr="00467DC0">
        <w:rPr>
          <w:color w:val="221F1F"/>
        </w:rPr>
        <w:t>instigating civil proceedings.</w:t>
      </w:r>
    </w:p>
    <w:p w14:paraId="577AF0D3" w14:textId="77777777" w:rsidR="00467DC0" w:rsidRPr="00467DC0" w:rsidRDefault="00467DC0" w:rsidP="00467DC0">
      <w:pPr>
        <w:pStyle w:val="BodyText"/>
        <w:ind w:left="177" w:right="-40"/>
        <w:rPr>
          <w:color w:val="221F1F"/>
        </w:rPr>
      </w:pPr>
    </w:p>
    <w:p w14:paraId="578C2091" w14:textId="35CA2DFF" w:rsidR="00E7337E" w:rsidRDefault="00467DC0" w:rsidP="00DC2CA3">
      <w:pPr>
        <w:pStyle w:val="BodyText"/>
        <w:ind w:left="465" w:right="-40"/>
        <w:rPr>
          <w:color w:val="221F1F"/>
        </w:rPr>
      </w:pPr>
      <w:r w:rsidRPr="00467DC0">
        <w:rPr>
          <w:color w:val="221F1F"/>
        </w:rPr>
        <w:t>Outcome of FPPT assessment</w:t>
      </w:r>
    </w:p>
    <w:p w14:paraId="41E2A887" w14:textId="77777777" w:rsidR="00DC2CA3" w:rsidRDefault="00DC2CA3" w:rsidP="00DC2CA3">
      <w:pPr>
        <w:pStyle w:val="BodyText"/>
        <w:ind w:left="465" w:right="-40"/>
        <w:rPr>
          <w:color w:val="221F1F"/>
        </w:rPr>
      </w:pPr>
    </w:p>
    <w:p w14:paraId="22EB4007" w14:textId="77777777" w:rsidR="00E7337E" w:rsidRDefault="00467DC0" w:rsidP="00DC2CA3">
      <w:pPr>
        <w:pStyle w:val="BodyText"/>
        <w:ind w:left="426" w:right="-40"/>
        <w:rPr>
          <w:color w:val="221F1F"/>
        </w:rPr>
      </w:pPr>
      <w:r w:rsidRPr="00467DC0">
        <w:rPr>
          <w:color w:val="221F1F"/>
        </w:rPr>
        <w:t xml:space="preserve">Where a board member disagrees with the outcome of the FPPT assessment and they have been deemed ‘not fit and proper,’ the following options are available: </w:t>
      </w:r>
    </w:p>
    <w:p w14:paraId="5761195C" w14:textId="77777777" w:rsidR="00E7337E" w:rsidRDefault="00E7337E" w:rsidP="00E7337E">
      <w:pPr>
        <w:pStyle w:val="BodyText"/>
        <w:ind w:left="360" w:right="-40"/>
        <w:rPr>
          <w:color w:val="221F1F"/>
        </w:rPr>
      </w:pPr>
    </w:p>
    <w:p w14:paraId="3A2E701C" w14:textId="5884A7B3" w:rsidR="00467DC0" w:rsidRPr="00DC2CA3" w:rsidRDefault="00DC2CA3" w:rsidP="00DC2CA3">
      <w:pPr>
        <w:pStyle w:val="ListParagraph"/>
        <w:numPr>
          <w:ilvl w:val="0"/>
          <w:numId w:val="14"/>
        </w:numPr>
        <w:tabs>
          <w:tab w:val="left" w:pos="1031"/>
        </w:tabs>
        <w:ind w:right="-40"/>
        <w:rPr>
          <w:color w:val="221F1F"/>
        </w:rPr>
      </w:pPr>
      <w:r>
        <w:rPr>
          <w:color w:val="221F1F"/>
        </w:rPr>
        <w:t>E</w:t>
      </w:r>
      <w:r w:rsidR="00467DC0" w:rsidRPr="00467DC0">
        <w:rPr>
          <w:color w:val="221F1F"/>
        </w:rPr>
        <w:t>xecutive and non-executive – local policy and constitution arrangements should be followed first</w:t>
      </w:r>
      <w:r>
        <w:rPr>
          <w:color w:val="221F1F"/>
        </w:rPr>
        <w:t xml:space="preserve"> and the </w:t>
      </w:r>
      <w:r w:rsidR="00E7337E" w:rsidRPr="00DC2CA3">
        <w:rPr>
          <w:color w:val="221F1F"/>
        </w:rPr>
        <w:t xml:space="preserve">Trust </w:t>
      </w:r>
      <w:r w:rsidR="00467DC0" w:rsidRPr="00DC2CA3">
        <w:rPr>
          <w:color w:val="221F1F"/>
        </w:rPr>
        <w:t>may wish to take their own legal advice or seek advice from NHS England.</w:t>
      </w:r>
    </w:p>
    <w:p w14:paraId="4896871C" w14:textId="77777777" w:rsidR="00E7337E" w:rsidRDefault="00E7337E" w:rsidP="00DC2CA3">
      <w:pPr>
        <w:tabs>
          <w:tab w:val="left" w:pos="1385"/>
          <w:tab w:val="left" w:pos="1386"/>
        </w:tabs>
        <w:spacing w:line="276" w:lineRule="auto"/>
        <w:ind w:left="426"/>
      </w:pPr>
    </w:p>
    <w:p w14:paraId="6884CAB1" w14:textId="77777777" w:rsidR="00E7337E" w:rsidRDefault="00E7337E" w:rsidP="00DC2CA3">
      <w:pPr>
        <w:tabs>
          <w:tab w:val="left" w:pos="1385"/>
          <w:tab w:val="left" w:pos="1386"/>
        </w:tabs>
        <w:spacing w:line="276" w:lineRule="auto"/>
        <w:ind w:left="426"/>
      </w:pPr>
      <w:r>
        <w:t>At any point, employees have the right to take the matter to an ET*.</w:t>
      </w:r>
    </w:p>
    <w:p w14:paraId="216EE075" w14:textId="77777777" w:rsidR="00E7337E" w:rsidRDefault="00E7337E" w:rsidP="00DC2CA3">
      <w:pPr>
        <w:tabs>
          <w:tab w:val="left" w:pos="1385"/>
          <w:tab w:val="left" w:pos="1386"/>
        </w:tabs>
        <w:spacing w:line="276" w:lineRule="auto"/>
        <w:ind w:left="426"/>
      </w:pPr>
    </w:p>
    <w:p w14:paraId="70194A94" w14:textId="77777777" w:rsidR="00E7337E" w:rsidRDefault="00E7337E" w:rsidP="00DC2CA3">
      <w:pPr>
        <w:tabs>
          <w:tab w:val="left" w:pos="1385"/>
          <w:tab w:val="left" w:pos="1386"/>
        </w:tabs>
        <w:spacing w:line="276" w:lineRule="auto"/>
        <w:ind w:left="426"/>
      </w:pPr>
      <w:r>
        <w:t>* Chair and non-executive board members cannot take their organisation to ET unless in relation to discrimination, but they can instigate civil proceedings.</w:t>
      </w:r>
    </w:p>
    <w:p w14:paraId="0DD187A1" w14:textId="77777777" w:rsidR="00467DC0" w:rsidRPr="00467DC0" w:rsidRDefault="00467DC0" w:rsidP="00467DC0">
      <w:pPr>
        <w:tabs>
          <w:tab w:val="left" w:pos="1385"/>
          <w:tab w:val="left" w:pos="1386"/>
        </w:tabs>
        <w:spacing w:line="276" w:lineRule="auto"/>
        <w:rPr>
          <w:b/>
          <w:sz w:val="24"/>
          <w:szCs w:val="24"/>
        </w:rPr>
      </w:pPr>
    </w:p>
    <w:p w14:paraId="2A9EF641" w14:textId="77777777" w:rsidR="004A35FF" w:rsidRPr="009C2333" w:rsidRDefault="004A35FF" w:rsidP="00114481">
      <w:pPr>
        <w:pStyle w:val="Heading2"/>
        <w:numPr>
          <w:ilvl w:val="0"/>
          <w:numId w:val="1"/>
        </w:numPr>
        <w:tabs>
          <w:tab w:val="left" w:pos="711"/>
        </w:tabs>
        <w:spacing w:before="0"/>
        <w:ind w:right="-42"/>
        <w:rPr>
          <w:b w:val="0"/>
          <w:sz w:val="24"/>
          <w:szCs w:val="24"/>
        </w:rPr>
      </w:pPr>
      <w:r w:rsidRPr="00D3009F">
        <w:rPr>
          <w:sz w:val="24"/>
          <w:szCs w:val="24"/>
        </w:rPr>
        <w:t>Monitoring Compliance</w:t>
      </w:r>
    </w:p>
    <w:p w14:paraId="53E8CF7D" w14:textId="77777777" w:rsidR="009C2333" w:rsidRPr="00D3009F" w:rsidRDefault="009C2333" w:rsidP="009C2333">
      <w:pPr>
        <w:pStyle w:val="Heading2"/>
        <w:tabs>
          <w:tab w:val="left" w:pos="711"/>
        </w:tabs>
        <w:spacing w:before="0"/>
        <w:ind w:left="360" w:right="-42"/>
        <w:rPr>
          <w:b w:val="0"/>
          <w:sz w:val="24"/>
          <w:szCs w:val="24"/>
        </w:rPr>
      </w:pPr>
    </w:p>
    <w:p w14:paraId="2932D46D" w14:textId="7F8F9D10" w:rsidR="00C80C37" w:rsidRDefault="00D3009F" w:rsidP="009C2333">
      <w:pPr>
        <w:pStyle w:val="Heading2"/>
        <w:numPr>
          <w:ilvl w:val="1"/>
          <w:numId w:val="1"/>
        </w:numPr>
        <w:tabs>
          <w:tab w:val="left" w:pos="711"/>
          <w:tab w:val="left" w:pos="1560"/>
        </w:tabs>
        <w:spacing w:before="0"/>
        <w:ind w:right="-42"/>
        <w:rPr>
          <w:sz w:val="24"/>
          <w:szCs w:val="24"/>
        </w:rPr>
      </w:pPr>
      <w:r w:rsidRPr="009C2333">
        <w:rPr>
          <w:sz w:val="24"/>
          <w:szCs w:val="24"/>
        </w:rPr>
        <w:t>Quality assurance and governance</w:t>
      </w:r>
    </w:p>
    <w:p w14:paraId="35D5DFAA" w14:textId="77777777" w:rsidR="009C2333" w:rsidRPr="009C2333" w:rsidRDefault="009C2333" w:rsidP="009C2333">
      <w:pPr>
        <w:pStyle w:val="Heading2"/>
        <w:tabs>
          <w:tab w:val="left" w:pos="711"/>
        </w:tabs>
        <w:spacing w:before="0"/>
        <w:ind w:left="1424" w:right="-42"/>
        <w:rPr>
          <w:sz w:val="24"/>
          <w:szCs w:val="24"/>
        </w:rPr>
      </w:pPr>
    </w:p>
    <w:p w14:paraId="43897AC8" w14:textId="11F2DF75" w:rsidR="00D3009F" w:rsidRDefault="00D3009F" w:rsidP="009C2333">
      <w:pPr>
        <w:tabs>
          <w:tab w:val="left" w:pos="1385"/>
          <w:tab w:val="left" w:pos="1386"/>
        </w:tabs>
        <w:spacing w:line="276" w:lineRule="auto"/>
        <w:ind w:left="426"/>
      </w:pPr>
      <w:r>
        <w:t xml:space="preserve">To ensure that the FPPT is being adequately embedded within the Trust there will need to be quality </w:t>
      </w:r>
      <w:r>
        <w:lastRenderedPageBreak/>
        <w:t>assurance checks conducted by the CQC, NHS England and an external/independent review. The quality assurance checks over the various parts of the FPPT Framework have been detailed below.</w:t>
      </w:r>
    </w:p>
    <w:p w14:paraId="5E9847EE" w14:textId="2D735635" w:rsidR="00D3009F" w:rsidRPr="009C2333" w:rsidRDefault="00D3009F" w:rsidP="00C80C37">
      <w:pPr>
        <w:tabs>
          <w:tab w:val="left" w:pos="1385"/>
          <w:tab w:val="left" w:pos="1386"/>
        </w:tabs>
        <w:spacing w:line="276" w:lineRule="auto"/>
        <w:jc w:val="both"/>
        <w:rPr>
          <w:b/>
          <w:sz w:val="24"/>
          <w:szCs w:val="24"/>
        </w:rPr>
      </w:pPr>
    </w:p>
    <w:p w14:paraId="3CBF0CC4" w14:textId="5698F687" w:rsidR="00D3009F" w:rsidRPr="009C2333" w:rsidRDefault="00D3009F" w:rsidP="009C2333">
      <w:pPr>
        <w:pStyle w:val="Heading2"/>
        <w:numPr>
          <w:ilvl w:val="1"/>
          <w:numId w:val="1"/>
        </w:numPr>
        <w:tabs>
          <w:tab w:val="left" w:pos="711"/>
          <w:tab w:val="left" w:pos="1560"/>
        </w:tabs>
        <w:spacing w:before="0"/>
        <w:ind w:right="-42"/>
        <w:rPr>
          <w:sz w:val="24"/>
          <w:szCs w:val="24"/>
        </w:rPr>
      </w:pPr>
      <w:r w:rsidRPr="009C2333">
        <w:rPr>
          <w:sz w:val="24"/>
          <w:szCs w:val="24"/>
        </w:rPr>
        <w:t>CQC quality assurance</w:t>
      </w:r>
    </w:p>
    <w:p w14:paraId="441B8F31" w14:textId="77777777" w:rsidR="009C2333" w:rsidRDefault="009C2333" w:rsidP="003442D0">
      <w:pPr>
        <w:pStyle w:val="BodyText"/>
        <w:ind w:left="177" w:right="-40"/>
        <w:rPr>
          <w:color w:val="221F1F"/>
        </w:rPr>
      </w:pPr>
    </w:p>
    <w:p w14:paraId="2723FDE2" w14:textId="5BAAD789" w:rsidR="00D3009F" w:rsidRDefault="00D3009F" w:rsidP="009C2333">
      <w:pPr>
        <w:pStyle w:val="BodyText"/>
        <w:ind w:left="426" w:right="-40"/>
        <w:rPr>
          <w:color w:val="221F1F"/>
        </w:rPr>
      </w:pPr>
      <w:r w:rsidRPr="003442D0">
        <w:rPr>
          <w:color w:val="221F1F"/>
        </w:rPr>
        <w:t>The CQC’s role is to ensure the Trust has robust processes in place to adequately perform the FPPT assessments, and to adhere to the requirements of Regulation 5 of the Regulations. As such, as part of the Well Led reviews, CQC will consider the:</w:t>
      </w:r>
    </w:p>
    <w:p w14:paraId="4E81DCD3" w14:textId="77777777" w:rsidR="009C2333" w:rsidRPr="003442D0" w:rsidRDefault="009C2333" w:rsidP="009C2333">
      <w:pPr>
        <w:pStyle w:val="BodyText"/>
        <w:ind w:left="426" w:right="-40"/>
        <w:rPr>
          <w:color w:val="221F1F"/>
        </w:rPr>
      </w:pPr>
    </w:p>
    <w:p w14:paraId="1DF23846" w14:textId="77777777" w:rsidR="00D3009F" w:rsidRDefault="00D3009F" w:rsidP="009C2333">
      <w:pPr>
        <w:pStyle w:val="ListParagraph"/>
        <w:numPr>
          <w:ilvl w:val="0"/>
          <w:numId w:val="14"/>
        </w:numPr>
        <w:tabs>
          <w:tab w:val="left" w:pos="1031"/>
        </w:tabs>
        <w:ind w:left="1134" w:right="-40"/>
      </w:pPr>
      <w:r>
        <w:t>quality of processes and controls supporting the FPPT</w:t>
      </w:r>
    </w:p>
    <w:p w14:paraId="1C32BE43" w14:textId="77777777" w:rsidR="00D3009F" w:rsidRDefault="00D3009F" w:rsidP="009C2333">
      <w:pPr>
        <w:pStyle w:val="ListParagraph"/>
        <w:numPr>
          <w:ilvl w:val="0"/>
          <w:numId w:val="14"/>
        </w:numPr>
        <w:tabs>
          <w:tab w:val="left" w:pos="1031"/>
        </w:tabs>
        <w:ind w:left="1134" w:right="-40"/>
      </w:pPr>
      <w:r>
        <w:t>quality of individual FPPT assessments</w:t>
      </w:r>
    </w:p>
    <w:p w14:paraId="385E593F" w14:textId="77777777" w:rsidR="00D3009F" w:rsidRDefault="00D3009F" w:rsidP="009C2333">
      <w:pPr>
        <w:pStyle w:val="ListParagraph"/>
        <w:numPr>
          <w:ilvl w:val="0"/>
          <w:numId w:val="14"/>
        </w:numPr>
        <w:tabs>
          <w:tab w:val="left" w:pos="1031"/>
        </w:tabs>
        <w:ind w:left="1134" w:right="-40"/>
      </w:pPr>
      <w:r>
        <w:t xml:space="preserve">board member references, both in relation to the new employing NHS organisation but also in relation to the NHS organisation which wrote the </w:t>
      </w:r>
      <w:proofErr w:type="gramStart"/>
      <w:r>
        <w:t>reference</w:t>
      </w:r>
      <w:proofErr w:type="gramEnd"/>
    </w:p>
    <w:p w14:paraId="7F260219" w14:textId="77777777" w:rsidR="00D3009F" w:rsidRDefault="00D3009F" w:rsidP="009C2333">
      <w:pPr>
        <w:pStyle w:val="ListParagraph"/>
        <w:numPr>
          <w:ilvl w:val="0"/>
          <w:numId w:val="14"/>
        </w:numPr>
        <w:tabs>
          <w:tab w:val="left" w:pos="1031"/>
        </w:tabs>
        <w:ind w:left="1134" w:right="-40"/>
      </w:pPr>
      <w:r>
        <w:t>collation and quality of data within the database and local FPPT records.</w:t>
      </w:r>
    </w:p>
    <w:p w14:paraId="0E7FA05C" w14:textId="77777777" w:rsidR="00D3009F" w:rsidRDefault="00D3009F" w:rsidP="009C2333">
      <w:pPr>
        <w:tabs>
          <w:tab w:val="left" w:pos="1031"/>
        </w:tabs>
        <w:ind w:left="426" w:right="-40"/>
      </w:pPr>
    </w:p>
    <w:p w14:paraId="377E8E8B" w14:textId="77777777" w:rsidR="00D3009F" w:rsidRDefault="00D3009F" w:rsidP="009C2333">
      <w:pPr>
        <w:pStyle w:val="BodyText"/>
        <w:ind w:left="426" w:right="-40"/>
        <w:rPr>
          <w:color w:val="221F1F"/>
        </w:rPr>
      </w:pPr>
      <w:r w:rsidRPr="003442D0">
        <w:rPr>
          <w:color w:val="221F1F"/>
        </w:rPr>
        <w:t>In doing so the CQC will have regard to the evidence that exists as to whether the board members meet the FPPT. For example, this includes, but is not limited to, checking the following forms of evidence:</w:t>
      </w:r>
    </w:p>
    <w:p w14:paraId="3E98237E" w14:textId="77777777" w:rsidR="009C2333" w:rsidRPr="003442D0" w:rsidRDefault="009C2333" w:rsidP="009C2333">
      <w:pPr>
        <w:pStyle w:val="BodyText"/>
        <w:ind w:left="426" w:right="-40"/>
        <w:rPr>
          <w:color w:val="221F1F"/>
        </w:rPr>
      </w:pPr>
    </w:p>
    <w:p w14:paraId="6034912F" w14:textId="77777777" w:rsidR="00D3009F" w:rsidRDefault="00D3009F" w:rsidP="009C2333">
      <w:pPr>
        <w:pStyle w:val="ListParagraph"/>
        <w:numPr>
          <w:ilvl w:val="0"/>
          <w:numId w:val="14"/>
        </w:numPr>
        <w:tabs>
          <w:tab w:val="left" w:pos="1031"/>
        </w:tabs>
        <w:ind w:left="1134" w:right="-40"/>
      </w:pPr>
      <w:r>
        <w:t>That the Trust is aware of the various guidelines on recruiting board members and that they have implemented procedures in line with this best practice.</w:t>
      </w:r>
    </w:p>
    <w:p w14:paraId="5365F834" w14:textId="77777777" w:rsidR="00D3009F" w:rsidRDefault="00D3009F" w:rsidP="009C2333">
      <w:pPr>
        <w:pStyle w:val="ListParagraph"/>
        <w:numPr>
          <w:ilvl w:val="0"/>
          <w:numId w:val="14"/>
        </w:numPr>
        <w:tabs>
          <w:tab w:val="left" w:pos="1031"/>
        </w:tabs>
        <w:ind w:left="1134" w:right="-40"/>
      </w:pPr>
      <w:r>
        <w:t>Personnel files of recently appointed board members (including internal appointments of existing staff).</w:t>
      </w:r>
    </w:p>
    <w:p w14:paraId="4C04C240" w14:textId="77777777" w:rsidR="00D3009F" w:rsidRDefault="00D3009F" w:rsidP="009C2333">
      <w:pPr>
        <w:pStyle w:val="ListParagraph"/>
        <w:numPr>
          <w:ilvl w:val="0"/>
          <w:numId w:val="14"/>
        </w:numPr>
        <w:tabs>
          <w:tab w:val="left" w:pos="1031"/>
        </w:tabs>
        <w:ind w:left="1134" w:right="-40"/>
      </w:pPr>
      <w:r>
        <w:t>Information or records relating to appraisals for board members.</w:t>
      </w:r>
    </w:p>
    <w:p w14:paraId="2BE622C1" w14:textId="77777777" w:rsidR="00D3009F" w:rsidRDefault="00D3009F" w:rsidP="009C2333">
      <w:pPr>
        <w:pStyle w:val="ListParagraph"/>
        <w:numPr>
          <w:ilvl w:val="0"/>
          <w:numId w:val="14"/>
        </w:numPr>
        <w:tabs>
          <w:tab w:val="left" w:pos="1031"/>
        </w:tabs>
        <w:ind w:left="1134" w:right="-40"/>
      </w:pPr>
      <w:r>
        <w:t>References and personal development plans.</w:t>
      </w:r>
    </w:p>
    <w:p w14:paraId="06E81414" w14:textId="77777777" w:rsidR="00D3009F" w:rsidRDefault="00D3009F" w:rsidP="009C2333">
      <w:pPr>
        <w:tabs>
          <w:tab w:val="left" w:pos="1031"/>
        </w:tabs>
        <w:ind w:left="426" w:right="-40"/>
      </w:pPr>
    </w:p>
    <w:p w14:paraId="1B568DFA" w14:textId="56369467" w:rsidR="00D3009F" w:rsidRPr="003442D0" w:rsidRDefault="00D3009F" w:rsidP="009C2333">
      <w:pPr>
        <w:pStyle w:val="BodyText"/>
        <w:ind w:left="426" w:right="-40"/>
        <w:rPr>
          <w:color w:val="221F1F"/>
        </w:rPr>
      </w:pPr>
      <w:r w:rsidRPr="003442D0">
        <w:rPr>
          <w:color w:val="221F1F"/>
        </w:rPr>
        <w:t>The CQC may intervene where there is evidence that proper processes have not been followed or are not in place for FPPT. While the CQC does not investigate individual board members, it will pass on all information of concern that is received about the fitness of a board member to the relevant NHS organisation.</w:t>
      </w:r>
    </w:p>
    <w:p w14:paraId="6E779687" w14:textId="77777777" w:rsidR="00D3009F" w:rsidRPr="003442D0" w:rsidRDefault="00D3009F" w:rsidP="009C2333">
      <w:pPr>
        <w:pStyle w:val="BodyText"/>
        <w:ind w:left="426" w:right="-40"/>
        <w:rPr>
          <w:color w:val="221F1F"/>
        </w:rPr>
      </w:pPr>
    </w:p>
    <w:p w14:paraId="0D57BCD1" w14:textId="77777777" w:rsidR="003442D0" w:rsidRDefault="00D3009F" w:rsidP="009C2333">
      <w:pPr>
        <w:pStyle w:val="BodyText"/>
        <w:ind w:left="426" w:right="-40"/>
        <w:rPr>
          <w:color w:val="221F1F"/>
        </w:rPr>
      </w:pPr>
      <w:r w:rsidRPr="003442D0">
        <w:rPr>
          <w:color w:val="221F1F"/>
        </w:rPr>
        <w:t xml:space="preserve">The CQC will notify the Trust of all concerns relating to their board member and ask them to assess the information received. The board member to whom the case refers will also be informed. The Trust will then detail the steps they have taken to assure the fitness of the board member and provide the CQC with a full response within 10 days. The CQC will then carefully review and consider all information. Where the CQC finds that the </w:t>
      </w:r>
      <w:r w:rsidR="003442D0" w:rsidRPr="003442D0">
        <w:rPr>
          <w:color w:val="221F1F"/>
        </w:rPr>
        <w:t>Trust</w:t>
      </w:r>
      <w:r w:rsidRPr="003442D0">
        <w:rPr>
          <w:color w:val="221F1F"/>
        </w:rPr>
        <w:t>’s processes are not robust, or an unreasonable decision has been made, they will either:</w:t>
      </w:r>
    </w:p>
    <w:p w14:paraId="406FBA6E" w14:textId="77777777" w:rsidR="009C2333" w:rsidRPr="003442D0" w:rsidRDefault="009C2333" w:rsidP="009C2333">
      <w:pPr>
        <w:pStyle w:val="BodyText"/>
        <w:ind w:left="426" w:right="-40"/>
        <w:rPr>
          <w:color w:val="221F1F"/>
        </w:rPr>
      </w:pPr>
    </w:p>
    <w:p w14:paraId="5B43F648" w14:textId="77777777" w:rsidR="003442D0" w:rsidRDefault="00D3009F" w:rsidP="009C2333">
      <w:pPr>
        <w:pStyle w:val="ListParagraph"/>
        <w:numPr>
          <w:ilvl w:val="0"/>
          <w:numId w:val="14"/>
        </w:numPr>
        <w:tabs>
          <w:tab w:val="left" w:pos="1031"/>
        </w:tabs>
        <w:ind w:left="1134" w:right="-40"/>
      </w:pPr>
      <w:r>
        <w:t xml:space="preserve">contact the </w:t>
      </w:r>
      <w:r w:rsidR="003442D0">
        <w:t xml:space="preserve">Trust </w:t>
      </w:r>
      <w:r>
        <w:t xml:space="preserve">for further </w:t>
      </w:r>
      <w:proofErr w:type="gramStart"/>
      <w:r>
        <w:t>discussion</w:t>
      </w:r>
      <w:proofErr w:type="gramEnd"/>
    </w:p>
    <w:p w14:paraId="70C6FF47" w14:textId="77777777" w:rsidR="003442D0" w:rsidRDefault="00D3009F" w:rsidP="009C2333">
      <w:pPr>
        <w:pStyle w:val="ListParagraph"/>
        <w:numPr>
          <w:ilvl w:val="0"/>
          <w:numId w:val="14"/>
        </w:numPr>
        <w:tabs>
          <w:tab w:val="left" w:pos="1031"/>
        </w:tabs>
        <w:ind w:left="1134" w:right="-40"/>
      </w:pPr>
      <w:r>
        <w:t xml:space="preserve">schedule a focused </w:t>
      </w:r>
      <w:proofErr w:type="gramStart"/>
      <w:r>
        <w:t>inspection</w:t>
      </w:r>
      <w:proofErr w:type="gramEnd"/>
    </w:p>
    <w:p w14:paraId="7EEBA8A8" w14:textId="5EDE733A" w:rsidR="00D3009F" w:rsidRDefault="009C2333" w:rsidP="009C2333">
      <w:pPr>
        <w:pStyle w:val="ListParagraph"/>
        <w:numPr>
          <w:ilvl w:val="0"/>
          <w:numId w:val="14"/>
        </w:numPr>
        <w:ind w:left="993" w:right="-40" w:hanging="145"/>
      </w:pPr>
      <w:r>
        <w:t xml:space="preserve"> </w:t>
      </w:r>
      <w:r w:rsidR="00D3009F">
        <w:t>take regulatory action in line with their enforcement policy and decision tree if a clear breach of</w:t>
      </w:r>
      <w:r>
        <w:t xml:space="preserve">   </w:t>
      </w:r>
      <w:r w:rsidR="00D3009F">
        <w:t>regulation is identified.</w:t>
      </w:r>
    </w:p>
    <w:p w14:paraId="1C9451D7" w14:textId="011461F4" w:rsidR="00D3009F" w:rsidRDefault="00D3009F" w:rsidP="00C80C37">
      <w:pPr>
        <w:tabs>
          <w:tab w:val="left" w:pos="1385"/>
          <w:tab w:val="left" w:pos="1386"/>
        </w:tabs>
        <w:spacing w:line="276" w:lineRule="auto"/>
        <w:jc w:val="both"/>
      </w:pPr>
    </w:p>
    <w:p w14:paraId="05FE6DA4" w14:textId="75EB8B53" w:rsidR="00D3009F" w:rsidRPr="009C2333" w:rsidRDefault="003442D0" w:rsidP="00FB4F9D">
      <w:pPr>
        <w:pStyle w:val="Heading2"/>
        <w:numPr>
          <w:ilvl w:val="1"/>
          <w:numId w:val="1"/>
        </w:numPr>
        <w:tabs>
          <w:tab w:val="left" w:pos="711"/>
          <w:tab w:val="left" w:pos="1701"/>
        </w:tabs>
        <w:spacing w:before="0"/>
        <w:ind w:left="1418" w:right="-42"/>
        <w:rPr>
          <w:sz w:val="24"/>
          <w:szCs w:val="24"/>
        </w:rPr>
      </w:pPr>
      <w:r w:rsidRPr="009C2333">
        <w:rPr>
          <w:sz w:val="24"/>
          <w:szCs w:val="24"/>
        </w:rPr>
        <w:t>NHS England quality assurance</w:t>
      </w:r>
    </w:p>
    <w:p w14:paraId="138DE020" w14:textId="77777777" w:rsidR="009C2333" w:rsidRDefault="009C2333" w:rsidP="003442D0">
      <w:pPr>
        <w:pStyle w:val="BodyText"/>
        <w:ind w:left="177" w:right="-40"/>
        <w:rPr>
          <w:color w:val="221F1F"/>
        </w:rPr>
      </w:pPr>
    </w:p>
    <w:p w14:paraId="60D80BB7" w14:textId="0A986601" w:rsidR="003442D0" w:rsidRDefault="003442D0" w:rsidP="009C2333">
      <w:pPr>
        <w:pStyle w:val="BodyText"/>
        <w:ind w:left="426" w:right="-40"/>
        <w:rPr>
          <w:color w:val="221F1F"/>
        </w:rPr>
      </w:pPr>
      <w:r w:rsidRPr="003442D0">
        <w:rPr>
          <w:color w:val="221F1F"/>
        </w:rPr>
        <w:t xml:space="preserve">NHS England will have oversight through receipt and review of the annual FPPT submissions to the NHS England regional director from </w:t>
      </w:r>
      <w:r>
        <w:rPr>
          <w:color w:val="221F1F"/>
        </w:rPr>
        <w:t>the Trust</w:t>
      </w:r>
      <w:r w:rsidRPr="003442D0">
        <w:rPr>
          <w:color w:val="221F1F"/>
        </w:rPr>
        <w:t>.</w:t>
      </w:r>
    </w:p>
    <w:p w14:paraId="443C9AC0" w14:textId="77777777" w:rsidR="003442D0" w:rsidRPr="003442D0" w:rsidRDefault="003442D0" w:rsidP="003442D0">
      <w:pPr>
        <w:pStyle w:val="BodyText"/>
        <w:ind w:left="177" w:right="-40"/>
        <w:rPr>
          <w:color w:val="221F1F"/>
        </w:rPr>
      </w:pPr>
    </w:p>
    <w:p w14:paraId="340333C3" w14:textId="503566B6" w:rsidR="003442D0" w:rsidRPr="009C2333" w:rsidRDefault="003442D0" w:rsidP="00114481">
      <w:pPr>
        <w:pStyle w:val="Heading2"/>
        <w:numPr>
          <w:ilvl w:val="1"/>
          <w:numId w:val="1"/>
        </w:numPr>
        <w:tabs>
          <w:tab w:val="left" w:pos="711"/>
        </w:tabs>
        <w:spacing w:before="0"/>
        <w:ind w:right="-42"/>
        <w:rPr>
          <w:sz w:val="24"/>
          <w:szCs w:val="24"/>
        </w:rPr>
      </w:pPr>
      <w:r w:rsidRPr="009C2333">
        <w:rPr>
          <w:sz w:val="24"/>
          <w:szCs w:val="24"/>
        </w:rPr>
        <w:t>Internal audit/external review</w:t>
      </w:r>
    </w:p>
    <w:p w14:paraId="0785D6BD" w14:textId="77777777" w:rsidR="009C2333" w:rsidRPr="00A533A5" w:rsidRDefault="009C2333" w:rsidP="009C2333">
      <w:pPr>
        <w:pStyle w:val="Heading2"/>
        <w:tabs>
          <w:tab w:val="left" w:pos="711"/>
        </w:tabs>
        <w:spacing w:before="0"/>
        <w:ind w:left="1424" w:right="-42"/>
        <w:rPr>
          <w:sz w:val="22"/>
          <w:szCs w:val="22"/>
        </w:rPr>
      </w:pPr>
    </w:p>
    <w:p w14:paraId="6C5D24FE" w14:textId="2E8C0B2D" w:rsidR="003442D0" w:rsidRDefault="003442D0" w:rsidP="009C2333">
      <w:pPr>
        <w:pStyle w:val="BodyText"/>
        <w:ind w:left="426" w:right="-40"/>
        <w:rPr>
          <w:color w:val="221F1F"/>
        </w:rPr>
      </w:pPr>
      <w:r w:rsidRPr="003442D0">
        <w:rPr>
          <w:color w:val="221F1F"/>
        </w:rPr>
        <w:t xml:space="preserve">Every three years, </w:t>
      </w:r>
      <w:r>
        <w:rPr>
          <w:color w:val="221F1F"/>
        </w:rPr>
        <w:t xml:space="preserve">the Trust will have </w:t>
      </w:r>
      <w:r w:rsidRPr="003442D0">
        <w:rPr>
          <w:color w:val="221F1F"/>
        </w:rPr>
        <w:t xml:space="preserve">an internal audit to assess the processes, controls and compliance supporting the FPPT assessments. The internal audit should include sample testing of FPPT assessment and associated documentation. </w:t>
      </w:r>
      <w:r>
        <w:rPr>
          <w:color w:val="221F1F"/>
        </w:rPr>
        <w:t xml:space="preserve">The Trust will include </w:t>
      </w:r>
      <w:r w:rsidRPr="003442D0">
        <w:rPr>
          <w:color w:val="221F1F"/>
        </w:rPr>
        <w:t>FPPT process and testing in the specification for any commissioned Well-Led/board effectiveness reviews.</w:t>
      </w:r>
    </w:p>
    <w:p w14:paraId="4D959397" w14:textId="7E4BE450" w:rsidR="003442D0" w:rsidRDefault="003442D0" w:rsidP="003442D0">
      <w:pPr>
        <w:pStyle w:val="BodyText"/>
        <w:ind w:left="177" w:right="-40"/>
        <w:rPr>
          <w:color w:val="221F1F"/>
        </w:rPr>
      </w:pPr>
    </w:p>
    <w:p w14:paraId="4082D6CF" w14:textId="763995F8" w:rsidR="003442D0" w:rsidRDefault="003442D0" w:rsidP="009C2333">
      <w:pPr>
        <w:pStyle w:val="Heading2"/>
        <w:numPr>
          <w:ilvl w:val="1"/>
          <w:numId w:val="1"/>
        </w:numPr>
        <w:tabs>
          <w:tab w:val="left" w:pos="711"/>
        </w:tabs>
        <w:spacing w:before="0"/>
        <w:ind w:left="1276" w:right="-42"/>
        <w:rPr>
          <w:sz w:val="24"/>
          <w:szCs w:val="24"/>
        </w:rPr>
      </w:pPr>
      <w:r w:rsidRPr="009C2333">
        <w:rPr>
          <w:sz w:val="24"/>
          <w:szCs w:val="24"/>
        </w:rPr>
        <w:t>Governance</w:t>
      </w:r>
    </w:p>
    <w:p w14:paraId="12931047" w14:textId="77777777" w:rsidR="009C2333" w:rsidRPr="009C2333" w:rsidRDefault="009C2333" w:rsidP="009C2333">
      <w:pPr>
        <w:pStyle w:val="Heading2"/>
        <w:tabs>
          <w:tab w:val="left" w:pos="711"/>
        </w:tabs>
        <w:spacing w:before="0"/>
        <w:ind w:left="1424" w:right="-42"/>
        <w:rPr>
          <w:sz w:val="24"/>
          <w:szCs w:val="24"/>
        </w:rPr>
      </w:pPr>
    </w:p>
    <w:p w14:paraId="1DB763CA" w14:textId="77777777" w:rsidR="003442D0" w:rsidRDefault="003442D0" w:rsidP="009C2333">
      <w:pPr>
        <w:pStyle w:val="BodyText"/>
        <w:ind w:left="426" w:right="-40"/>
        <w:rPr>
          <w:color w:val="221F1F"/>
        </w:rPr>
      </w:pPr>
      <w:r w:rsidRPr="003442D0">
        <w:rPr>
          <w:color w:val="221F1F"/>
        </w:rPr>
        <w:t xml:space="preserve">For good governance, </w:t>
      </w:r>
      <w:r>
        <w:rPr>
          <w:color w:val="221F1F"/>
        </w:rPr>
        <w:t xml:space="preserve">the Trust will be </w:t>
      </w:r>
      <w:r w:rsidRPr="003442D0">
        <w:rPr>
          <w:color w:val="221F1F"/>
        </w:rPr>
        <w:t xml:space="preserve">clear about the reporting arrangements across the FPPT cycle. This </w:t>
      </w:r>
      <w:r>
        <w:rPr>
          <w:color w:val="221F1F"/>
        </w:rPr>
        <w:t>is to include</w:t>
      </w:r>
      <w:r w:rsidRPr="003442D0">
        <w:rPr>
          <w:color w:val="221F1F"/>
        </w:rPr>
        <w:t xml:space="preserve">: </w:t>
      </w:r>
    </w:p>
    <w:p w14:paraId="73795C64" w14:textId="77777777" w:rsidR="003442D0" w:rsidRDefault="003442D0" w:rsidP="003442D0">
      <w:pPr>
        <w:pStyle w:val="BodyText"/>
        <w:ind w:left="177" w:right="-40"/>
        <w:rPr>
          <w:color w:val="221F1F"/>
        </w:rPr>
      </w:pPr>
    </w:p>
    <w:p w14:paraId="63B70A5A" w14:textId="77777777" w:rsidR="003442D0" w:rsidRDefault="003442D0" w:rsidP="009C2333">
      <w:pPr>
        <w:pStyle w:val="ListParagraph"/>
        <w:numPr>
          <w:ilvl w:val="0"/>
          <w:numId w:val="14"/>
        </w:numPr>
        <w:tabs>
          <w:tab w:val="left" w:pos="1031"/>
        </w:tabs>
        <w:ind w:right="-40"/>
        <w:rPr>
          <w:color w:val="221F1F"/>
        </w:rPr>
      </w:pPr>
      <w:r w:rsidRPr="003442D0">
        <w:rPr>
          <w:color w:val="221F1F"/>
        </w:rPr>
        <w:t xml:space="preserve">an update to a meeting of the board in public to confirm that the requirements for FPPT assessment have been satisfied at least </w:t>
      </w:r>
      <w:proofErr w:type="gramStart"/>
      <w:r w:rsidRPr="003442D0">
        <w:rPr>
          <w:color w:val="221F1F"/>
        </w:rPr>
        <w:t>annually</w:t>
      </w:r>
      <w:proofErr w:type="gramEnd"/>
    </w:p>
    <w:p w14:paraId="1FD77021" w14:textId="77777777" w:rsidR="003442D0" w:rsidRDefault="003442D0" w:rsidP="009C2333">
      <w:pPr>
        <w:pStyle w:val="ListParagraph"/>
        <w:numPr>
          <w:ilvl w:val="0"/>
          <w:numId w:val="14"/>
        </w:numPr>
        <w:tabs>
          <w:tab w:val="left" w:pos="1031"/>
        </w:tabs>
        <w:ind w:right="-40"/>
        <w:rPr>
          <w:color w:val="221F1F"/>
        </w:rPr>
      </w:pPr>
      <w:r w:rsidRPr="003442D0">
        <w:rPr>
          <w:color w:val="221F1F"/>
        </w:rPr>
        <w:t xml:space="preserve">consideration by the Audit Committee, for example where there is a related internal or external audit review included in the audit </w:t>
      </w:r>
      <w:proofErr w:type="gramStart"/>
      <w:r w:rsidRPr="003442D0">
        <w:rPr>
          <w:color w:val="221F1F"/>
        </w:rPr>
        <w:t>programme</w:t>
      </w:r>
      <w:proofErr w:type="gramEnd"/>
    </w:p>
    <w:p w14:paraId="06C20A10" w14:textId="45556BFC" w:rsidR="003442D0" w:rsidRDefault="003442D0" w:rsidP="009C2333">
      <w:pPr>
        <w:pStyle w:val="ListParagraph"/>
        <w:numPr>
          <w:ilvl w:val="0"/>
          <w:numId w:val="14"/>
        </w:numPr>
        <w:tabs>
          <w:tab w:val="left" w:pos="1031"/>
        </w:tabs>
        <w:ind w:right="-40"/>
        <w:rPr>
          <w:color w:val="221F1F"/>
        </w:rPr>
      </w:pPr>
      <w:r w:rsidRPr="003442D0">
        <w:rPr>
          <w:color w:val="221F1F"/>
        </w:rPr>
        <w:t>relevant information to the Council of Governors (</w:t>
      </w:r>
      <w:proofErr w:type="spellStart"/>
      <w:r w:rsidRPr="003442D0">
        <w:rPr>
          <w:color w:val="221F1F"/>
        </w:rPr>
        <w:t>CoG</w:t>
      </w:r>
      <w:proofErr w:type="spellEnd"/>
      <w:r w:rsidRPr="003442D0">
        <w:rPr>
          <w:color w:val="221F1F"/>
        </w:rPr>
        <w:t xml:space="preserve">) as described in section </w:t>
      </w:r>
      <w:r w:rsidR="00FB4F9D" w:rsidRPr="00FB4F9D">
        <w:rPr>
          <w:color w:val="221F1F"/>
        </w:rPr>
        <w:t>1</w:t>
      </w:r>
      <w:r w:rsidR="00834F9A" w:rsidRPr="00FB4F9D">
        <w:rPr>
          <w:color w:val="221F1F"/>
        </w:rPr>
        <w:t>6.6</w:t>
      </w:r>
      <w:r w:rsidRPr="00FB4F9D">
        <w:rPr>
          <w:color w:val="221F1F"/>
        </w:rPr>
        <w:t xml:space="preserve"> below.</w:t>
      </w:r>
    </w:p>
    <w:p w14:paraId="514D6A99" w14:textId="77777777" w:rsidR="00A533A5" w:rsidRDefault="00A533A5" w:rsidP="00A533A5">
      <w:pPr>
        <w:pStyle w:val="ListParagraph"/>
        <w:tabs>
          <w:tab w:val="left" w:pos="1031"/>
        </w:tabs>
        <w:ind w:left="1030" w:right="-40" w:firstLine="0"/>
        <w:rPr>
          <w:color w:val="221F1F"/>
        </w:rPr>
      </w:pPr>
    </w:p>
    <w:p w14:paraId="4C7E5AB8" w14:textId="2FD1DB10" w:rsidR="003442D0" w:rsidRDefault="003442D0" w:rsidP="00E95F77">
      <w:pPr>
        <w:pStyle w:val="Heading2"/>
        <w:numPr>
          <w:ilvl w:val="1"/>
          <w:numId w:val="1"/>
        </w:numPr>
        <w:tabs>
          <w:tab w:val="left" w:pos="711"/>
          <w:tab w:val="left" w:pos="1418"/>
        </w:tabs>
        <w:spacing w:before="0"/>
        <w:ind w:left="1276" w:right="-42"/>
        <w:rPr>
          <w:sz w:val="24"/>
          <w:szCs w:val="24"/>
        </w:rPr>
      </w:pPr>
      <w:r w:rsidRPr="00E95F77">
        <w:rPr>
          <w:sz w:val="24"/>
          <w:szCs w:val="24"/>
        </w:rPr>
        <w:t>NHS foundation trusts – appointment and removal of the chair and non-</w:t>
      </w:r>
      <w:r w:rsidR="00E95F77">
        <w:rPr>
          <w:sz w:val="24"/>
          <w:szCs w:val="24"/>
        </w:rPr>
        <w:tab/>
      </w:r>
      <w:r w:rsidRPr="00E95F77">
        <w:rPr>
          <w:sz w:val="24"/>
          <w:szCs w:val="24"/>
        </w:rPr>
        <w:t>executive directors</w:t>
      </w:r>
    </w:p>
    <w:p w14:paraId="1316077D" w14:textId="77777777" w:rsidR="00E95F77" w:rsidRPr="00E95F77" w:rsidRDefault="00E95F77" w:rsidP="00E95F77">
      <w:pPr>
        <w:pStyle w:val="Heading2"/>
        <w:tabs>
          <w:tab w:val="left" w:pos="711"/>
          <w:tab w:val="left" w:pos="1418"/>
        </w:tabs>
        <w:spacing w:before="0"/>
        <w:ind w:left="1276" w:right="-42"/>
        <w:rPr>
          <w:sz w:val="24"/>
          <w:szCs w:val="24"/>
        </w:rPr>
      </w:pPr>
    </w:p>
    <w:p w14:paraId="7CF934EC" w14:textId="77777777" w:rsidR="00834F9A" w:rsidRDefault="003442D0" w:rsidP="00E95F77">
      <w:pPr>
        <w:pStyle w:val="BodyText"/>
        <w:ind w:left="426" w:right="-40"/>
      </w:pPr>
      <w:r>
        <w:t xml:space="preserve">The document </w:t>
      </w:r>
      <w:hyperlink r:id="rId26" w:history="1">
        <w:r w:rsidRPr="006F7BC1">
          <w:rPr>
            <w:rStyle w:val="Hyperlink"/>
            <w:color w:val="auto"/>
            <w:u w:val="none"/>
          </w:rPr>
          <w:t>‘Your statutory duties- A reference guide for NHS foundation trust governors’</w:t>
        </w:r>
      </w:hyperlink>
      <w:r w:rsidRPr="006F7BC1">
        <w:t xml:space="preserve"> </w:t>
      </w:r>
      <w:r>
        <w:t xml:space="preserve">refers to the role of the </w:t>
      </w:r>
      <w:proofErr w:type="spellStart"/>
      <w:r>
        <w:t>CoG</w:t>
      </w:r>
      <w:proofErr w:type="spellEnd"/>
      <w:r>
        <w:t xml:space="preserve"> in appointing and removing the </w:t>
      </w:r>
      <w:r w:rsidR="00834F9A">
        <w:t>C</w:t>
      </w:r>
      <w:r>
        <w:t>hair and NEDs. Th</w:t>
      </w:r>
      <w:r w:rsidR="00834F9A">
        <w:t xml:space="preserve">is policy </w:t>
      </w:r>
      <w:r>
        <w:t xml:space="preserve">should be considered alongside this document and the </w:t>
      </w:r>
      <w:r w:rsidR="00834F9A">
        <w:t xml:space="preserve">Trust’s </w:t>
      </w:r>
      <w:r>
        <w:t xml:space="preserve">constitution. The </w:t>
      </w:r>
      <w:proofErr w:type="spellStart"/>
      <w:r>
        <w:t>CoG</w:t>
      </w:r>
      <w:proofErr w:type="spellEnd"/>
      <w:r>
        <w:t xml:space="preserve"> in </w:t>
      </w:r>
      <w:r w:rsidR="00834F9A">
        <w:t xml:space="preserve">the Trust: </w:t>
      </w:r>
    </w:p>
    <w:p w14:paraId="0EA75C7F" w14:textId="77777777" w:rsidR="00834F9A" w:rsidRDefault="00834F9A" w:rsidP="003442D0">
      <w:pPr>
        <w:pStyle w:val="BodyText"/>
        <w:ind w:left="177" w:right="-40"/>
      </w:pPr>
    </w:p>
    <w:p w14:paraId="2A725778" w14:textId="77777777" w:rsidR="00834F9A" w:rsidRPr="00834F9A" w:rsidRDefault="003442D0" w:rsidP="00980257">
      <w:pPr>
        <w:pStyle w:val="ListParagraph"/>
        <w:numPr>
          <w:ilvl w:val="0"/>
          <w:numId w:val="14"/>
        </w:numPr>
        <w:tabs>
          <w:tab w:val="left" w:pos="1031"/>
        </w:tabs>
        <w:ind w:right="-40"/>
        <w:rPr>
          <w:color w:val="221F1F"/>
        </w:rPr>
      </w:pPr>
      <w:r>
        <w:t xml:space="preserve">Should continue to make chair and NED appointments in accordance with statutory duties and </w:t>
      </w:r>
      <w:r w:rsidR="00834F9A">
        <w:t>the Trust constitution</w:t>
      </w:r>
      <w:r>
        <w:t>. These continue to be subject to satisfactory recruitment checks, and this will now include consideration of the initial FPPT assessment.</w:t>
      </w:r>
    </w:p>
    <w:p w14:paraId="45BBF8F5" w14:textId="5D3A5385" w:rsidR="00834F9A" w:rsidRPr="00834F9A" w:rsidRDefault="003442D0" w:rsidP="00980257">
      <w:pPr>
        <w:pStyle w:val="ListParagraph"/>
        <w:numPr>
          <w:ilvl w:val="0"/>
          <w:numId w:val="14"/>
        </w:numPr>
        <w:tabs>
          <w:tab w:val="left" w:pos="1031"/>
        </w:tabs>
        <w:ind w:right="-40"/>
        <w:rPr>
          <w:color w:val="221F1F"/>
        </w:rPr>
      </w:pPr>
      <w:r>
        <w:t xml:space="preserve">Should continue to ‘…receive performance information for the chair and other non-executive directors as part of a rigorous performance appraisal process …’ in accordance with </w:t>
      </w:r>
      <w:r w:rsidR="00834F9A">
        <w:t xml:space="preserve">the Trust </w:t>
      </w:r>
      <w:r>
        <w:t xml:space="preserve">constitution. Performance appraisals will include application of the LCF in accordance with </w:t>
      </w:r>
      <w:r w:rsidR="00834F9A">
        <w:t>the framework.</w:t>
      </w:r>
    </w:p>
    <w:p w14:paraId="5AFE3565" w14:textId="77777777" w:rsidR="00834F9A" w:rsidRPr="00834F9A" w:rsidRDefault="003442D0" w:rsidP="00980257">
      <w:pPr>
        <w:pStyle w:val="ListParagraph"/>
        <w:numPr>
          <w:ilvl w:val="0"/>
          <w:numId w:val="14"/>
        </w:numPr>
        <w:tabs>
          <w:tab w:val="left" w:pos="1031"/>
        </w:tabs>
        <w:ind w:right="-40"/>
        <w:rPr>
          <w:color w:val="221F1F"/>
        </w:rPr>
      </w:pPr>
      <w:r>
        <w:t xml:space="preserve">Should be advised of any outcome from a </w:t>
      </w:r>
      <w:proofErr w:type="gramStart"/>
      <w:r w:rsidR="00834F9A">
        <w:t>N</w:t>
      </w:r>
      <w:r>
        <w:t>on-executive</w:t>
      </w:r>
      <w:proofErr w:type="gramEnd"/>
      <w:r>
        <w:t xml:space="preserve"> board member (including the </w:t>
      </w:r>
      <w:r w:rsidR="00834F9A">
        <w:t>C</w:t>
      </w:r>
      <w:r>
        <w:t xml:space="preserve">hair) FPPT assessment as ‘not fit and proper.’ Dependent on the circumstances and in accordance with the </w:t>
      </w:r>
      <w:r w:rsidR="00834F9A">
        <w:t xml:space="preserve">Trust </w:t>
      </w:r>
      <w:r>
        <w:t xml:space="preserve">constitution, the </w:t>
      </w:r>
      <w:proofErr w:type="spellStart"/>
      <w:r>
        <w:t>CoG</w:t>
      </w:r>
      <w:proofErr w:type="spellEnd"/>
      <w:r>
        <w:t xml:space="preserve"> would be involved as appropriate with any subsequent removal process, where applicable.</w:t>
      </w:r>
    </w:p>
    <w:p w14:paraId="3861185D" w14:textId="77777777" w:rsidR="00834F9A" w:rsidRDefault="00834F9A" w:rsidP="00834F9A">
      <w:pPr>
        <w:tabs>
          <w:tab w:val="left" w:pos="1031"/>
        </w:tabs>
        <w:ind w:right="-40"/>
      </w:pPr>
    </w:p>
    <w:p w14:paraId="0152DFDC" w14:textId="0CDA93B4" w:rsidR="003442D0" w:rsidRPr="00834F9A" w:rsidRDefault="003442D0" w:rsidP="00E95F77">
      <w:pPr>
        <w:tabs>
          <w:tab w:val="left" w:pos="1031"/>
        </w:tabs>
        <w:ind w:left="426" w:right="-40"/>
        <w:rPr>
          <w:color w:val="221F1F"/>
        </w:rPr>
      </w:pPr>
      <w:r>
        <w:t xml:space="preserve">The </w:t>
      </w:r>
      <w:proofErr w:type="spellStart"/>
      <w:r>
        <w:t>CoG</w:t>
      </w:r>
      <w:proofErr w:type="spellEnd"/>
      <w:r>
        <w:t xml:space="preserve"> should receive support from the SID and/or the </w:t>
      </w:r>
      <w:r w:rsidR="00834F9A">
        <w:t xml:space="preserve">Associate Director of Corporate Governance (Trust </w:t>
      </w:r>
      <w:r>
        <w:t>secretary</w:t>
      </w:r>
      <w:r w:rsidR="00834F9A">
        <w:t>)</w:t>
      </w:r>
      <w:r>
        <w:t xml:space="preserve"> and use the governance arrangements such as the </w:t>
      </w:r>
      <w:r w:rsidR="00834F9A">
        <w:t>N</w:t>
      </w:r>
      <w:r>
        <w:t xml:space="preserve">omination </w:t>
      </w:r>
      <w:r w:rsidR="00834F9A">
        <w:t>C</w:t>
      </w:r>
      <w:r>
        <w:t>ommittee.</w:t>
      </w:r>
    </w:p>
    <w:p w14:paraId="5A35BF37" w14:textId="77777777" w:rsidR="00C14031" w:rsidRDefault="00C14031" w:rsidP="000B0668">
      <w:pPr>
        <w:pStyle w:val="BodyText"/>
      </w:pPr>
    </w:p>
    <w:p w14:paraId="5AF58396" w14:textId="77777777" w:rsidR="00C14031" w:rsidRDefault="00457408" w:rsidP="00114481">
      <w:pPr>
        <w:pStyle w:val="Heading2"/>
        <w:numPr>
          <w:ilvl w:val="0"/>
          <w:numId w:val="1"/>
        </w:numPr>
        <w:tabs>
          <w:tab w:val="left" w:pos="711"/>
        </w:tabs>
        <w:spacing w:before="0"/>
        <w:ind w:right="-42"/>
        <w:rPr>
          <w:sz w:val="24"/>
          <w:szCs w:val="24"/>
        </w:rPr>
      </w:pPr>
      <w:r w:rsidRPr="00E95F77">
        <w:rPr>
          <w:sz w:val="24"/>
          <w:szCs w:val="24"/>
        </w:rPr>
        <w:t>Document Review</w:t>
      </w:r>
    </w:p>
    <w:p w14:paraId="6640E4CE" w14:textId="77777777" w:rsidR="00E95F77" w:rsidRPr="00E95F77" w:rsidRDefault="00E95F77" w:rsidP="00E95F77">
      <w:pPr>
        <w:pStyle w:val="Heading2"/>
        <w:tabs>
          <w:tab w:val="left" w:pos="711"/>
        </w:tabs>
        <w:spacing w:before="0"/>
        <w:ind w:left="360" w:right="-42"/>
        <w:rPr>
          <w:sz w:val="24"/>
          <w:szCs w:val="24"/>
        </w:rPr>
      </w:pPr>
    </w:p>
    <w:p w14:paraId="17C5ECD5" w14:textId="1B8E9021" w:rsidR="00C80C37" w:rsidRPr="001E4E3D" w:rsidRDefault="00E95F77" w:rsidP="00E95F77">
      <w:pPr>
        <w:pStyle w:val="BodyText"/>
        <w:spacing w:before="3" w:line="276" w:lineRule="auto"/>
        <w:ind w:left="284"/>
        <w:jc w:val="both"/>
      </w:pPr>
      <w:r w:rsidRPr="001E4E3D">
        <w:t>This policy shall be reviewed every three years and at such intervening time when new guidance is released regarding the FPPT.</w:t>
      </w:r>
    </w:p>
    <w:p w14:paraId="1F1B6AF7" w14:textId="77777777" w:rsidR="00C14031" w:rsidRDefault="00C14031" w:rsidP="00457408">
      <w:pPr>
        <w:pStyle w:val="BodyText"/>
        <w:spacing w:line="276" w:lineRule="auto"/>
        <w:jc w:val="both"/>
      </w:pPr>
    </w:p>
    <w:p w14:paraId="79E3596C" w14:textId="77777777" w:rsidR="00C928B0" w:rsidRPr="00593A0E" w:rsidRDefault="00457408" w:rsidP="00114481">
      <w:pPr>
        <w:pStyle w:val="Heading2"/>
        <w:numPr>
          <w:ilvl w:val="0"/>
          <w:numId w:val="1"/>
        </w:numPr>
        <w:tabs>
          <w:tab w:val="left" w:pos="711"/>
        </w:tabs>
        <w:spacing w:before="0"/>
        <w:ind w:right="-42"/>
        <w:rPr>
          <w:sz w:val="24"/>
          <w:szCs w:val="24"/>
        </w:rPr>
      </w:pPr>
      <w:r w:rsidRPr="00593A0E">
        <w:rPr>
          <w:sz w:val="24"/>
          <w:szCs w:val="24"/>
        </w:rPr>
        <w:t>Associated Trust Documents</w:t>
      </w:r>
    </w:p>
    <w:p w14:paraId="3C497579" w14:textId="77777777" w:rsidR="00C928B0" w:rsidRDefault="00C928B0" w:rsidP="00457408">
      <w:pPr>
        <w:pStyle w:val="BodyText"/>
        <w:spacing w:line="276" w:lineRule="auto"/>
        <w:jc w:val="both"/>
        <w:rPr>
          <w:sz w:val="24"/>
          <w:szCs w:val="24"/>
        </w:rPr>
      </w:pPr>
    </w:p>
    <w:p w14:paraId="3AAF0FF1" w14:textId="20F0780B" w:rsidR="00E95F77" w:rsidRPr="001E4E3D" w:rsidRDefault="00E95F77" w:rsidP="00593A0E">
      <w:pPr>
        <w:pStyle w:val="BodyText"/>
        <w:spacing w:line="276" w:lineRule="auto"/>
        <w:ind w:left="426"/>
        <w:jc w:val="both"/>
      </w:pPr>
      <w:r w:rsidRPr="001E4E3D">
        <w:t>The following documents are related to this policy:</w:t>
      </w:r>
    </w:p>
    <w:p w14:paraId="07406FEB" w14:textId="77777777" w:rsidR="00E95F77" w:rsidRPr="001E4E3D" w:rsidRDefault="00343B7E" w:rsidP="00593A0E">
      <w:pPr>
        <w:pStyle w:val="BodyText"/>
        <w:spacing w:before="1" w:line="276" w:lineRule="auto"/>
        <w:ind w:left="426"/>
        <w:rPr>
          <w:rStyle w:val="Hyperlink"/>
          <w:color w:val="auto"/>
          <w:u w:val="none"/>
        </w:rPr>
      </w:pPr>
      <w:hyperlink r:id="rId27" w:history="1">
        <w:r w:rsidR="00E95F77" w:rsidRPr="001E4E3D">
          <w:rPr>
            <w:rStyle w:val="Hyperlink"/>
            <w:color w:val="auto"/>
            <w:u w:val="none"/>
          </w:rPr>
          <w:t>Y&amp;STHFT Constitution</w:t>
        </w:r>
      </w:hyperlink>
    </w:p>
    <w:p w14:paraId="7ED49669" w14:textId="4BFF3555" w:rsidR="00E95F77" w:rsidRPr="001E4E3D" w:rsidRDefault="00E95F77" w:rsidP="00593A0E">
      <w:pPr>
        <w:pStyle w:val="BodyText"/>
        <w:spacing w:line="276" w:lineRule="auto"/>
        <w:ind w:left="426"/>
        <w:jc w:val="both"/>
      </w:pPr>
      <w:r w:rsidRPr="001E4E3D">
        <w:t>Recruitment and Selection Policy</w:t>
      </w:r>
    </w:p>
    <w:p w14:paraId="621989EB" w14:textId="1906C802" w:rsidR="00E95F77" w:rsidRPr="001E4E3D" w:rsidRDefault="00E95F77" w:rsidP="00593A0E">
      <w:pPr>
        <w:pStyle w:val="BodyText"/>
        <w:spacing w:line="276" w:lineRule="auto"/>
        <w:ind w:left="426"/>
        <w:jc w:val="both"/>
      </w:pPr>
      <w:r w:rsidRPr="001E4E3D">
        <w:t>Disciplinary Policy</w:t>
      </w:r>
    </w:p>
    <w:p w14:paraId="413AF15A" w14:textId="7B29FC22" w:rsidR="00E95F77" w:rsidRPr="001E4E3D" w:rsidRDefault="00E95F77" w:rsidP="00593A0E">
      <w:pPr>
        <w:pStyle w:val="BodyText"/>
        <w:spacing w:line="276" w:lineRule="auto"/>
        <w:ind w:left="426"/>
        <w:jc w:val="both"/>
      </w:pPr>
      <w:r w:rsidRPr="001E4E3D">
        <w:t xml:space="preserve">Equality, </w:t>
      </w:r>
      <w:proofErr w:type="gramStart"/>
      <w:r w:rsidRPr="001E4E3D">
        <w:t>Diversity</w:t>
      </w:r>
      <w:proofErr w:type="gramEnd"/>
      <w:r w:rsidRPr="001E4E3D">
        <w:t xml:space="preserve"> and Inclusion Policy</w:t>
      </w:r>
    </w:p>
    <w:p w14:paraId="53C115F1" w14:textId="67790F0C" w:rsidR="00E95F77" w:rsidRPr="001E4E3D" w:rsidRDefault="00E95F77" w:rsidP="00593A0E">
      <w:pPr>
        <w:pStyle w:val="BodyText"/>
        <w:spacing w:line="276" w:lineRule="auto"/>
        <w:ind w:left="426"/>
        <w:jc w:val="both"/>
      </w:pPr>
      <w:r w:rsidRPr="001E4E3D">
        <w:t>Records Management Policy</w:t>
      </w:r>
    </w:p>
    <w:p w14:paraId="5C656BCF" w14:textId="29E87C58" w:rsidR="007F30FA" w:rsidRDefault="007F30FA" w:rsidP="00593A0E">
      <w:pPr>
        <w:pStyle w:val="BodyText"/>
        <w:spacing w:line="276" w:lineRule="auto"/>
        <w:ind w:left="426"/>
        <w:jc w:val="both"/>
        <w:rPr>
          <w:sz w:val="24"/>
          <w:szCs w:val="24"/>
        </w:rPr>
      </w:pPr>
      <w:r w:rsidRPr="001E4E3D">
        <w:t>Data Protection Policy</w:t>
      </w:r>
    </w:p>
    <w:p w14:paraId="623843D3" w14:textId="77777777" w:rsidR="00E95F77" w:rsidRDefault="00E95F77" w:rsidP="00457408">
      <w:pPr>
        <w:pStyle w:val="BodyText"/>
        <w:spacing w:line="276" w:lineRule="auto"/>
        <w:jc w:val="both"/>
        <w:rPr>
          <w:sz w:val="24"/>
          <w:szCs w:val="24"/>
        </w:rPr>
      </w:pPr>
    </w:p>
    <w:p w14:paraId="692C78D3" w14:textId="77777777" w:rsidR="00C928B0" w:rsidRDefault="00457408" w:rsidP="00114481">
      <w:pPr>
        <w:pStyle w:val="Heading2"/>
        <w:numPr>
          <w:ilvl w:val="0"/>
          <w:numId w:val="1"/>
        </w:numPr>
        <w:tabs>
          <w:tab w:val="left" w:pos="711"/>
        </w:tabs>
        <w:spacing w:before="0"/>
        <w:ind w:right="-42"/>
        <w:rPr>
          <w:sz w:val="24"/>
          <w:szCs w:val="24"/>
        </w:rPr>
      </w:pPr>
      <w:r w:rsidRPr="00593A0E">
        <w:rPr>
          <w:sz w:val="24"/>
          <w:szCs w:val="24"/>
        </w:rPr>
        <w:t xml:space="preserve">References </w:t>
      </w:r>
      <w:bookmarkStart w:id="5" w:name="_bookmark16"/>
      <w:bookmarkEnd w:id="5"/>
    </w:p>
    <w:p w14:paraId="1359788F" w14:textId="77777777" w:rsidR="00FB4F9D" w:rsidRPr="00593A0E" w:rsidRDefault="00FB4F9D" w:rsidP="00FB4F9D">
      <w:pPr>
        <w:pStyle w:val="Heading2"/>
        <w:tabs>
          <w:tab w:val="left" w:pos="711"/>
        </w:tabs>
        <w:spacing w:before="0"/>
        <w:ind w:left="360" w:right="-42"/>
        <w:rPr>
          <w:sz w:val="24"/>
          <w:szCs w:val="24"/>
        </w:rPr>
      </w:pPr>
    </w:p>
    <w:p w14:paraId="5CBB3F50" w14:textId="13C4D41E" w:rsidR="0014557F" w:rsidRDefault="0014557F" w:rsidP="00593A0E">
      <w:pPr>
        <w:pStyle w:val="BodyText"/>
        <w:spacing w:before="1" w:line="276" w:lineRule="auto"/>
        <w:ind w:left="426"/>
      </w:pPr>
      <w:r>
        <w:t xml:space="preserve">NHS England Fit and Proper Person Test Framework for board </w:t>
      </w:r>
      <w:proofErr w:type="gramStart"/>
      <w:r>
        <w:t>members</w:t>
      </w:r>
      <w:proofErr w:type="gramEnd"/>
    </w:p>
    <w:p w14:paraId="7BAE11BF" w14:textId="0FF59E01" w:rsidR="00DF6821" w:rsidRPr="00B14978" w:rsidRDefault="00343B7E" w:rsidP="00593A0E">
      <w:pPr>
        <w:pStyle w:val="BodyText"/>
        <w:spacing w:before="1" w:line="276" w:lineRule="auto"/>
        <w:ind w:left="426"/>
        <w:rPr>
          <w:rStyle w:val="Hyperlink"/>
          <w:color w:val="auto"/>
          <w:u w:val="none"/>
        </w:rPr>
      </w:pPr>
      <w:hyperlink r:id="rId28" w:history="1">
        <w:r w:rsidR="00DF6821" w:rsidRPr="00B14978">
          <w:rPr>
            <w:rStyle w:val="Hyperlink"/>
            <w:color w:val="auto"/>
            <w:u w:val="none"/>
          </w:rPr>
          <w:t>NHS People Plan</w:t>
        </w:r>
      </w:hyperlink>
    </w:p>
    <w:p w14:paraId="6134D482" w14:textId="5C5ADD67" w:rsidR="00DF6821" w:rsidRPr="00B14978" w:rsidRDefault="00343B7E" w:rsidP="00593A0E">
      <w:pPr>
        <w:pStyle w:val="BodyText"/>
        <w:spacing w:before="1" w:line="276" w:lineRule="auto"/>
        <w:ind w:left="426"/>
        <w:rPr>
          <w:rStyle w:val="Hyperlink"/>
          <w:color w:val="auto"/>
          <w:u w:val="none"/>
        </w:rPr>
      </w:pPr>
      <w:hyperlink r:id="rId29" w:history="1">
        <w:r w:rsidR="00DF6821" w:rsidRPr="00B14978">
          <w:rPr>
            <w:rStyle w:val="Hyperlink"/>
            <w:color w:val="auto"/>
            <w:u w:val="none"/>
          </w:rPr>
          <w:t>People Promise</w:t>
        </w:r>
      </w:hyperlink>
    </w:p>
    <w:p w14:paraId="24ECB0C1" w14:textId="36BE7632" w:rsidR="00DF6821" w:rsidRPr="00B14978" w:rsidRDefault="00343B7E" w:rsidP="00593A0E">
      <w:pPr>
        <w:pStyle w:val="BodyText"/>
        <w:spacing w:before="1" w:line="276" w:lineRule="auto"/>
        <w:ind w:left="426"/>
        <w:rPr>
          <w:rStyle w:val="Hyperlink"/>
          <w:color w:val="auto"/>
          <w:u w:val="none"/>
        </w:rPr>
      </w:pPr>
      <w:hyperlink r:id="rId30" w:history="1">
        <w:r w:rsidR="00DF6821" w:rsidRPr="00B14978">
          <w:rPr>
            <w:rStyle w:val="Hyperlink"/>
            <w:color w:val="auto"/>
            <w:u w:val="none"/>
          </w:rPr>
          <w:t>NHS Leadership Competency Framework</w:t>
        </w:r>
      </w:hyperlink>
    </w:p>
    <w:p w14:paraId="43C9296A" w14:textId="1A1598CD" w:rsidR="00DF6821" w:rsidRPr="00B14978" w:rsidRDefault="00343B7E" w:rsidP="00593A0E">
      <w:pPr>
        <w:pStyle w:val="BodyText"/>
        <w:spacing w:before="1" w:line="276" w:lineRule="auto"/>
        <w:ind w:left="426"/>
        <w:rPr>
          <w:rStyle w:val="Hyperlink"/>
          <w:color w:val="auto"/>
          <w:u w:val="none"/>
        </w:rPr>
      </w:pPr>
      <w:hyperlink r:id="rId31" w:history="1">
        <w:r w:rsidR="00DF6821" w:rsidRPr="00B14978">
          <w:rPr>
            <w:rStyle w:val="Hyperlink"/>
            <w:color w:val="auto"/>
            <w:u w:val="none"/>
          </w:rPr>
          <w:t>Article 26 UK GDPR</w:t>
        </w:r>
      </w:hyperlink>
    </w:p>
    <w:p w14:paraId="4993BBB3" w14:textId="0DDE9D0F" w:rsidR="00DF6821" w:rsidRPr="00B14978" w:rsidRDefault="00343B7E" w:rsidP="00593A0E">
      <w:pPr>
        <w:pStyle w:val="BodyText"/>
        <w:spacing w:before="1" w:line="276" w:lineRule="auto"/>
        <w:ind w:left="426"/>
        <w:rPr>
          <w:rStyle w:val="Hyperlink"/>
          <w:color w:val="auto"/>
          <w:u w:val="none"/>
        </w:rPr>
      </w:pPr>
      <w:hyperlink r:id="rId32" w:history="1">
        <w:r w:rsidR="00DF6821" w:rsidRPr="00B14978">
          <w:rPr>
            <w:rStyle w:val="Hyperlink"/>
            <w:color w:val="auto"/>
            <w:u w:val="none"/>
          </w:rPr>
          <w:t>Article 6(1)(e) UK GDPR</w:t>
        </w:r>
      </w:hyperlink>
    </w:p>
    <w:p w14:paraId="303C0A50" w14:textId="7B9A575F" w:rsidR="00DF6821" w:rsidRPr="00B14978" w:rsidRDefault="00343B7E" w:rsidP="00593A0E">
      <w:pPr>
        <w:pStyle w:val="BodyText"/>
        <w:spacing w:before="1" w:line="276" w:lineRule="auto"/>
        <w:ind w:left="426"/>
        <w:rPr>
          <w:rStyle w:val="Hyperlink"/>
          <w:color w:val="auto"/>
          <w:u w:val="none"/>
        </w:rPr>
      </w:pPr>
      <w:hyperlink r:id="rId33" w:history="1">
        <w:r w:rsidR="00DF6821" w:rsidRPr="00B14978">
          <w:rPr>
            <w:rStyle w:val="Hyperlink"/>
            <w:color w:val="auto"/>
            <w:u w:val="none"/>
          </w:rPr>
          <w:t>Article 9 UK GDPR</w:t>
        </w:r>
      </w:hyperlink>
      <w:r w:rsidR="00DF6821" w:rsidRPr="00B14978">
        <w:rPr>
          <w:rStyle w:val="Hyperlink"/>
          <w:color w:val="auto"/>
          <w:u w:val="none"/>
        </w:rPr>
        <w:t xml:space="preserve"> </w:t>
      </w:r>
      <w:r w:rsidR="00DF6821" w:rsidRPr="00B14978">
        <w:t>Articles 9(2)(b) – employment; 9(2)(g) – statutory/public functions; and 9(2)(h)</w:t>
      </w:r>
    </w:p>
    <w:p w14:paraId="46AE6974" w14:textId="787D4E98" w:rsidR="00DF6821" w:rsidRPr="00B14978" w:rsidRDefault="00343B7E" w:rsidP="00593A0E">
      <w:pPr>
        <w:pStyle w:val="BodyText"/>
        <w:spacing w:before="1" w:line="276" w:lineRule="auto"/>
        <w:ind w:left="426"/>
        <w:rPr>
          <w:rStyle w:val="Hyperlink"/>
          <w:color w:val="auto"/>
          <w:u w:val="none"/>
        </w:rPr>
      </w:pPr>
      <w:hyperlink r:id="rId34" w:anchor=":~:text=2%20%281%29%20This%20condition%20is%20met%20if%20the,%28d%29%20the%20provision%20of%20health%20care%20or%20treatment%2C" w:history="1">
        <w:r w:rsidR="00DF6821" w:rsidRPr="00B14978">
          <w:rPr>
            <w:rStyle w:val="Hyperlink"/>
            <w:color w:val="auto"/>
            <w:u w:val="none"/>
          </w:rPr>
          <w:t>Schedule 1, paragraph 2 of the Data Protection Act 2018</w:t>
        </w:r>
      </w:hyperlink>
    </w:p>
    <w:p w14:paraId="7A3D0E5B" w14:textId="4725B8FF" w:rsidR="00DF6821" w:rsidRPr="00B14978" w:rsidRDefault="00343B7E" w:rsidP="00593A0E">
      <w:pPr>
        <w:pStyle w:val="BodyText"/>
        <w:spacing w:before="1" w:line="276" w:lineRule="auto"/>
        <w:ind w:left="426"/>
        <w:rPr>
          <w:rStyle w:val="Hyperlink"/>
          <w:color w:val="auto"/>
          <w:u w:val="none"/>
        </w:rPr>
      </w:pPr>
      <w:hyperlink r:id="rId35" w:history="1">
        <w:r w:rsidR="00DF6821" w:rsidRPr="00B14978">
          <w:rPr>
            <w:rStyle w:val="Hyperlink"/>
            <w:color w:val="auto"/>
            <w:u w:val="none"/>
          </w:rPr>
          <w:t>Article 5(1) UK GDPR</w:t>
        </w:r>
      </w:hyperlink>
    </w:p>
    <w:p w14:paraId="0D36F8BD" w14:textId="5C47BF5F" w:rsidR="00DF6821" w:rsidRPr="00B14978" w:rsidRDefault="00343B7E" w:rsidP="00593A0E">
      <w:pPr>
        <w:pStyle w:val="BodyText"/>
        <w:spacing w:before="1" w:line="276" w:lineRule="auto"/>
        <w:ind w:left="426"/>
        <w:rPr>
          <w:rStyle w:val="Hyperlink"/>
          <w:color w:val="auto"/>
          <w:u w:val="none"/>
        </w:rPr>
      </w:pPr>
      <w:hyperlink r:id="rId36" w:history="1">
        <w:r w:rsidR="00DF6821" w:rsidRPr="00B14978">
          <w:rPr>
            <w:rStyle w:val="Hyperlink"/>
            <w:color w:val="auto"/>
            <w:u w:val="none"/>
          </w:rPr>
          <w:t>NHS Electronic Staff Record (ESR) privacy notice</w:t>
        </w:r>
      </w:hyperlink>
    </w:p>
    <w:p w14:paraId="47857CA6" w14:textId="04D5CB06" w:rsidR="00DF6821" w:rsidRPr="00B14978" w:rsidRDefault="00DF6821" w:rsidP="00593A0E">
      <w:pPr>
        <w:pStyle w:val="BodyText"/>
        <w:spacing w:before="1" w:line="276" w:lineRule="auto"/>
        <w:ind w:left="426"/>
        <w:rPr>
          <w:rStyle w:val="Hyperlink"/>
          <w:color w:val="auto"/>
          <w:u w:val="none"/>
        </w:rPr>
      </w:pPr>
      <w:r w:rsidRPr="00B14978">
        <w:t xml:space="preserve">Freedom of Information Act </w:t>
      </w:r>
      <w:hyperlink r:id="rId37" w:history="1">
        <w:r w:rsidRPr="00B14978">
          <w:rPr>
            <w:rStyle w:val="Hyperlink"/>
            <w:color w:val="auto"/>
            <w:u w:val="none"/>
          </w:rPr>
          <w:t>section 40(1)</w:t>
        </w:r>
      </w:hyperlink>
    </w:p>
    <w:p w14:paraId="18DA6552" w14:textId="4D707537" w:rsidR="00DF6821" w:rsidRPr="00B14978" w:rsidRDefault="00343B7E" w:rsidP="00593A0E">
      <w:pPr>
        <w:pStyle w:val="BodyText"/>
        <w:spacing w:before="1" w:line="276" w:lineRule="auto"/>
        <w:ind w:left="426"/>
        <w:rPr>
          <w:rStyle w:val="Hyperlink"/>
          <w:color w:val="auto"/>
          <w:u w:val="none"/>
        </w:rPr>
      </w:pPr>
      <w:hyperlink r:id="rId38" w:history="1">
        <w:r w:rsidR="00DF6821" w:rsidRPr="00B14978">
          <w:rPr>
            <w:rStyle w:val="Hyperlink"/>
            <w:color w:val="auto"/>
            <w:u w:val="none"/>
          </w:rPr>
          <w:t>section 7 of the DPA</w:t>
        </w:r>
      </w:hyperlink>
    </w:p>
    <w:p w14:paraId="6E4D93B9" w14:textId="333E2ED5" w:rsidR="00DF6821" w:rsidRPr="00B14978" w:rsidRDefault="00343B7E" w:rsidP="00593A0E">
      <w:pPr>
        <w:pStyle w:val="BodyText"/>
        <w:spacing w:before="1" w:line="276" w:lineRule="auto"/>
        <w:ind w:left="426"/>
      </w:pPr>
      <w:hyperlink r:id="rId39" w:history="1">
        <w:r w:rsidR="00DF6821" w:rsidRPr="00B14978">
          <w:rPr>
            <w:rStyle w:val="Hyperlink"/>
            <w:color w:val="auto"/>
            <w:u w:val="none"/>
          </w:rPr>
          <w:t>Regulation 5(3)</w:t>
        </w:r>
      </w:hyperlink>
      <w:r w:rsidR="00DF6821" w:rsidRPr="00B14978">
        <w:t xml:space="preserve"> of the EIR</w:t>
      </w:r>
    </w:p>
    <w:p w14:paraId="7397822F" w14:textId="0C811278" w:rsidR="00DF6821" w:rsidRPr="00B14978" w:rsidRDefault="00DF6821" w:rsidP="00593A0E">
      <w:pPr>
        <w:pStyle w:val="BodyText"/>
        <w:spacing w:before="1" w:line="276" w:lineRule="auto"/>
        <w:ind w:left="426"/>
        <w:rPr>
          <w:rStyle w:val="Hyperlink"/>
          <w:color w:val="auto"/>
          <w:u w:val="none"/>
        </w:rPr>
      </w:pPr>
      <w:r w:rsidRPr="00B14978">
        <w:t xml:space="preserve">NHS England </w:t>
      </w:r>
      <w:hyperlink r:id="rId40" w:history="1">
        <w:r w:rsidRPr="00B14978">
          <w:rPr>
            <w:rStyle w:val="Hyperlink"/>
            <w:color w:val="auto"/>
            <w:u w:val="none"/>
          </w:rPr>
          <w:t>guidance document for chairs</w:t>
        </w:r>
      </w:hyperlink>
    </w:p>
    <w:p w14:paraId="5ECBE378" w14:textId="014C2707" w:rsidR="00DF6821" w:rsidRPr="00B14978" w:rsidRDefault="00343B7E" w:rsidP="00593A0E">
      <w:pPr>
        <w:pStyle w:val="BodyText"/>
        <w:spacing w:before="1" w:line="276" w:lineRule="auto"/>
        <w:ind w:left="426"/>
      </w:pPr>
      <w:hyperlink r:id="rId41">
        <w:r w:rsidR="00DF6821" w:rsidRPr="00B14978">
          <w:t>Regulation 5</w:t>
        </w:r>
      </w:hyperlink>
      <w:r w:rsidR="00DF6821" w:rsidRPr="00B14978">
        <w:t xml:space="preserve"> and </w:t>
      </w:r>
      <w:hyperlink r:id="rId42">
        <w:r w:rsidR="00DF6821" w:rsidRPr="00B14978">
          <w:t>Schedule 4</w:t>
        </w:r>
      </w:hyperlink>
      <w:r w:rsidR="00DF6821" w:rsidRPr="00B14978">
        <w:t xml:space="preserve"> of the Regulations</w:t>
      </w:r>
    </w:p>
    <w:p w14:paraId="6181E0D4" w14:textId="4E9B0214" w:rsidR="00DF6821" w:rsidRPr="00B14978" w:rsidRDefault="00343B7E" w:rsidP="00593A0E">
      <w:pPr>
        <w:pStyle w:val="BodyText"/>
        <w:spacing w:before="1" w:line="276" w:lineRule="auto"/>
        <w:ind w:left="426"/>
      </w:pPr>
      <w:hyperlink r:id="rId43" w:history="1">
        <w:r w:rsidR="00DF6821" w:rsidRPr="00B14978">
          <w:rPr>
            <w:rStyle w:val="Hyperlink"/>
            <w:color w:val="auto"/>
            <w:u w:val="none"/>
          </w:rPr>
          <w:t>Schedule 4 Part 1</w:t>
        </w:r>
      </w:hyperlink>
    </w:p>
    <w:p w14:paraId="4EAE4CB3" w14:textId="0325DFE7" w:rsidR="00DF6821" w:rsidRPr="00B14978" w:rsidRDefault="00343B7E" w:rsidP="00593A0E">
      <w:pPr>
        <w:pStyle w:val="BodyText"/>
        <w:spacing w:before="1" w:line="276" w:lineRule="auto"/>
        <w:ind w:left="426"/>
      </w:pPr>
      <w:hyperlink r:id="rId44">
        <w:r w:rsidR="00DF6821" w:rsidRPr="00B14978">
          <w:t>Disclosure</w:t>
        </w:r>
        <w:r w:rsidR="00DF6821" w:rsidRPr="00B14978">
          <w:rPr>
            <w:spacing w:val="-3"/>
          </w:rPr>
          <w:t xml:space="preserve"> </w:t>
        </w:r>
        <w:r w:rsidR="00DF6821" w:rsidRPr="00B14978">
          <w:t>and</w:t>
        </w:r>
        <w:r w:rsidR="00DF6821" w:rsidRPr="00B14978">
          <w:rPr>
            <w:spacing w:val="-5"/>
          </w:rPr>
          <w:t xml:space="preserve"> </w:t>
        </w:r>
        <w:r w:rsidR="00DF6821" w:rsidRPr="00B14978">
          <w:t>Barring</w:t>
        </w:r>
        <w:r w:rsidR="00DF6821" w:rsidRPr="00B14978">
          <w:rPr>
            <w:spacing w:val="-2"/>
          </w:rPr>
          <w:t xml:space="preserve"> </w:t>
        </w:r>
        <w:r w:rsidR="00DF6821" w:rsidRPr="00B14978">
          <w:t>Service</w:t>
        </w:r>
        <w:r w:rsidR="00DF6821" w:rsidRPr="00B14978">
          <w:rPr>
            <w:spacing w:val="-3"/>
          </w:rPr>
          <w:t xml:space="preserve"> </w:t>
        </w:r>
        <w:r w:rsidR="00DF6821" w:rsidRPr="00B14978">
          <w:t>(DBS)</w:t>
        </w:r>
      </w:hyperlink>
    </w:p>
    <w:p w14:paraId="5F0B3FDD" w14:textId="4D9DDBCD" w:rsidR="003D3FEA" w:rsidRPr="00B14978" w:rsidRDefault="00343B7E" w:rsidP="00593A0E">
      <w:pPr>
        <w:pStyle w:val="BodyText"/>
        <w:spacing w:before="1" w:line="276" w:lineRule="auto"/>
        <w:ind w:left="426"/>
        <w:rPr>
          <w:rStyle w:val="Hyperlink"/>
          <w:color w:val="auto"/>
          <w:u w:val="none"/>
        </w:rPr>
      </w:pPr>
      <w:hyperlink r:id="rId45" w:history="1">
        <w:r w:rsidR="003D3FEA" w:rsidRPr="00B14978">
          <w:rPr>
            <w:rStyle w:val="Hyperlink"/>
            <w:color w:val="auto"/>
            <w:u w:val="none"/>
          </w:rPr>
          <w:t>NHS Records Management Code of Practice</w:t>
        </w:r>
      </w:hyperlink>
    </w:p>
    <w:p w14:paraId="697B35A4" w14:textId="77777777" w:rsidR="0014557F" w:rsidRPr="00E23DFD" w:rsidRDefault="0014557F" w:rsidP="00E23DFD"/>
    <w:p w14:paraId="44958FF5" w14:textId="77777777" w:rsidR="00E23DFD" w:rsidRPr="00BA44E0" w:rsidRDefault="00E23DFD" w:rsidP="00E23DFD">
      <w:pPr>
        <w:pStyle w:val="Heading2"/>
        <w:spacing w:before="78"/>
        <w:ind w:left="0"/>
      </w:pPr>
      <w:bookmarkStart w:id="6" w:name="_bookmark17"/>
      <w:bookmarkEnd w:id="6"/>
      <w:r w:rsidRPr="00BA44E0">
        <w:t>Appendices</w:t>
      </w:r>
    </w:p>
    <w:p w14:paraId="38C072D6" w14:textId="610C1AAA" w:rsidR="00462759" w:rsidRDefault="00462759" w:rsidP="00462759">
      <w:pPr>
        <w:spacing w:before="79"/>
        <w:rPr>
          <w:b/>
          <w:sz w:val="24"/>
        </w:rPr>
      </w:pPr>
      <w:r>
        <w:rPr>
          <w:b/>
          <w:sz w:val="24"/>
        </w:rPr>
        <w:t xml:space="preserve">Appendix 1: </w:t>
      </w:r>
      <w:r w:rsidR="0014557F">
        <w:rPr>
          <w:bCs/>
          <w:sz w:val="24"/>
        </w:rPr>
        <w:t>FPPT Checklist</w:t>
      </w:r>
    </w:p>
    <w:p w14:paraId="4A02447F" w14:textId="5A233D0E" w:rsidR="00462759" w:rsidRDefault="00462759" w:rsidP="00462759">
      <w:pPr>
        <w:spacing w:before="79"/>
        <w:rPr>
          <w:b/>
          <w:sz w:val="24"/>
        </w:rPr>
      </w:pPr>
      <w:r>
        <w:rPr>
          <w:b/>
          <w:sz w:val="24"/>
        </w:rPr>
        <w:t xml:space="preserve">Appendix 2: </w:t>
      </w:r>
      <w:r w:rsidR="0014557F">
        <w:rPr>
          <w:bCs/>
          <w:sz w:val="24"/>
        </w:rPr>
        <w:t>A</w:t>
      </w:r>
      <w:r w:rsidR="00FE4FA3" w:rsidRPr="00FE4FA3">
        <w:rPr>
          <w:bCs/>
          <w:sz w:val="24"/>
        </w:rPr>
        <w:t>nnual NHS FPPT self-attestation</w:t>
      </w:r>
    </w:p>
    <w:p w14:paraId="540AA449" w14:textId="1B401DD4" w:rsidR="00462759" w:rsidRDefault="00462759" w:rsidP="00462759">
      <w:pPr>
        <w:spacing w:before="79"/>
        <w:rPr>
          <w:sz w:val="24"/>
        </w:rPr>
      </w:pPr>
      <w:r>
        <w:rPr>
          <w:b/>
          <w:sz w:val="24"/>
        </w:rPr>
        <w:t xml:space="preserve">Appendix 3: </w:t>
      </w:r>
      <w:r w:rsidR="00945DD1">
        <w:rPr>
          <w:sz w:val="24"/>
        </w:rPr>
        <w:t>Board Member Reference Template</w:t>
      </w:r>
    </w:p>
    <w:p w14:paraId="3667332B" w14:textId="17481754" w:rsidR="000E3235" w:rsidRDefault="000E3235" w:rsidP="00462759">
      <w:pPr>
        <w:spacing w:before="79"/>
        <w:rPr>
          <w:sz w:val="24"/>
        </w:rPr>
      </w:pPr>
      <w:r w:rsidRPr="000E3235">
        <w:rPr>
          <w:b/>
          <w:bCs/>
          <w:sz w:val="24"/>
        </w:rPr>
        <w:t>Appendix 4:</w:t>
      </w:r>
      <w:r>
        <w:rPr>
          <w:sz w:val="24"/>
        </w:rPr>
        <w:t xml:space="preserve"> </w:t>
      </w:r>
      <w:r w:rsidR="00945DD1">
        <w:rPr>
          <w:sz w:val="24"/>
        </w:rPr>
        <w:t>Board Member Reference process for new appointments and leavers</w:t>
      </w:r>
    </w:p>
    <w:p w14:paraId="5DA537C1" w14:textId="51E132E2" w:rsidR="00945DD1" w:rsidRDefault="00945DD1" w:rsidP="00462759">
      <w:pPr>
        <w:spacing w:before="79"/>
        <w:rPr>
          <w:sz w:val="24"/>
        </w:rPr>
      </w:pPr>
      <w:r w:rsidRPr="00945DD1">
        <w:rPr>
          <w:b/>
          <w:bCs/>
          <w:sz w:val="24"/>
        </w:rPr>
        <w:t>Appendix 5:</w:t>
      </w:r>
      <w:r>
        <w:rPr>
          <w:sz w:val="24"/>
        </w:rPr>
        <w:t xml:space="preserve"> Letter of confirmation</w:t>
      </w:r>
    </w:p>
    <w:p w14:paraId="472FA824" w14:textId="57AF078B" w:rsidR="00945DD1" w:rsidRDefault="00945DD1" w:rsidP="00462759">
      <w:pPr>
        <w:spacing w:before="79"/>
        <w:rPr>
          <w:sz w:val="24"/>
        </w:rPr>
      </w:pPr>
      <w:r w:rsidRPr="00945DD1">
        <w:rPr>
          <w:b/>
          <w:bCs/>
          <w:sz w:val="24"/>
        </w:rPr>
        <w:t>Appendix 6:</w:t>
      </w:r>
      <w:r>
        <w:rPr>
          <w:sz w:val="24"/>
        </w:rPr>
        <w:t xml:space="preserve"> Annual NHS FPPT submission reporting template</w:t>
      </w:r>
    </w:p>
    <w:p w14:paraId="374D70CB" w14:textId="77777777" w:rsidR="00462759" w:rsidRDefault="00462759">
      <w:pPr>
        <w:spacing w:before="79"/>
        <w:ind w:left="840"/>
        <w:rPr>
          <w:b/>
          <w:sz w:val="24"/>
        </w:rPr>
      </w:pPr>
    </w:p>
    <w:p w14:paraId="30ECE148" w14:textId="77777777" w:rsidR="00462759" w:rsidRDefault="00462759">
      <w:pPr>
        <w:spacing w:before="79"/>
        <w:ind w:left="840"/>
        <w:rPr>
          <w:b/>
          <w:sz w:val="24"/>
        </w:rPr>
      </w:pPr>
    </w:p>
    <w:p w14:paraId="0A8B5037" w14:textId="77777777" w:rsidR="00462759" w:rsidRDefault="00462759">
      <w:pPr>
        <w:spacing w:before="79"/>
        <w:ind w:left="840"/>
        <w:rPr>
          <w:b/>
          <w:sz w:val="24"/>
        </w:rPr>
      </w:pPr>
    </w:p>
    <w:p w14:paraId="1D910548" w14:textId="77777777" w:rsidR="00462759" w:rsidRDefault="00462759">
      <w:pPr>
        <w:spacing w:before="79"/>
        <w:ind w:left="840"/>
        <w:rPr>
          <w:b/>
          <w:sz w:val="24"/>
        </w:rPr>
      </w:pPr>
    </w:p>
    <w:p w14:paraId="5F845094" w14:textId="77777777" w:rsidR="00462759" w:rsidRDefault="00462759">
      <w:pPr>
        <w:spacing w:before="79"/>
        <w:ind w:left="840"/>
        <w:rPr>
          <w:b/>
          <w:sz w:val="24"/>
        </w:rPr>
      </w:pPr>
    </w:p>
    <w:p w14:paraId="72142B28" w14:textId="77777777" w:rsidR="00462759" w:rsidRDefault="00462759">
      <w:pPr>
        <w:spacing w:before="79"/>
        <w:ind w:left="840"/>
        <w:rPr>
          <w:b/>
          <w:sz w:val="24"/>
        </w:rPr>
      </w:pPr>
    </w:p>
    <w:p w14:paraId="0AC8A53B" w14:textId="77777777" w:rsidR="00462759" w:rsidRDefault="00462759">
      <w:pPr>
        <w:spacing w:before="79"/>
        <w:ind w:left="840"/>
        <w:rPr>
          <w:b/>
          <w:sz w:val="24"/>
        </w:rPr>
      </w:pPr>
    </w:p>
    <w:p w14:paraId="4E777A1C" w14:textId="77777777" w:rsidR="00462759" w:rsidRDefault="00462759">
      <w:pPr>
        <w:spacing w:before="79"/>
        <w:ind w:left="840"/>
        <w:rPr>
          <w:b/>
          <w:sz w:val="24"/>
        </w:rPr>
      </w:pPr>
    </w:p>
    <w:p w14:paraId="58946E6B" w14:textId="77777777" w:rsidR="00462759" w:rsidRDefault="00462759">
      <w:pPr>
        <w:spacing w:before="79"/>
        <w:ind w:left="840"/>
        <w:rPr>
          <w:b/>
          <w:sz w:val="24"/>
        </w:rPr>
      </w:pPr>
    </w:p>
    <w:p w14:paraId="515CEE70" w14:textId="77777777" w:rsidR="00462759" w:rsidRDefault="00462759" w:rsidP="00462759">
      <w:pPr>
        <w:spacing w:before="79"/>
        <w:rPr>
          <w:b/>
          <w:sz w:val="24"/>
        </w:rPr>
      </w:pPr>
    </w:p>
    <w:p w14:paraId="32790FD7" w14:textId="77777777" w:rsidR="00E3086F" w:rsidRDefault="00E3086F" w:rsidP="00462759">
      <w:pPr>
        <w:spacing w:before="79"/>
        <w:rPr>
          <w:b/>
          <w:sz w:val="24"/>
        </w:rPr>
      </w:pPr>
    </w:p>
    <w:p w14:paraId="5A648A0C" w14:textId="77777777" w:rsidR="00E3086F" w:rsidRDefault="00E3086F" w:rsidP="00462759">
      <w:pPr>
        <w:spacing w:before="79"/>
        <w:rPr>
          <w:b/>
          <w:sz w:val="24"/>
        </w:rPr>
      </w:pPr>
    </w:p>
    <w:p w14:paraId="4495416F" w14:textId="77777777" w:rsidR="00E3086F" w:rsidRDefault="00E3086F" w:rsidP="00462759">
      <w:pPr>
        <w:spacing w:before="79"/>
        <w:rPr>
          <w:b/>
          <w:sz w:val="24"/>
        </w:rPr>
      </w:pPr>
    </w:p>
    <w:p w14:paraId="5C7E2787" w14:textId="77777777" w:rsidR="00E3086F" w:rsidRDefault="00E3086F" w:rsidP="00462759">
      <w:pPr>
        <w:spacing w:before="79"/>
        <w:rPr>
          <w:b/>
          <w:sz w:val="24"/>
        </w:rPr>
      </w:pPr>
    </w:p>
    <w:p w14:paraId="3998378F" w14:textId="77777777" w:rsidR="00E3086F" w:rsidRDefault="00E3086F" w:rsidP="00462759">
      <w:pPr>
        <w:spacing w:before="79"/>
        <w:rPr>
          <w:b/>
          <w:sz w:val="24"/>
        </w:rPr>
      </w:pPr>
    </w:p>
    <w:p w14:paraId="2F135362" w14:textId="77777777" w:rsidR="00E3086F" w:rsidRDefault="00E3086F" w:rsidP="00462759">
      <w:pPr>
        <w:spacing w:before="79"/>
        <w:rPr>
          <w:b/>
          <w:sz w:val="24"/>
        </w:rPr>
      </w:pPr>
    </w:p>
    <w:p w14:paraId="3174B5E6" w14:textId="77777777" w:rsidR="00E3086F" w:rsidRDefault="00E3086F" w:rsidP="00462759">
      <w:pPr>
        <w:spacing w:before="79"/>
        <w:rPr>
          <w:b/>
          <w:sz w:val="24"/>
        </w:rPr>
      </w:pPr>
    </w:p>
    <w:p w14:paraId="06796DB3" w14:textId="77777777" w:rsidR="00E3086F" w:rsidRDefault="00E3086F" w:rsidP="00462759">
      <w:pPr>
        <w:spacing w:before="79"/>
        <w:rPr>
          <w:b/>
          <w:sz w:val="24"/>
        </w:rPr>
      </w:pPr>
    </w:p>
    <w:p w14:paraId="65EFD55C" w14:textId="77777777" w:rsidR="00E3086F" w:rsidRDefault="00E3086F" w:rsidP="00462759">
      <w:pPr>
        <w:spacing w:before="79"/>
        <w:rPr>
          <w:b/>
          <w:sz w:val="24"/>
        </w:rPr>
      </w:pPr>
    </w:p>
    <w:p w14:paraId="58741893" w14:textId="77777777" w:rsidR="00E3086F" w:rsidRDefault="00E3086F" w:rsidP="00462759">
      <w:pPr>
        <w:spacing w:before="79"/>
        <w:rPr>
          <w:b/>
          <w:sz w:val="24"/>
        </w:rPr>
        <w:sectPr w:rsidR="00E3086F" w:rsidSect="002D696D">
          <w:footerReference w:type="default" r:id="rId46"/>
          <w:pgSz w:w="11910" w:h="16840"/>
          <w:pgMar w:top="1135" w:right="711" w:bottom="1135" w:left="709" w:header="0" w:footer="408" w:gutter="0"/>
          <w:cols w:space="720"/>
        </w:sectPr>
      </w:pPr>
    </w:p>
    <w:p w14:paraId="723993EF" w14:textId="712B1311" w:rsidR="00E3086F" w:rsidRPr="0046689B" w:rsidRDefault="00E3086F" w:rsidP="0046689B">
      <w:pPr>
        <w:ind w:left="-851"/>
        <w:rPr>
          <w:b/>
          <w:bCs/>
        </w:rPr>
      </w:pPr>
      <w:r w:rsidRPr="0046689B">
        <w:rPr>
          <w:b/>
          <w:bCs/>
        </w:rPr>
        <w:lastRenderedPageBreak/>
        <w:t xml:space="preserve">Appendix 1: FPPT checklist </w:t>
      </w:r>
    </w:p>
    <w:tbl>
      <w:tblPr>
        <w:tblStyle w:val="TableGrid0"/>
        <w:tblW w:w="15734" w:type="dxa"/>
        <w:tblInd w:w="-901" w:type="dxa"/>
        <w:tblCellMar>
          <w:top w:w="35" w:type="dxa"/>
          <w:left w:w="106" w:type="dxa"/>
          <w:right w:w="69" w:type="dxa"/>
        </w:tblCellMar>
        <w:tblLook w:val="04A0" w:firstRow="1" w:lastRow="0" w:firstColumn="1" w:lastColumn="0" w:noHBand="0" w:noVBand="1"/>
      </w:tblPr>
      <w:tblGrid>
        <w:gridCol w:w="2351"/>
        <w:gridCol w:w="865"/>
        <w:gridCol w:w="1018"/>
        <w:gridCol w:w="1322"/>
        <w:gridCol w:w="1816"/>
        <w:gridCol w:w="850"/>
        <w:gridCol w:w="992"/>
        <w:gridCol w:w="2552"/>
        <w:gridCol w:w="3968"/>
      </w:tblGrid>
      <w:tr w:rsidR="00E3086F" w14:paraId="0F2C5BF3" w14:textId="77777777" w:rsidTr="003B19B9">
        <w:trPr>
          <w:trHeight w:val="880"/>
        </w:trPr>
        <w:tc>
          <w:tcPr>
            <w:tcW w:w="2351" w:type="dxa"/>
            <w:tcBorders>
              <w:top w:val="single" w:sz="4" w:space="0" w:color="000000"/>
              <w:left w:val="single" w:sz="4" w:space="0" w:color="000000"/>
              <w:bottom w:val="single" w:sz="4" w:space="0" w:color="000000"/>
              <w:right w:val="single" w:sz="4" w:space="0" w:color="000000"/>
            </w:tcBorders>
            <w:shd w:val="clear" w:color="auto" w:fill="4472C4"/>
          </w:tcPr>
          <w:p w14:paraId="25ED1D0E" w14:textId="77777777" w:rsidR="00E3086F" w:rsidRDefault="00E3086F" w:rsidP="003B19B9">
            <w:pPr>
              <w:spacing w:after="14"/>
              <w:ind w:left="9"/>
              <w:jc w:val="center"/>
            </w:pPr>
            <w:r>
              <w:rPr>
                <w:b/>
                <w:color w:val="FFFFFF"/>
                <w:sz w:val="18"/>
              </w:rPr>
              <w:t xml:space="preserve"> </w:t>
            </w:r>
          </w:p>
          <w:p w14:paraId="148064DA" w14:textId="77777777" w:rsidR="00E3086F" w:rsidRDefault="00E3086F" w:rsidP="003B19B9">
            <w:pPr>
              <w:ind w:right="40"/>
              <w:jc w:val="center"/>
            </w:pPr>
            <w:r>
              <w:rPr>
                <w:b/>
                <w:color w:val="FFFFFF"/>
                <w:sz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1CA9AC9B" w14:textId="77777777" w:rsidR="00E3086F" w:rsidRDefault="00E3086F" w:rsidP="003B19B9">
            <w:pPr>
              <w:ind w:left="13"/>
              <w:jc w:val="center"/>
            </w:pPr>
            <w:r>
              <w:rPr>
                <w:b/>
                <w:color w:val="FFFFFF"/>
                <w:sz w:val="18"/>
              </w:rPr>
              <w:t xml:space="preserve"> </w:t>
            </w:r>
          </w:p>
          <w:p w14:paraId="344F6CA2" w14:textId="77777777" w:rsidR="00E3086F" w:rsidRDefault="00E3086F" w:rsidP="003B19B9">
            <w:pPr>
              <w:jc w:val="center"/>
            </w:pPr>
            <w:r>
              <w:rPr>
                <w:b/>
                <w:color w:val="FFFFFF"/>
                <w:sz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660750C6" w14:textId="77777777" w:rsidR="00E3086F" w:rsidRDefault="00E3086F" w:rsidP="003B19B9">
            <w:pPr>
              <w:spacing w:after="85"/>
              <w:ind w:right="16"/>
              <w:jc w:val="center"/>
            </w:pPr>
            <w:r>
              <w:rPr>
                <w:b/>
                <w:color w:val="FFFFFF"/>
                <w:sz w:val="8"/>
              </w:rPr>
              <w:t xml:space="preserve"> </w:t>
            </w:r>
          </w:p>
          <w:p w14:paraId="41B2B889" w14:textId="77777777" w:rsidR="00E3086F" w:rsidRDefault="00E3086F" w:rsidP="003B19B9">
            <w:pPr>
              <w:spacing w:after="30" w:line="239" w:lineRule="auto"/>
              <w:jc w:val="center"/>
            </w:pPr>
            <w:r>
              <w:rPr>
                <w:b/>
                <w:color w:val="FFFFFF"/>
                <w:sz w:val="18"/>
              </w:rPr>
              <w:t xml:space="preserve">Local evidence </w:t>
            </w:r>
          </w:p>
          <w:p w14:paraId="005E3C3C" w14:textId="77777777" w:rsidR="00E3086F" w:rsidRDefault="00E3086F" w:rsidP="003B19B9">
            <w:pPr>
              <w:ind w:right="40"/>
              <w:jc w:val="center"/>
            </w:pPr>
            <w:r>
              <w:rPr>
                <w:b/>
                <w:color w:val="FFFFFF"/>
                <w:sz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3A3982D1" w14:textId="77777777" w:rsidR="00E3086F" w:rsidRDefault="00E3086F" w:rsidP="003B19B9">
            <w:pPr>
              <w:ind w:left="13"/>
              <w:jc w:val="center"/>
            </w:pPr>
            <w:r>
              <w:rPr>
                <w:b/>
                <w:color w:val="FFFFFF"/>
                <w:sz w:val="18"/>
              </w:rPr>
              <w:t xml:space="preserve"> </w:t>
            </w:r>
          </w:p>
          <w:p w14:paraId="4B5C6E88" w14:textId="77777777" w:rsidR="00E3086F" w:rsidRDefault="00E3086F" w:rsidP="003B19B9">
            <w:pPr>
              <w:spacing w:after="11"/>
              <w:ind w:left="31"/>
            </w:pPr>
            <w:r>
              <w:rPr>
                <w:b/>
                <w:color w:val="FFFFFF"/>
                <w:sz w:val="18"/>
              </w:rPr>
              <w:t xml:space="preserve">Recruitment </w:t>
            </w:r>
          </w:p>
          <w:p w14:paraId="34094122" w14:textId="77777777" w:rsidR="00E3086F" w:rsidRDefault="00E3086F" w:rsidP="003B19B9">
            <w:pPr>
              <w:ind w:right="37"/>
              <w:jc w:val="center"/>
            </w:pPr>
            <w:r>
              <w:rPr>
                <w:b/>
                <w:color w:val="FFFFFF"/>
                <w:sz w:val="18"/>
              </w:rPr>
              <w:t xml:space="preserve">Test </w:t>
            </w:r>
          </w:p>
          <w:p w14:paraId="62147424" w14:textId="77777777" w:rsidR="00E3086F" w:rsidRDefault="00E3086F" w:rsidP="003B19B9">
            <w:pPr>
              <w:ind w:left="13"/>
              <w:jc w:val="center"/>
            </w:pPr>
            <w:r>
              <w:rPr>
                <w:b/>
                <w:color w:val="FFFFFF"/>
                <w:sz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45B86B29" w14:textId="77777777" w:rsidR="00E3086F" w:rsidRDefault="00E3086F" w:rsidP="003B19B9">
            <w:pPr>
              <w:spacing w:after="14"/>
              <w:ind w:left="12"/>
              <w:jc w:val="center"/>
            </w:pPr>
            <w:r>
              <w:rPr>
                <w:b/>
                <w:color w:val="FFFFFF"/>
                <w:sz w:val="18"/>
              </w:rPr>
              <w:t xml:space="preserve"> </w:t>
            </w:r>
          </w:p>
          <w:p w14:paraId="4EF3D4D1" w14:textId="77777777" w:rsidR="00E3086F" w:rsidRDefault="00E3086F" w:rsidP="003B19B9">
            <w:pPr>
              <w:ind w:right="40"/>
              <w:jc w:val="center"/>
            </w:pPr>
            <w:r>
              <w:rPr>
                <w:b/>
                <w:color w:val="FFFFFF"/>
                <w:sz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7B38365B" w14:textId="77777777" w:rsidR="00E3086F" w:rsidRDefault="00E3086F" w:rsidP="003B19B9">
            <w:pPr>
              <w:spacing w:after="11"/>
              <w:ind w:left="13"/>
              <w:jc w:val="center"/>
            </w:pPr>
            <w:r>
              <w:rPr>
                <w:b/>
                <w:color w:val="FFFFFF"/>
                <w:sz w:val="18"/>
              </w:rPr>
              <w:t xml:space="preserve"> </w:t>
            </w:r>
          </w:p>
          <w:p w14:paraId="368A387F" w14:textId="77777777" w:rsidR="00E3086F" w:rsidRDefault="00E3086F" w:rsidP="003B19B9">
            <w:pPr>
              <w:ind w:right="37"/>
              <w:jc w:val="center"/>
            </w:pPr>
            <w:r>
              <w:rPr>
                <w:b/>
                <w:color w:val="FFFFFF"/>
                <w:sz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6FA6284A" w14:textId="77777777" w:rsidR="00E3086F" w:rsidRDefault="00E3086F" w:rsidP="003B19B9">
            <w:pPr>
              <w:spacing w:after="12"/>
              <w:ind w:left="12"/>
              <w:jc w:val="center"/>
            </w:pPr>
            <w:r>
              <w:rPr>
                <w:b/>
                <w:color w:val="FFFFFF"/>
                <w:sz w:val="18"/>
              </w:rPr>
              <w:t xml:space="preserve"> </w:t>
            </w:r>
          </w:p>
          <w:p w14:paraId="54649C03" w14:textId="77777777" w:rsidR="00E3086F" w:rsidRDefault="00E3086F" w:rsidP="003B19B9">
            <w:pPr>
              <w:ind w:right="37"/>
              <w:jc w:val="center"/>
            </w:pPr>
            <w:r>
              <w:rPr>
                <w:b/>
                <w:color w:val="FFFFFF"/>
                <w:sz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32C2061E" w14:textId="77777777" w:rsidR="00E3086F" w:rsidRDefault="00E3086F" w:rsidP="003B19B9">
            <w:pPr>
              <w:spacing w:after="13"/>
              <w:ind w:left="12"/>
              <w:jc w:val="center"/>
            </w:pPr>
            <w:r>
              <w:rPr>
                <w:b/>
                <w:color w:val="FFFFFF"/>
                <w:sz w:val="18"/>
              </w:rPr>
              <w:t xml:space="preserve"> </w:t>
            </w:r>
          </w:p>
          <w:p w14:paraId="58717D5F" w14:textId="77777777" w:rsidR="00E3086F" w:rsidRDefault="00E3086F" w:rsidP="003B19B9">
            <w:pPr>
              <w:ind w:right="37"/>
              <w:jc w:val="center"/>
            </w:pPr>
            <w:r>
              <w:rPr>
                <w:b/>
                <w:color w:val="FFFFFF"/>
                <w:sz w:val="18"/>
              </w:rPr>
              <w:t xml:space="preserve">Source </w:t>
            </w:r>
          </w:p>
        </w:tc>
        <w:tc>
          <w:tcPr>
            <w:tcW w:w="3968" w:type="dxa"/>
            <w:tcBorders>
              <w:top w:val="single" w:sz="4" w:space="0" w:color="000000"/>
              <w:left w:val="single" w:sz="4" w:space="0" w:color="000000"/>
              <w:bottom w:val="single" w:sz="4" w:space="0" w:color="000000"/>
              <w:right w:val="single" w:sz="4" w:space="0" w:color="000000"/>
            </w:tcBorders>
            <w:shd w:val="clear" w:color="auto" w:fill="4472C4"/>
          </w:tcPr>
          <w:p w14:paraId="14E38280" w14:textId="77777777" w:rsidR="00E3086F" w:rsidRDefault="00E3086F" w:rsidP="003B19B9">
            <w:pPr>
              <w:spacing w:after="13"/>
              <w:ind w:left="12"/>
              <w:jc w:val="center"/>
            </w:pPr>
            <w:r>
              <w:rPr>
                <w:b/>
                <w:color w:val="FFFFFF"/>
                <w:sz w:val="18"/>
              </w:rPr>
              <w:t xml:space="preserve"> </w:t>
            </w:r>
          </w:p>
          <w:p w14:paraId="77122BEF" w14:textId="77777777" w:rsidR="00E3086F" w:rsidRDefault="00E3086F" w:rsidP="003B19B9">
            <w:pPr>
              <w:ind w:right="38"/>
              <w:jc w:val="center"/>
            </w:pPr>
            <w:r>
              <w:rPr>
                <w:b/>
                <w:color w:val="FFFFFF"/>
                <w:sz w:val="18"/>
              </w:rPr>
              <w:t xml:space="preserve">Notes </w:t>
            </w:r>
          </w:p>
        </w:tc>
      </w:tr>
      <w:tr w:rsidR="00E3086F" w14:paraId="6806F6D2" w14:textId="77777777" w:rsidTr="003B19B9">
        <w:trPr>
          <w:trHeight w:val="354"/>
        </w:trPr>
        <w:tc>
          <w:tcPr>
            <w:tcW w:w="2351" w:type="dxa"/>
            <w:tcBorders>
              <w:top w:val="single" w:sz="4" w:space="0" w:color="000000"/>
              <w:left w:val="single" w:sz="4" w:space="0" w:color="000000"/>
              <w:bottom w:val="single" w:sz="4" w:space="0" w:color="000000"/>
              <w:right w:val="single" w:sz="4" w:space="0" w:color="000000"/>
            </w:tcBorders>
          </w:tcPr>
          <w:p w14:paraId="33D030F3" w14:textId="77777777" w:rsidR="00E3086F" w:rsidRDefault="00E3086F" w:rsidP="003B19B9">
            <w:r>
              <w:rPr>
                <w:b/>
                <w:color w:val="000000"/>
                <w:sz w:val="18"/>
              </w:rPr>
              <w:t xml:space="preserve">First Name </w:t>
            </w:r>
          </w:p>
          <w:p w14:paraId="54F2B28B" w14:textId="77777777" w:rsidR="00E3086F" w:rsidRDefault="00E3086F" w:rsidP="003B19B9">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DB85748"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3F96EBA" w14:textId="77777777" w:rsidR="00E3086F" w:rsidRPr="00437610" w:rsidRDefault="00E3086F" w:rsidP="003B19B9">
            <w:pPr>
              <w:ind w:right="3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3199BEE"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787FC270" w14:textId="77777777" w:rsidR="00E3086F" w:rsidRPr="00437610" w:rsidRDefault="00E3086F" w:rsidP="003B19B9">
            <w:pPr>
              <w:ind w:right="40"/>
              <w:jc w:val="center"/>
              <w:rPr>
                <w:sz w:val="18"/>
                <w:szCs w:val="18"/>
              </w:rPr>
            </w:pPr>
            <w:r w:rsidRPr="00437610">
              <w:rPr>
                <w:color w:val="000000"/>
                <w:sz w:val="18"/>
                <w:szCs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58533FBE"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C13C03"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14:paraId="6C27E65A" w14:textId="77777777" w:rsidR="00E3086F" w:rsidRPr="00437610" w:rsidRDefault="00E3086F" w:rsidP="003B19B9">
            <w:pPr>
              <w:ind w:left="2"/>
              <w:rPr>
                <w:sz w:val="18"/>
                <w:szCs w:val="18"/>
              </w:rPr>
            </w:pPr>
            <w:r w:rsidRPr="00437610">
              <w:rPr>
                <w:color w:val="000000"/>
                <w:sz w:val="18"/>
                <w:szCs w:val="18"/>
              </w:rPr>
              <w:t xml:space="preserve">Application and recruitment process. </w:t>
            </w:r>
          </w:p>
        </w:tc>
        <w:tc>
          <w:tcPr>
            <w:tcW w:w="3968" w:type="dxa"/>
            <w:vMerge w:val="restart"/>
            <w:tcBorders>
              <w:top w:val="single" w:sz="4" w:space="0" w:color="000000"/>
              <w:left w:val="single" w:sz="4" w:space="0" w:color="000000"/>
              <w:bottom w:val="single" w:sz="4" w:space="0" w:color="000000"/>
              <w:right w:val="single" w:sz="4" w:space="0" w:color="000000"/>
            </w:tcBorders>
          </w:tcPr>
          <w:p w14:paraId="51BCEB6D" w14:textId="77777777" w:rsidR="00E3086F" w:rsidRPr="00437610" w:rsidRDefault="00E3086F" w:rsidP="003B19B9">
            <w:pPr>
              <w:spacing w:after="135"/>
              <w:ind w:left="1"/>
              <w:rPr>
                <w:sz w:val="18"/>
                <w:szCs w:val="18"/>
              </w:rPr>
            </w:pPr>
            <w:r w:rsidRPr="00437610">
              <w:rPr>
                <w:color w:val="000000"/>
                <w:sz w:val="18"/>
                <w:szCs w:val="18"/>
              </w:rPr>
              <w:t xml:space="preserve">Recruitment team to populate ESR. </w:t>
            </w:r>
          </w:p>
          <w:p w14:paraId="57A0A19E" w14:textId="77777777" w:rsidR="00E3086F" w:rsidRPr="00437610" w:rsidRDefault="00E3086F" w:rsidP="003B19B9">
            <w:pPr>
              <w:spacing w:after="89" w:line="312" w:lineRule="auto"/>
              <w:ind w:left="1"/>
              <w:rPr>
                <w:sz w:val="18"/>
                <w:szCs w:val="18"/>
              </w:rPr>
            </w:pPr>
            <w:r w:rsidRPr="00437610">
              <w:rPr>
                <w:color w:val="000000"/>
                <w:sz w:val="18"/>
                <w:szCs w:val="18"/>
              </w:rPr>
              <w:t xml:space="preserve">For NHS-to-NHS moves via ESR / </w:t>
            </w:r>
            <w:proofErr w:type="spellStart"/>
            <w:r w:rsidRPr="00437610">
              <w:rPr>
                <w:color w:val="000000"/>
                <w:sz w:val="18"/>
                <w:szCs w:val="18"/>
              </w:rPr>
              <w:t>InterAuthority</w:t>
            </w:r>
            <w:proofErr w:type="spellEnd"/>
            <w:r w:rsidRPr="00437610">
              <w:rPr>
                <w:color w:val="000000"/>
                <w:sz w:val="18"/>
                <w:szCs w:val="18"/>
              </w:rPr>
              <w:t xml:space="preserve"> Transfer/ NHS Jobs. </w:t>
            </w:r>
          </w:p>
          <w:p w14:paraId="48650F40" w14:textId="77777777" w:rsidR="00E3086F" w:rsidRPr="00437610" w:rsidRDefault="00E3086F" w:rsidP="003B19B9">
            <w:pPr>
              <w:ind w:left="1"/>
              <w:rPr>
                <w:sz w:val="18"/>
                <w:szCs w:val="18"/>
              </w:rPr>
            </w:pPr>
            <w:r w:rsidRPr="00437610">
              <w:rPr>
                <w:color w:val="000000"/>
                <w:sz w:val="18"/>
                <w:szCs w:val="18"/>
              </w:rPr>
              <w:t xml:space="preserve">For non-NHS – from application – whether recruited by NHS England, in-house or through a recruitment agency. </w:t>
            </w:r>
          </w:p>
        </w:tc>
      </w:tr>
      <w:tr w:rsidR="00E3086F" w14:paraId="215BC57B" w14:textId="77777777" w:rsidTr="003B19B9">
        <w:trPr>
          <w:trHeight w:val="342"/>
        </w:trPr>
        <w:tc>
          <w:tcPr>
            <w:tcW w:w="2351" w:type="dxa"/>
            <w:tcBorders>
              <w:top w:val="single" w:sz="4" w:space="0" w:color="000000"/>
              <w:left w:val="single" w:sz="4" w:space="0" w:color="000000"/>
              <w:bottom w:val="single" w:sz="4" w:space="0" w:color="000000"/>
              <w:right w:val="single" w:sz="4" w:space="0" w:color="000000"/>
            </w:tcBorders>
          </w:tcPr>
          <w:p w14:paraId="6E37B7B1" w14:textId="77777777" w:rsidR="00E3086F" w:rsidRDefault="00E3086F" w:rsidP="003B19B9">
            <w:r>
              <w:rPr>
                <w:b/>
                <w:color w:val="000000"/>
                <w:sz w:val="18"/>
              </w:rPr>
              <w:t xml:space="preserve">Second Name/Surname </w:t>
            </w:r>
          </w:p>
          <w:p w14:paraId="6A8F0699" w14:textId="77777777" w:rsidR="00E3086F" w:rsidRDefault="00E3086F" w:rsidP="003B19B9">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BFCFAD2"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32EF899" w14:textId="77777777" w:rsidR="00E3086F" w:rsidRPr="00437610" w:rsidRDefault="00E3086F" w:rsidP="003B19B9">
            <w:pPr>
              <w:ind w:right="3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C03C2CD"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7754F54F" w14:textId="77777777" w:rsidR="00E3086F" w:rsidRPr="00437610" w:rsidRDefault="00E3086F" w:rsidP="003B19B9">
            <w:pPr>
              <w:ind w:right="40"/>
              <w:jc w:val="center"/>
              <w:rPr>
                <w:sz w:val="18"/>
                <w:szCs w:val="18"/>
              </w:rPr>
            </w:pPr>
            <w:r w:rsidRPr="00437610">
              <w:rPr>
                <w:color w:val="000000"/>
                <w:sz w:val="18"/>
                <w:szCs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1153C972"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663C3B3"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nil"/>
              <w:right w:val="single" w:sz="4" w:space="0" w:color="000000"/>
            </w:tcBorders>
          </w:tcPr>
          <w:p w14:paraId="4C578716"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54E647C2" w14:textId="77777777" w:rsidR="00E3086F" w:rsidRPr="00437610" w:rsidRDefault="00E3086F" w:rsidP="003B19B9">
            <w:pPr>
              <w:spacing w:after="160"/>
              <w:rPr>
                <w:sz w:val="18"/>
                <w:szCs w:val="18"/>
              </w:rPr>
            </w:pPr>
          </w:p>
        </w:tc>
      </w:tr>
      <w:tr w:rsidR="00E3086F" w14:paraId="255829A0" w14:textId="77777777" w:rsidTr="003B19B9">
        <w:trPr>
          <w:trHeight w:val="550"/>
        </w:trPr>
        <w:tc>
          <w:tcPr>
            <w:tcW w:w="2351" w:type="dxa"/>
            <w:tcBorders>
              <w:top w:val="single" w:sz="4" w:space="0" w:color="000000"/>
              <w:left w:val="single" w:sz="4" w:space="0" w:color="000000"/>
              <w:bottom w:val="single" w:sz="4" w:space="0" w:color="000000"/>
              <w:right w:val="single" w:sz="4" w:space="0" w:color="000000"/>
            </w:tcBorders>
          </w:tcPr>
          <w:p w14:paraId="58B3B7A7" w14:textId="77777777" w:rsidR="00E3086F" w:rsidRDefault="00E3086F" w:rsidP="003B19B9">
            <w:pPr>
              <w:spacing w:after="15"/>
            </w:pPr>
            <w:r>
              <w:rPr>
                <w:b/>
                <w:color w:val="000000"/>
                <w:sz w:val="18"/>
              </w:rPr>
              <w:t xml:space="preserve">Organisation  </w:t>
            </w:r>
          </w:p>
          <w:p w14:paraId="019975D0" w14:textId="77777777" w:rsidR="00E3086F" w:rsidRDefault="00E3086F" w:rsidP="003B19B9">
            <w:r>
              <w:rPr>
                <w:color w:val="000000"/>
                <w:sz w:val="18"/>
              </w:rPr>
              <w:t>(</w:t>
            </w:r>
            <w:proofErr w:type="spellStart"/>
            <w:proofErr w:type="gramStart"/>
            <w:r>
              <w:rPr>
                <w:color w:val="000000"/>
                <w:sz w:val="18"/>
              </w:rPr>
              <w:t>ie</w:t>
            </w:r>
            <w:proofErr w:type="spellEnd"/>
            <w:proofErr w:type="gramEnd"/>
            <w:r>
              <w:rPr>
                <w:color w:val="000000"/>
                <w:sz w:val="18"/>
              </w:rPr>
              <w:t xml:space="preserve"> current employer) </w:t>
            </w:r>
          </w:p>
          <w:p w14:paraId="77494E81" w14:textId="77777777" w:rsidR="00E3086F" w:rsidRDefault="00E3086F" w:rsidP="003B19B9">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52558F91" w14:textId="77777777" w:rsidR="00E3086F" w:rsidRPr="00437610" w:rsidRDefault="00E3086F" w:rsidP="003B19B9">
            <w:pPr>
              <w:spacing w:after="58"/>
              <w:ind w:right="15"/>
              <w:jc w:val="center"/>
              <w:rPr>
                <w:sz w:val="18"/>
                <w:szCs w:val="18"/>
              </w:rPr>
            </w:pPr>
            <w:r w:rsidRPr="00437610">
              <w:rPr>
                <w:rFonts w:eastAsia="Calibri"/>
                <w:color w:val="000000"/>
                <w:sz w:val="18"/>
                <w:szCs w:val="18"/>
              </w:rPr>
              <w:t xml:space="preserve"> </w:t>
            </w:r>
          </w:p>
          <w:p w14:paraId="377197DA"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DB486F" w14:textId="77777777" w:rsidR="00E3086F" w:rsidRPr="00437610" w:rsidRDefault="00E3086F" w:rsidP="003B19B9">
            <w:pPr>
              <w:spacing w:after="66"/>
              <w:ind w:right="16"/>
              <w:jc w:val="center"/>
              <w:rPr>
                <w:sz w:val="18"/>
                <w:szCs w:val="18"/>
              </w:rPr>
            </w:pPr>
            <w:r w:rsidRPr="00437610">
              <w:rPr>
                <w:rFonts w:eastAsia="Calibri"/>
                <w:color w:val="000000"/>
                <w:sz w:val="18"/>
                <w:szCs w:val="18"/>
              </w:rPr>
              <w:t xml:space="preserve"> </w:t>
            </w:r>
          </w:p>
          <w:p w14:paraId="467693AE" w14:textId="77777777" w:rsidR="00E3086F" w:rsidRPr="00437610" w:rsidRDefault="00E3086F" w:rsidP="003B19B9">
            <w:pPr>
              <w:ind w:right="40"/>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E0C4D61" w14:textId="77777777" w:rsidR="00E3086F" w:rsidRPr="00437610" w:rsidRDefault="00E3086F" w:rsidP="003B19B9">
            <w:pPr>
              <w:spacing w:after="58"/>
              <w:ind w:right="15"/>
              <w:jc w:val="center"/>
              <w:rPr>
                <w:sz w:val="18"/>
                <w:szCs w:val="18"/>
              </w:rPr>
            </w:pPr>
            <w:r w:rsidRPr="00437610">
              <w:rPr>
                <w:rFonts w:eastAsia="Calibri"/>
                <w:color w:val="000000"/>
                <w:sz w:val="18"/>
                <w:szCs w:val="18"/>
              </w:rPr>
              <w:t xml:space="preserve"> </w:t>
            </w:r>
          </w:p>
          <w:p w14:paraId="490173E7"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7C853D0" w14:textId="77777777" w:rsidR="00E3086F" w:rsidRPr="00437610" w:rsidRDefault="00E3086F" w:rsidP="003B19B9">
            <w:pPr>
              <w:spacing w:after="93"/>
              <w:ind w:right="11"/>
              <w:jc w:val="center"/>
              <w:rPr>
                <w:sz w:val="18"/>
                <w:szCs w:val="18"/>
              </w:rPr>
            </w:pPr>
            <w:r w:rsidRPr="00437610">
              <w:rPr>
                <w:color w:val="000000"/>
                <w:sz w:val="18"/>
                <w:szCs w:val="18"/>
              </w:rPr>
              <w:t xml:space="preserve"> </w:t>
            </w:r>
          </w:p>
          <w:p w14:paraId="3B4425CF" w14:textId="77777777" w:rsidR="00E3086F" w:rsidRPr="00437610" w:rsidRDefault="00E3086F" w:rsidP="003B19B9">
            <w:pPr>
              <w:ind w:right="38"/>
              <w:jc w:val="center"/>
              <w:rPr>
                <w:sz w:val="18"/>
                <w:szCs w:val="18"/>
              </w:rPr>
            </w:pPr>
            <w:r w:rsidRPr="00437610">
              <w:rPr>
                <w:color w:val="000000"/>
                <w:sz w:val="18"/>
                <w:szCs w:val="18"/>
              </w:rPr>
              <w:t xml:space="preserve">N/A </w:t>
            </w:r>
          </w:p>
        </w:tc>
        <w:tc>
          <w:tcPr>
            <w:tcW w:w="850" w:type="dxa"/>
            <w:tcBorders>
              <w:top w:val="single" w:sz="4" w:space="0" w:color="000000"/>
              <w:left w:val="single" w:sz="4" w:space="0" w:color="000000"/>
              <w:bottom w:val="single" w:sz="4" w:space="0" w:color="000000"/>
              <w:right w:val="single" w:sz="4" w:space="0" w:color="000000"/>
            </w:tcBorders>
          </w:tcPr>
          <w:p w14:paraId="406B4879" w14:textId="77777777" w:rsidR="00E3086F" w:rsidRPr="00437610" w:rsidRDefault="00E3086F" w:rsidP="003B19B9">
            <w:pPr>
              <w:spacing w:after="58"/>
              <w:ind w:right="14"/>
              <w:jc w:val="center"/>
              <w:rPr>
                <w:sz w:val="18"/>
                <w:szCs w:val="18"/>
              </w:rPr>
            </w:pPr>
            <w:r w:rsidRPr="00437610">
              <w:rPr>
                <w:rFonts w:eastAsia="Calibri"/>
                <w:color w:val="000000"/>
                <w:sz w:val="18"/>
                <w:szCs w:val="18"/>
              </w:rPr>
              <w:t xml:space="preserve"> </w:t>
            </w:r>
          </w:p>
          <w:p w14:paraId="6EC80E5D"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BDBFFC6" w14:textId="77777777" w:rsidR="00E3086F" w:rsidRPr="00437610" w:rsidRDefault="00E3086F" w:rsidP="003B19B9">
            <w:pPr>
              <w:spacing w:after="58"/>
              <w:ind w:right="16"/>
              <w:jc w:val="center"/>
              <w:rPr>
                <w:sz w:val="18"/>
                <w:szCs w:val="18"/>
              </w:rPr>
            </w:pPr>
            <w:r w:rsidRPr="00437610">
              <w:rPr>
                <w:rFonts w:eastAsia="Calibri"/>
                <w:color w:val="000000"/>
                <w:sz w:val="18"/>
                <w:szCs w:val="18"/>
              </w:rPr>
              <w:t xml:space="preserve"> </w:t>
            </w:r>
          </w:p>
          <w:p w14:paraId="11EFF752"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nil"/>
              <w:right w:val="single" w:sz="4" w:space="0" w:color="000000"/>
            </w:tcBorders>
          </w:tcPr>
          <w:p w14:paraId="3DEFB498"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2FF000B7" w14:textId="77777777" w:rsidR="00E3086F" w:rsidRPr="00437610" w:rsidRDefault="00E3086F" w:rsidP="003B19B9">
            <w:pPr>
              <w:spacing w:after="160"/>
              <w:rPr>
                <w:sz w:val="18"/>
                <w:szCs w:val="18"/>
              </w:rPr>
            </w:pPr>
          </w:p>
        </w:tc>
      </w:tr>
      <w:tr w:rsidR="00E3086F" w14:paraId="0F978AB1" w14:textId="77777777" w:rsidTr="003B19B9">
        <w:trPr>
          <w:trHeight w:val="342"/>
        </w:trPr>
        <w:tc>
          <w:tcPr>
            <w:tcW w:w="2351" w:type="dxa"/>
            <w:tcBorders>
              <w:top w:val="single" w:sz="4" w:space="0" w:color="000000"/>
              <w:left w:val="single" w:sz="4" w:space="0" w:color="000000"/>
              <w:bottom w:val="single" w:sz="4" w:space="0" w:color="000000"/>
              <w:right w:val="single" w:sz="4" w:space="0" w:color="000000"/>
            </w:tcBorders>
          </w:tcPr>
          <w:p w14:paraId="42419AFE" w14:textId="77777777" w:rsidR="00E3086F" w:rsidRDefault="00E3086F" w:rsidP="003B19B9">
            <w:r>
              <w:rPr>
                <w:b/>
                <w:color w:val="000000"/>
                <w:sz w:val="18"/>
              </w:rPr>
              <w:t xml:space="preserve">Staff Group </w:t>
            </w:r>
          </w:p>
          <w:p w14:paraId="69E3E121" w14:textId="77777777" w:rsidR="00E3086F" w:rsidRDefault="00E3086F" w:rsidP="003B19B9">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640AD8A"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A4E7F51" w14:textId="77777777" w:rsidR="00E3086F" w:rsidRPr="00437610" w:rsidRDefault="00E3086F" w:rsidP="003B19B9">
            <w:pPr>
              <w:ind w:right="40"/>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0772DC1"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47230B19" w14:textId="77777777" w:rsidR="00E3086F" w:rsidRPr="00437610" w:rsidRDefault="00E3086F" w:rsidP="003B19B9">
            <w:pPr>
              <w:ind w:right="40"/>
              <w:jc w:val="center"/>
              <w:rPr>
                <w:sz w:val="18"/>
                <w:szCs w:val="18"/>
              </w:rPr>
            </w:pPr>
            <w:r w:rsidRPr="00437610">
              <w:rPr>
                <w:color w:val="000000"/>
                <w:sz w:val="18"/>
                <w:szCs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266D8A96"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36A616D"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nil"/>
              <w:right w:val="single" w:sz="4" w:space="0" w:color="000000"/>
            </w:tcBorders>
          </w:tcPr>
          <w:p w14:paraId="332870A2"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3175CF1E" w14:textId="77777777" w:rsidR="00E3086F" w:rsidRPr="00437610" w:rsidRDefault="00E3086F" w:rsidP="003B19B9">
            <w:pPr>
              <w:spacing w:after="160"/>
              <w:rPr>
                <w:sz w:val="18"/>
                <w:szCs w:val="18"/>
              </w:rPr>
            </w:pPr>
          </w:p>
        </w:tc>
      </w:tr>
      <w:tr w:rsidR="00E3086F" w14:paraId="7D6573AA" w14:textId="77777777" w:rsidTr="003B19B9">
        <w:trPr>
          <w:trHeight w:val="548"/>
        </w:trPr>
        <w:tc>
          <w:tcPr>
            <w:tcW w:w="2351" w:type="dxa"/>
            <w:tcBorders>
              <w:top w:val="single" w:sz="4" w:space="0" w:color="000000"/>
              <w:left w:val="single" w:sz="4" w:space="0" w:color="000000"/>
              <w:bottom w:val="single" w:sz="4" w:space="0" w:color="000000"/>
              <w:right w:val="single" w:sz="4" w:space="0" w:color="000000"/>
            </w:tcBorders>
          </w:tcPr>
          <w:p w14:paraId="43B06525" w14:textId="77777777" w:rsidR="00E3086F" w:rsidRDefault="00E3086F" w:rsidP="003B19B9">
            <w:pPr>
              <w:spacing w:after="15"/>
            </w:pPr>
            <w:r>
              <w:rPr>
                <w:b/>
                <w:color w:val="000000"/>
                <w:sz w:val="18"/>
              </w:rPr>
              <w:t xml:space="preserve">Job Title </w:t>
            </w:r>
          </w:p>
          <w:p w14:paraId="612502CC" w14:textId="77777777" w:rsidR="00E3086F" w:rsidRDefault="00E3086F" w:rsidP="003B19B9">
            <w:r>
              <w:rPr>
                <w:color w:val="000000"/>
                <w:sz w:val="18"/>
              </w:rPr>
              <w:t xml:space="preserve">Current Job Description </w:t>
            </w:r>
          </w:p>
          <w:p w14:paraId="63E93B73" w14:textId="77777777" w:rsidR="00E3086F" w:rsidRDefault="00E3086F" w:rsidP="003B19B9">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59AA7D6" w14:textId="77777777" w:rsidR="00E3086F" w:rsidRPr="00437610" w:rsidRDefault="00E3086F" w:rsidP="003B19B9">
            <w:pPr>
              <w:spacing w:after="58"/>
              <w:ind w:right="15"/>
              <w:jc w:val="center"/>
              <w:rPr>
                <w:sz w:val="18"/>
                <w:szCs w:val="18"/>
              </w:rPr>
            </w:pPr>
            <w:r w:rsidRPr="00437610">
              <w:rPr>
                <w:rFonts w:eastAsia="Calibri"/>
                <w:color w:val="000000"/>
                <w:sz w:val="18"/>
                <w:szCs w:val="18"/>
              </w:rPr>
              <w:t xml:space="preserve"> </w:t>
            </w:r>
          </w:p>
          <w:p w14:paraId="1925764A"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D37BB8A" w14:textId="77777777" w:rsidR="00E3086F" w:rsidRPr="00437610" w:rsidRDefault="00E3086F" w:rsidP="003B19B9">
            <w:pPr>
              <w:spacing w:after="58"/>
              <w:ind w:right="16"/>
              <w:jc w:val="center"/>
              <w:rPr>
                <w:sz w:val="18"/>
                <w:szCs w:val="18"/>
              </w:rPr>
            </w:pPr>
            <w:r w:rsidRPr="00437610">
              <w:rPr>
                <w:rFonts w:eastAsia="Calibri"/>
                <w:color w:val="000000"/>
                <w:sz w:val="18"/>
                <w:szCs w:val="18"/>
              </w:rPr>
              <w:t xml:space="preserve"> </w:t>
            </w:r>
          </w:p>
          <w:p w14:paraId="6E2281FC" w14:textId="77777777" w:rsidR="00E3086F" w:rsidRPr="00437610" w:rsidRDefault="00E3086F" w:rsidP="003B19B9">
            <w:pPr>
              <w:ind w:right="3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CE18D1E" w14:textId="77777777" w:rsidR="00E3086F" w:rsidRPr="00437610" w:rsidRDefault="00E3086F" w:rsidP="003B19B9">
            <w:pPr>
              <w:spacing w:after="58"/>
              <w:ind w:right="15"/>
              <w:jc w:val="center"/>
              <w:rPr>
                <w:sz w:val="18"/>
                <w:szCs w:val="18"/>
              </w:rPr>
            </w:pPr>
            <w:r w:rsidRPr="00437610">
              <w:rPr>
                <w:rFonts w:eastAsia="Calibri"/>
                <w:color w:val="000000"/>
                <w:sz w:val="18"/>
                <w:szCs w:val="18"/>
              </w:rPr>
              <w:t xml:space="preserve"> </w:t>
            </w:r>
          </w:p>
          <w:p w14:paraId="33EF9962"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9DC0425" w14:textId="77777777" w:rsidR="00E3086F" w:rsidRPr="00437610" w:rsidRDefault="00E3086F" w:rsidP="003B19B9">
            <w:pPr>
              <w:ind w:left="75" w:right="115" w:firstLine="726"/>
              <w:rPr>
                <w:sz w:val="18"/>
                <w:szCs w:val="18"/>
              </w:rPr>
            </w:pPr>
            <w:r w:rsidRPr="00437610">
              <w:rPr>
                <w:color w:val="000000"/>
                <w:sz w:val="18"/>
                <w:szCs w:val="18"/>
              </w:rPr>
              <w:t xml:space="preserve"> x – unless change </w:t>
            </w:r>
          </w:p>
        </w:tc>
        <w:tc>
          <w:tcPr>
            <w:tcW w:w="850" w:type="dxa"/>
            <w:tcBorders>
              <w:top w:val="single" w:sz="4" w:space="0" w:color="000000"/>
              <w:left w:val="single" w:sz="4" w:space="0" w:color="000000"/>
              <w:bottom w:val="single" w:sz="4" w:space="0" w:color="000000"/>
              <w:right w:val="single" w:sz="4" w:space="0" w:color="000000"/>
            </w:tcBorders>
          </w:tcPr>
          <w:p w14:paraId="5897B41D" w14:textId="77777777" w:rsidR="00E3086F" w:rsidRPr="00437610" w:rsidRDefault="00E3086F" w:rsidP="003B19B9">
            <w:pPr>
              <w:spacing w:after="58"/>
              <w:ind w:right="14"/>
              <w:jc w:val="center"/>
              <w:rPr>
                <w:sz w:val="18"/>
                <w:szCs w:val="18"/>
              </w:rPr>
            </w:pPr>
            <w:r w:rsidRPr="00437610">
              <w:rPr>
                <w:rFonts w:eastAsia="Calibri"/>
                <w:color w:val="000000"/>
                <w:sz w:val="18"/>
                <w:szCs w:val="18"/>
              </w:rPr>
              <w:t xml:space="preserve"> </w:t>
            </w:r>
          </w:p>
          <w:p w14:paraId="4EE5B0F9"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CC324A2" w14:textId="77777777" w:rsidR="00E3086F" w:rsidRPr="00437610" w:rsidRDefault="00E3086F" w:rsidP="003B19B9">
            <w:pPr>
              <w:spacing w:after="58"/>
              <w:ind w:right="16"/>
              <w:jc w:val="center"/>
              <w:rPr>
                <w:sz w:val="18"/>
                <w:szCs w:val="18"/>
              </w:rPr>
            </w:pPr>
            <w:r w:rsidRPr="00437610">
              <w:rPr>
                <w:rFonts w:eastAsia="Calibri"/>
                <w:color w:val="000000"/>
                <w:sz w:val="18"/>
                <w:szCs w:val="18"/>
              </w:rPr>
              <w:t xml:space="preserve"> </w:t>
            </w:r>
          </w:p>
          <w:p w14:paraId="4561556F"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nil"/>
              <w:right w:val="single" w:sz="4" w:space="0" w:color="000000"/>
            </w:tcBorders>
          </w:tcPr>
          <w:p w14:paraId="42176375"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164F5B12" w14:textId="77777777" w:rsidR="00E3086F" w:rsidRPr="00437610" w:rsidRDefault="00E3086F" w:rsidP="003B19B9">
            <w:pPr>
              <w:spacing w:after="160"/>
              <w:rPr>
                <w:sz w:val="18"/>
                <w:szCs w:val="18"/>
              </w:rPr>
            </w:pPr>
          </w:p>
        </w:tc>
      </w:tr>
      <w:tr w:rsidR="00E3086F" w14:paraId="37CC5160" w14:textId="77777777" w:rsidTr="003B19B9">
        <w:trPr>
          <w:trHeight w:val="342"/>
        </w:trPr>
        <w:tc>
          <w:tcPr>
            <w:tcW w:w="2351" w:type="dxa"/>
            <w:tcBorders>
              <w:top w:val="single" w:sz="4" w:space="0" w:color="000000"/>
              <w:left w:val="single" w:sz="4" w:space="0" w:color="000000"/>
              <w:bottom w:val="single" w:sz="4" w:space="0" w:color="000000"/>
              <w:right w:val="single" w:sz="4" w:space="0" w:color="000000"/>
            </w:tcBorders>
          </w:tcPr>
          <w:p w14:paraId="38132E74" w14:textId="77777777" w:rsidR="00E3086F" w:rsidRDefault="00E3086F" w:rsidP="003B19B9">
            <w:r>
              <w:rPr>
                <w:b/>
                <w:color w:val="000000"/>
                <w:sz w:val="18"/>
              </w:rPr>
              <w:t xml:space="preserve">Occupation Code </w:t>
            </w:r>
          </w:p>
          <w:p w14:paraId="52E9EEFB" w14:textId="77777777" w:rsidR="00E3086F" w:rsidRDefault="00E3086F" w:rsidP="003B19B9">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73820107"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D6E4E52" w14:textId="77777777" w:rsidR="00E3086F" w:rsidRPr="00437610" w:rsidRDefault="00E3086F" w:rsidP="003B19B9">
            <w:pPr>
              <w:ind w:right="40"/>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6BBF8577"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D7012BA" w14:textId="77777777" w:rsidR="00E3086F" w:rsidRPr="00437610" w:rsidRDefault="00E3086F" w:rsidP="003B19B9">
            <w:pPr>
              <w:ind w:right="40"/>
              <w:jc w:val="center"/>
              <w:rPr>
                <w:sz w:val="18"/>
                <w:szCs w:val="18"/>
              </w:rPr>
            </w:pPr>
            <w:r w:rsidRPr="00437610">
              <w:rPr>
                <w:color w:val="000000"/>
                <w:sz w:val="18"/>
                <w:szCs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3F8B4402"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CBCE3C8"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nil"/>
              <w:right w:val="single" w:sz="4" w:space="0" w:color="000000"/>
            </w:tcBorders>
          </w:tcPr>
          <w:p w14:paraId="557B4E71"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767D1645" w14:textId="77777777" w:rsidR="00E3086F" w:rsidRPr="00437610" w:rsidRDefault="00E3086F" w:rsidP="003B19B9">
            <w:pPr>
              <w:spacing w:after="160"/>
              <w:rPr>
                <w:sz w:val="18"/>
                <w:szCs w:val="18"/>
              </w:rPr>
            </w:pPr>
          </w:p>
        </w:tc>
      </w:tr>
      <w:tr w:rsidR="00E3086F" w14:paraId="072EC9D6" w14:textId="77777777" w:rsidTr="003B19B9">
        <w:trPr>
          <w:trHeight w:val="342"/>
        </w:trPr>
        <w:tc>
          <w:tcPr>
            <w:tcW w:w="2351" w:type="dxa"/>
            <w:tcBorders>
              <w:top w:val="single" w:sz="4" w:space="0" w:color="000000"/>
              <w:left w:val="single" w:sz="4" w:space="0" w:color="000000"/>
              <w:bottom w:val="single" w:sz="4" w:space="0" w:color="000000"/>
              <w:right w:val="single" w:sz="4" w:space="0" w:color="000000"/>
            </w:tcBorders>
          </w:tcPr>
          <w:p w14:paraId="345A908A" w14:textId="77777777" w:rsidR="00E3086F" w:rsidRDefault="00E3086F" w:rsidP="003B19B9">
            <w:r>
              <w:rPr>
                <w:b/>
                <w:color w:val="000000"/>
                <w:sz w:val="18"/>
              </w:rPr>
              <w:t xml:space="preserve">Position Title </w:t>
            </w:r>
          </w:p>
          <w:p w14:paraId="1167CE9C" w14:textId="77777777" w:rsidR="00E3086F" w:rsidRDefault="00E3086F" w:rsidP="003B19B9">
            <w:r>
              <w:rPr>
                <w:color w:val="000000"/>
                <w:sz w:val="6"/>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566DED4B"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235400B" w14:textId="77777777" w:rsidR="00E3086F" w:rsidRPr="00437610" w:rsidRDefault="00E3086F" w:rsidP="003B19B9">
            <w:pPr>
              <w:ind w:right="40"/>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FE6D21E"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517A6DC" w14:textId="77777777" w:rsidR="00E3086F" w:rsidRPr="00437610" w:rsidRDefault="00E3086F" w:rsidP="003B19B9">
            <w:pPr>
              <w:ind w:right="40"/>
              <w:jc w:val="center"/>
              <w:rPr>
                <w:sz w:val="18"/>
                <w:szCs w:val="18"/>
              </w:rPr>
            </w:pPr>
            <w:r w:rsidRPr="00437610">
              <w:rPr>
                <w:color w:val="000000"/>
                <w:sz w:val="18"/>
                <w:szCs w:val="18"/>
              </w:rPr>
              <w:t xml:space="preserve">x – unless change </w:t>
            </w:r>
          </w:p>
        </w:tc>
        <w:tc>
          <w:tcPr>
            <w:tcW w:w="850" w:type="dxa"/>
            <w:tcBorders>
              <w:top w:val="single" w:sz="4" w:space="0" w:color="000000"/>
              <w:left w:val="single" w:sz="4" w:space="0" w:color="000000"/>
              <w:bottom w:val="single" w:sz="4" w:space="0" w:color="000000"/>
              <w:right w:val="single" w:sz="4" w:space="0" w:color="000000"/>
            </w:tcBorders>
          </w:tcPr>
          <w:p w14:paraId="67691738"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5AC9C41"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09F34C73" w14:textId="77777777" w:rsidR="00E3086F" w:rsidRPr="00437610" w:rsidRDefault="00E3086F" w:rsidP="003B19B9">
            <w:pPr>
              <w:spacing w:after="160"/>
              <w:rPr>
                <w:sz w:val="18"/>
                <w:szCs w:val="18"/>
              </w:rPr>
            </w:pPr>
          </w:p>
        </w:tc>
        <w:tc>
          <w:tcPr>
            <w:tcW w:w="0" w:type="auto"/>
            <w:vMerge/>
            <w:tcBorders>
              <w:top w:val="nil"/>
              <w:left w:val="single" w:sz="4" w:space="0" w:color="000000"/>
              <w:bottom w:val="single" w:sz="4" w:space="0" w:color="000000"/>
              <w:right w:val="single" w:sz="4" w:space="0" w:color="000000"/>
            </w:tcBorders>
          </w:tcPr>
          <w:p w14:paraId="55C87B4B" w14:textId="77777777" w:rsidR="00E3086F" w:rsidRPr="00437610" w:rsidRDefault="00E3086F" w:rsidP="003B19B9">
            <w:pPr>
              <w:spacing w:after="160"/>
              <w:rPr>
                <w:sz w:val="18"/>
                <w:szCs w:val="18"/>
              </w:rPr>
            </w:pPr>
          </w:p>
        </w:tc>
      </w:tr>
      <w:tr w:rsidR="00E3086F" w14:paraId="115CA219" w14:textId="77777777" w:rsidTr="003B19B9">
        <w:trPr>
          <w:trHeight w:val="3046"/>
        </w:trPr>
        <w:tc>
          <w:tcPr>
            <w:tcW w:w="2351" w:type="dxa"/>
            <w:tcBorders>
              <w:top w:val="single" w:sz="4" w:space="0" w:color="000000"/>
              <w:left w:val="single" w:sz="4" w:space="0" w:color="000000"/>
              <w:bottom w:val="single" w:sz="4" w:space="0" w:color="000000"/>
              <w:right w:val="single" w:sz="4" w:space="0" w:color="000000"/>
            </w:tcBorders>
          </w:tcPr>
          <w:p w14:paraId="2901C533" w14:textId="77777777" w:rsidR="00E3086F" w:rsidRDefault="00E3086F" w:rsidP="003B19B9">
            <w:r>
              <w:rPr>
                <w:b/>
                <w:color w:val="000000"/>
                <w:sz w:val="18"/>
              </w:rPr>
              <w:t xml:space="preserve">Employment History </w:t>
            </w:r>
          </w:p>
          <w:p w14:paraId="43F700AE" w14:textId="77777777" w:rsidR="00E3086F" w:rsidRDefault="00E3086F" w:rsidP="003B19B9">
            <w:pPr>
              <w:spacing w:after="115"/>
            </w:pPr>
            <w:r>
              <w:rPr>
                <w:color w:val="000000"/>
                <w:sz w:val="8"/>
              </w:rPr>
              <w:t xml:space="preserve"> </w:t>
            </w:r>
          </w:p>
          <w:p w14:paraId="75E1F42A" w14:textId="77777777" w:rsidR="00E3086F" w:rsidRDefault="00E3086F" w:rsidP="003B19B9">
            <w:pPr>
              <w:spacing w:after="25"/>
            </w:pPr>
            <w:r>
              <w:rPr>
                <w:color w:val="000000"/>
                <w:sz w:val="18"/>
              </w:rPr>
              <w:t xml:space="preserve">Including: </w:t>
            </w:r>
          </w:p>
          <w:p w14:paraId="7860F11B" w14:textId="77777777" w:rsidR="00E3086F" w:rsidRDefault="00E3086F" w:rsidP="00E3086F">
            <w:pPr>
              <w:numPr>
                <w:ilvl w:val="0"/>
                <w:numId w:val="36"/>
              </w:numPr>
            </w:pPr>
            <w:r>
              <w:rPr>
                <w:color w:val="000000"/>
                <w:sz w:val="18"/>
              </w:rPr>
              <w:t xml:space="preserve">job titles </w:t>
            </w:r>
          </w:p>
          <w:p w14:paraId="3A0E90C5" w14:textId="77777777" w:rsidR="00E3086F" w:rsidRDefault="00E3086F" w:rsidP="00E3086F">
            <w:pPr>
              <w:numPr>
                <w:ilvl w:val="0"/>
                <w:numId w:val="36"/>
              </w:numPr>
              <w:spacing w:after="16" w:line="271" w:lineRule="auto"/>
            </w:pPr>
            <w:r>
              <w:rPr>
                <w:color w:val="000000"/>
                <w:sz w:val="18"/>
              </w:rPr>
              <w:t xml:space="preserve">organisation/ departments </w:t>
            </w:r>
            <w:r>
              <w:rPr>
                <w:rFonts w:ascii="Segoe UI Symbol" w:eastAsia="Segoe UI Symbol" w:hAnsi="Segoe UI Symbol" w:cs="Segoe UI Symbol"/>
                <w:color w:val="000000"/>
                <w:sz w:val="18"/>
              </w:rPr>
              <w:t>•</w:t>
            </w:r>
            <w:r>
              <w:rPr>
                <w:color w:val="000000"/>
                <w:sz w:val="18"/>
              </w:rPr>
              <w:t xml:space="preserve"> </w:t>
            </w:r>
            <w:r>
              <w:rPr>
                <w:color w:val="000000"/>
                <w:sz w:val="18"/>
              </w:rPr>
              <w:tab/>
              <w:t xml:space="preserve">dates and role descriptions </w:t>
            </w:r>
          </w:p>
          <w:p w14:paraId="5BD4A810" w14:textId="77777777" w:rsidR="00E3086F" w:rsidRDefault="00E3086F" w:rsidP="00E3086F">
            <w:pPr>
              <w:numPr>
                <w:ilvl w:val="0"/>
                <w:numId w:val="36"/>
              </w:numPr>
            </w:pPr>
            <w:r>
              <w:rPr>
                <w:color w:val="000000"/>
                <w:sz w:val="18"/>
              </w:rPr>
              <w:t xml:space="preserve">gaps in employment </w:t>
            </w:r>
          </w:p>
        </w:tc>
        <w:tc>
          <w:tcPr>
            <w:tcW w:w="865" w:type="dxa"/>
            <w:tcBorders>
              <w:top w:val="single" w:sz="4" w:space="0" w:color="000000"/>
              <w:left w:val="single" w:sz="4" w:space="0" w:color="000000"/>
              <w:bottom w:val="single" w:sz="4" w:space="0" w:color="000000"/>
              <w:right w:val="single" w:sz="4" w:space="0" w:color="000000"/>
            </w:tcBorders>
            <w:vAlign w:val="center"/>
          </w:tcPr>
          <w:p w14:paraId="08404721"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24F5843F" w14:textId="77777777" w:rsidR="00E3086F" w:rsidRPr="00437610" w:rsidRDefault="00E3086F" w:rsidP="003B19B9">
            <w:pPr>
              <w:ind w:right="40"/>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79DF34C2"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02F7E872" w14:textId="77777777" w:rsidR="00E3086F" w:rsidRPr="00437610" w:rsidRDefault="00E3086F" w:rsidP="003B19B9">
            <w:pPr>
              <w:ind w:right="39"/>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B9D1B87" w14:textId="77777777" w:rsidR="00E3086F" w:rsidRPr="00437610" w:rsidRDefault="00E3086F" w:rsidP="003B19B9">
            <w:pPr>
              <w:ind w:right="3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535FA23" w14:textId="77777777" w:rsidR="00E3086F" w:rsidRPr="00437610" w:rsidRDefault="00E3086F" w:rsidP="003B19B9">
            <w:pPr>
              <w:ind w:right="3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2C9F772" w14:textId="77777777" w:rsidR="00E3086F" w:rsidRPr="00437610" w:rsidRDefault="00E3086F" w:rsidP="003B19B9">
            <w:pPr>
              <w:ind w:left="2"/>
              <w:rPr>
                <w:sz w:val="18"/>
                <w:szCs w:val="18"/>
              </w:rPr>
            </w:pPr>
            <w:r w:rsidRPr="00437610">
              <w:rPr>
                <w:color w:val="000000"/>
                <w:sz w:val="18"/>
                <w:szCs w:val="18"/>
              </w:rPr>
              <w:t xml:space="preserve">Application and recruitment process, CV, etc. </w:t>
            </w:r>
          </w:p>
        </w:tc>
        <w:tc>
          <w:tcPr>
            <w:tcW w:w="3968" w:type="dxa"/>
            <w:tcBorders>
              <w:top w:val="single" w:sz="4" w:space="0" w:color="000000"/>
              <w:left w:val="single" w:sz="4" w:space="0" w:color="000000"/>
              <w:bottom w:val="single" w:sz="4" w:space="0" w:color="000000"/>
              <w:right w:val="single" w:sz="4" w:space="0" w:color="000000"/>
            </w:tcBorders>
          </w:tcPr>
          <w:p w14:paraId="69268503" w14:textId="77777777" w:rsidR="00E3086F" w:rsidRPr="00437610" w:rsidRDefault="00E3086F" w:rsidP="003B19B9">
            <w:pPr>
              <w:spacing w:after="104" w:line="294" w:lineRule="auto"/>
              <w:ind w:left="1"/>
              <w:rPr>
                <w:sz w:val="18"/>
                <w:szCs w:val="18"/>
              </w:rPr>
            </w:pPr>
            <w:r w:rsidRPr="00437610">
              <w:rPr>
                <w:color w:val="000000"/>
                <w:sz w:val="18"/>
                <w:szCs w:val="18"/>
              </w:rPr>
              <w:t xml:space="preserve">Any gaps that are because of any protected characteristics, as defined in the Equality Act 2010, do not need to be explained. </w:t>
            </w:r>
          </w:p>
          <w:p w14:paraId="05C9B190" w14:textId="77777777" w:rsidR="00E3086F" w:rsidRPr="00437610" w:rsidRDefault="00E3086F" w:rsidP="003B19B9">
            <w:pPr>
              <w:spacing w:after="104" w:line="294" w:lineRule="auto"/>
              <w:ind w:left="1"/>
              <w:rPr>
                <w:sz w:val="18"/>
                <w:szCs w:val="18"/>
              </w:rPr>
            </w:pPr>
            <w:r w:rsidRPr="00437610">
              <w:rPr>
                <w:color w:val="000000"/>
                <w:sz w:val="18"/>
                <w:szCs w:val="18"/>
              </w:rPr>
              <w:t xml:space="preserve">The period for which information should be recorded is for local determination, </w:t>
            </w:r>
            <w:proofErr w:type="gramStart"/>
            <w:r w:rsidRPr="00437610">
              <w:rPr>
                <w:color w:val="000000"/>
                <w:sz w:val="18"/>
                <w:szCs w:val="18"/>
              </w:rPr>
              <w:t>taking into account</w:t>
            </w:r>
            <w:proofErr w:type="gramEnd"/>
            <w:r w:rsidRPr="00437610">
              <w:rPr>
                <w:color w:val="000000"/>
                <w:sz w:val="18"/>
                <w:szCs w:val="18"/>
              </w:rPr>
              <w:t xml:space="preserve"> relevance to the person and the role. </w:t>
            </w:r>
          </w:p>
          <w:p w14:paraId="25ADA340" w14:textId="77777777" w:rsidR="00E3086F" w:rsidRPr="00437610" w:rsidRDefault="00E3086F" w:rsidP="003B19B9">
            <w:pPr>
              <w:ind w:left="1" w:right="13"/>
              <w:rPr>
                <w:sz w:val="18"/>
                <w:szCs w:val="18"/>
              </w:rPr>
            </w:pPr>
            <w:r w:rsidRPr="00437610">
              <w:rPr>
                <w:color w:val="000000"/>
                <w:sz w:val="18"/>
                <w:szCs w:val="18"/>
              </w:rPr>
              <w:t xml:space="preserve">It is suggested that a career history of no less than six years and covering at least two roles would be the minimum. Where there have been gaps in employment, this period should be extended accordingly. </w:t>
            </w:r>
          </w:p>
        </w:tc>
      </w:tr>
      <w:tr w:rsidR="00E3086F" w14:paraId="3340ABC9" w14:textId="77777777" w:rsidTr="003B19B9">
        <w:tblPrEx>
          <w:tblCellMar>
            <w:top w:w="34" w:type="dxa"/>
            <w:right w:w="62" w:type="dxa"/>
          </w:tblCellMar>
        </w:tblPrEx>
        <w:trPr>
          <w:trHeight w:val="880"/>
        </w:trPr>
        <w:tc>
          <w:tcPr>
            <w:tcW w:w="2351" w:type="dxa"/>
            <w:tcBorders>
              <w:top w:val="single" w:sz="4" w:space="0" w:color="000000"/>
              <w:left w:val="single" w:sz="4" w:space="0" w:color="000000"/>
              <w:bottom w:val="single" w:sz="4" w:space="0" w:color="000000"/>
              <w:right w:val="single" w:sz="4" w:space="0" w:color="000000"/>
            </w:tcBorders>
            <w:shd w:val="clear" w:color="auto" w:fill="4472C4"/>
          </w:tcPr>
          <w:p w14:paraId="29C35660" w14:textId="77777777" w:rsidR="00E3086F" w:rsidRDefault="00E3086F" w:rsidP="003B19B9">
            <w:pPr>
              <w:spacing w:after="14"/>
            </w:pPr>
          </w:p>
          <w:p w14:paraId="45D56AAE" w14:textId="77777777" w:rsidR="00E3086F" w:rsidRDefault="00E3086F" w:rsidP="003B19B9">
            <w:pPr>
              <w:ind w:right="47"/>
              <w:jc w:val="center"/>
              <w:rPr>
                <w:b/>
                <w:color w:val="FFFFFF"/>
                <w:sz w:val="18"/>
              </w:rPr>
            </w:pPr>
            <w:r>
              <w:rPr>
                <w:b/>
                <w:color w:val="FFFFFF"/>
                <w:sz w:val="18"/>
              </w:rPr>
              <w:t xml:space="preserve">FPPT Area </w:t>
            </w:r>
          </w:p>
          <w:p w14:paraId="276A6BD4" w14:textId="77777777" w:rsidR="00E3086F" w:rsidRPr="00437610" w:rsidRDefault="00E3086F" w:rsidP="003B19B9"/>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38B77CF5" w14:textId="77777777" w:rsidR="00E3086F" w:rsidRDefault="00E3086F" w:rsidP="003B19B9">
            <w:pPr>
              <w:ind w:left="6"/>
              <w:jc w:val="center"/>
            </w:pPr>
            <w:r>
              <w:rPr>
                <w:b/>
                <w:color w:val="FFFFFF"/>
                <w:sz w:val="18"/>
              </w:rPr>
              <w:t xml:space="preserve"> </w:t>
            </w:r>
          </w:p>
          <w:p w14:paraId="72418DC8" w14:textId="77777777" w:rsidR="00E3086F" w:rsidRDefault="00E3086F" w:rsidP="003B19B9">
            <w:pPr>
              <w:jc w:val="center"/>
            </w:pPr>
            <w:r>
              <w:rPr>
                <w:b/>
                <w:color w:val="FFFFFF"/>
                <w:sz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57E91622" w14:textId="77777777" w:rsidR="00E3086F" w:rsidRDefault="00E3086F" w:rsidP="003B19B9">
            <w:pPr>
              <w:spacing w:after="85"/>
              <w:ind w:right="24"/>
              <w:jc w:val="center"/>
            </w:pPr>
            <w:r>
              <w:rPr>
                <w:b/>
                <w:color w:val="FFFFFF"/>
                <w:sz w:val="8"/>
              </w:rPr>
              <w:t xml:space="preserve"> </w:t>
            </w:r>
          </w:p>
          <w:p w14:paraId="24030685" w14:textId="77777777" w:rsidR="00E3086F" w:rsidRDefault="00E3086F" w:rsidP="003B19B9">
            <w:pPr>
              <w:spacing w:after="30"/>
              <w:jc w:val="center"/>
            </w:pPr>
            <w:r>
              <w:rPr>
                <w:b/>
                <w:color w:val="FFFFFF"/>
                <w:sz w:val="18"/>
              </w:rPr>
              <w:t xml:space="preserve">Local evidence </w:t>
            </w:r>
          </w:p>
          <w:p w14:paraId="231DF2F0" w14:textId="77777777" w:rsidR="00E3086F" w:rsidRDefault="00E3086F" w:rsidP="003B19B9">
            <w:pPr>
              <w:ind w:right="47"/>
              <w:jc w:val="center"/>
            </w:pPr>
            <w:r>
              <w:rPr>
                <w:b/>
                <w:color w:val="FFFFFF"/>
                <w:sz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4EFD93C3" w14:textId="77777777" w:rsidR="00E3086F" w:rsidRDefault="00E3086F" w:rsidP="003B19B9">
            <w:pPr>
              <w:ind w:left="6"/>
              <w:jc w:val="center"/>
            </w:pPr>
            <w:r>
              <w:rPr>
                <w:b/>
                <w:color w:val="FFFFFF"/>
                <w:sz w:val="18"/>
              </w:rPr>
              <w:t xml:space="preserve"> </w:t>
            </w:r>
          </w:p>
          <w:p w14:paraId="711A90FB" w14:textId="77777777" w:rsidR="00E3086F" w:rsidRDefault="00E3086F" w:rsidP="003B19B9">
            <w:pPr>
              <w:spacing w:after="11"/>
              <w:ind w:left="31"/>
            </w:pPr>
            <w:r>
              <w:rPr>
                <w:b/>
                <w:color w:val="FFFFFF"/>
                <w:sz w:val="18"/>
              </w:rPr>
              <w:t xml:space="preserve">Recruitment </w:t>
            </w:r>
          </w:p>
          <w:p w14:paraId="2338D1AA" w14:textId="77777777" w:rsidR="00E3086F" w:rsidRDefault="00E3086F" w:rsidP="003B19B9">
            <w:pPr>
              <w:ind w:right="44"/>
              <w:jc w:val="center"/>
            </w:pPr>
            <w:r>
              <w:rPr>
                <w:b/>
                <w:color w:val="FFFFFF"/>
                <w:sz w:val="18"/>
              </w:rPr>
              <w:t xml:space="preserve">Test </w:t>
            </w:r>
          </w:p>
          <w:p w14:paraId="55D03090" w14:textId="77777777" w:rsidR="00E3086F" w:rsidRDefault="00E3086F" w:rsidP="003B19B9">
            <w:pPr>
              <w:ind w:left="6"/>
              <w:jc w:val="center"/>
            </w:pPr>
            <w:r>
              <w:rPr>
                <w:b/>
                <w:color w:val="FFFFFF"/>
                <w:sz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2EE3DAEE" w14:textId="77777777" w:rsidR="00E3086F" w:rsidRDefault="00E3086F" w:rsidP="003B19B9">
            <w:pPr>
              <w:spacing w:after="14"/>
              <w:ind w:left="5"/>
              <w:jc w:val="center"/>
            </w:pPr>
            <w:r>
              <w:rPr>
                <w:b/>
                <w:color w:val="FFFFFF"/>
                <w:sz w:val="18"/>
              </w:rPr>
              <w:t xml:space="preserve"> </w:t>
            </w:r>
          </w:p>
          <w:p w14:paraId="7652B566" w14:textId="77777777" w:rsidR="00E3086F" w:rsidRDefault="00E3086F" w:rsidP="003B19B9">
            <w:pPr>
              <w:ind w:right="47"/>
              <w:jc w:val="center"/>
            </w:pPr>
            <w:r>
              <w:rPr>
                <w:b/>
                <w:color w:val="FFFFFF"/>
                <w:sz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5E05FB32" w14:textId="77777777" w:rsidR="00E3086F" w:rsidRDefault="00E3086F" w:rsidP="003B19B9">
            <w:pPr>
              <w:spacing w:after="11"/>
              <w:ind w:left="6"/>
              <w:jc w:val="center"/>
            </w:pPr>
            <w:r>
              <w:rPr>
                <w:b/>
                <w:color w:val="FFFFFF"/>
                <w:sz w:val="18"/>
              </w:rPr>
              <w:t xml:space="preserve"> </w:t>
            </w:r>
          </w:p>
          <w:p w14:paraId="268291CB" w14:textId="77777777" w:rsidR="00E3086F" w:rsidRDefault="00E3086F" w:rsidP="003B19B9">
            <w:pPr>
              <w:ind w:right="44"/>
              <w:jc w:val="center"/>
            </w:pPr>
            <w:r>
              <w:rPr>
                <w:b/>
                <w:color w:val="FFFFFF"/>
                <w:sz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7A1FF069" w14:textId="77777777" w:rsidR="00E3086F" w:rsidRDefault="00E3086F" w:rsidP="003B19B9">
            <w:pPr>
              <w:spacing w:after="12"/>
              <w:ind w:left="5"/>
              <w:jc w:val="center"/>
            </w:pPr>
            <w:r>
              <w:rPr>
                <w:b/>
                <w:color w:val="FFFFFF"/>
                <w:sz w:val="18"/>
              </w:rPr>
              <w:t xml:space="preserve"> </w:t>
            </w:r>
          </w:p>
          <w:p w14:paraId="3656D9EA" w14:textId="77777777" w:rsidR="00E3086F" w:rsidRDefault="00E3086F" w:rsidP="003B19B9">
            <w:pPr>
              <w:ind w:right="45"/>
              <w:jc w:val="center"/>
            </w:pPr>
            <w:r>
              <w:rPr>
                <w:b/>
                <w:color w:val="FFFFFF"/>
                <w:sz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3CF2C3E5" w14:textId="77777777" w:rsidR="00E3086F" w:rsidRDefault="00E3086F" w:rsidP="003B19B9">
            <w:pPr>
              <w:spacing w:after="14"/>
              <w:ind w:left="5"/>
              <w:jc w:val="center"/>
            </w:pPr>
            <w:r>
              <w:rPr>
                <w:b/>
                <w:color w:val="FFFFFF"/>
                <w:sz w:val="18"/>
              </w:rPr>
              <w:t xml:space="preserve"> </w:t>
            </w:r>
          </w:p>
          <w:p w14:paraId="4851F285" w14:textId="77777777" w:rsidR="00E3086F" w:rsidRDefault="00E3086F" w:rsidP="003B19B9">
            <w:pPr>
              <w:ind w:right="45"/>
              <w:jc w:val="center"/>
            </w:pPr>
            <w:r>
              <w:rPr>
                <w:b/>
                <w:color w:val="FFFFFF"/>
                <w:sz w:val="18"/>
              </w:rPr>
              <w:t xml:space="preserve">Source </w:t>
            </w:r>
          </w:p>
        </w:tc>
        <w:tc>
          <w:tcPr>
            <w:tcW w:w="3968" w:type="dxa"/>
            <w:tcBorders>
              <w:top w:val="single" w:sz="4" w:space="0" w:color="000000"/>
              <w:left w:val="single" w:sz="4" w:space="0" w:color="000000"/>
              <w:bottom w:val="single" w:sz="4" w:space="0" w:color="000000"/>
              <w:right w:val="single" w:sz="4" w:space="0" w:color="000000"/>
            </w:tcBorders>
            <w:shd w:val="clear" w:color="auto" w:fill="4472C4"/>
          </w:tcPr>
          <w:p w14:paraId="0AD1B95A" w14:textId="77777777" w:rsidR="00E3086F" w:rsidRDefault="00E3086F" w:rsidP="003B19B9">
            <w:pPr>
              <w:spacing w:after="13"/>
              <w:ind w:left="4"/>
              <w:jc w:val="center"/>
            </w:pPr>
            <w:r>
              <w:rPr>
                <w:b/>
                <w:color w:val="FFFFFF"/>
                <w:sz w:val="18"/>
              </w:rPr>
              <w:t xml:space="preserve"> </w:t>
            </w:r>
          </w:p>
          <w:p w14:paraId="2AC06DCA" w14:textId="77777777" w:rsidR="00E3086F" w:rsidRDefault="00E3086F" w:rsidP="003B19B9">
            <w:pPr>
              <w:ind w:right="45"/>
              <w:jc w:val="center"/>
            </w:pPr>
            <w:r>
              <w:rPr>
                <w:b/>
                <w:color w:val="FFFFFF"/>
                <w:sz w:val="18"/>
              </w:rPr>
              <w:t xml:space="preserve">Notes </w:t>
            </w:r>
          </w:p>
        </w:tc>
      </w:tr>
      <w:tr w:rsidR="00E3086F" w:rsidRPr="00437610" w14:paraId="4F3283CE" w14:textId="77777777" w:rsidTr="003B19B9">
        <w:tblPrEx>
          <w:tblCellMar>
            <w:top w:w="34" w:type="dxa"/>
            <w:right w:w="62" w:type="dxa"/>
          </w:tblCellMar>
        </w:tblPrEx>
        <w:trPr>
          <w:trHeight w:val="6710"/>
        </w:trPr>
        <w:tc>
          <w:tcPr>
            <w:tcW w:w="2351" w:type="dxa"/>
            <w:tcBorders>
              <w:top w:val="single" w:sz="4" w:space="0" w:color="000000"/>
              <w:left w:val="single" w:sz="4" w:space="0" w:color="000000"/>
              <w:bottom w:val="single" w:sz="4" w:space="0" w:color="000000"/>
              <w:right w:val="single" w:sz="4" w:space="0" w:color="000000"/>
            </w:tcBorders>
          </w:tcPr>
          <w:p w14:paraId="530B09D9" w14:textId="77777777" w:rsidR="00E3086F" w:rsidRPr="00437610" w:rsidRDefault="00E3086F" w:rsidP="003B19B9">
            <w:pPr>
              <w:rPr>
                <w:sz w:val="18"/>
                <w:szCs w:val="18"/>
              </w:rPr>
            </w:pPr>
            <w:r w:rsidRPr="00437610">
              <w:rPr>
                <w:b/>
                <w:color w:val="000000"/>
                <w:sz w:val="18"/>
                <w:szCs w:val="18"/>
              </w:rPr>
              <w:lastRenderedPageBreak/>
              <w:t xml:space="preserve"> </w:t>
            </w:r>
          </w:p>
          <w:p w14:paraId="69859CC7" w14:textId="77777777" w:rsidR="00E3086F" w:rsidRPr="00437610" w:rsidRDefault="00E3086F" w:rsidP="003B19B9">
            <w:pPr>
              <w:spacing w:after="13"/>
              <w:rPr>
                <w:sz w:val="18"/>
                <w:szCs w:val="18"/>
              </w:rPr>
            </w:pPr>
            <w:r w:rsidRPr="00437610">
              <w:rPr>
                <w:b/>
                <w:color w:val="000000"/>
                <w:sz w:val="18"/>
                <w:szCs w:val="18"/>
              </w:rPr>
              <w:t xml:space="preserve">Training and </w:t>
            </w:r>
          </w:p>
          <w:p w14:paraId="45DC5B0E" w14:textId="77777777" w:rsidR="00E3086F" w:rsidRPr="00437610" w:rsidRDefault="00E3086F" w:rsidP="003B19B9">
            <w:pPr>
              <w:rPr>
                <w:sz w:val="18"/>
                <w:szCs w:val="18"/>
              </w:rPr>
            </w:pPr>
            <w:r w:rsidRPr="00437610">
              <w:rPr>
                <w:b/>
                <w:color w:val="000000"/>
                <w:sz w:val="18"/>
                <w:szCs w:val="18"/>
              </w:rPr>
              <w:t>Development</w:t>
            </w: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19DFCFB" w14:textId="77777777" w:rsidR="00E3086F" w:rsidRPr="00437610" w:rsidRDefault="00E3086F" w:rsidP="003B19B9">
            <w:pPr>
              <w:ind w:right="4"/>
              <w:jc w:val="center"/>
              <w:rPr>
                <w:sz w:val="18"/>
                <w:szCs w:val="18"/>
              </w:rPr>
            </w:pPr>
            <w:r w:rsidRPr="00437610">
              <w:rPr>
                <w:rFonts w:eastAsia="Calibri"/>
                <w:color w:val="000000"/>
                <w:sz w:val="18"/>
                <w:szCs w:val="18"/>
              </w:rPr>
              <w:t xml:space="preserve"> </w:t>
            </w:r>
          </w:p>
          <w:p w14:paraId="14FEFB4F"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4FBBC2D" w14:textId="77777777" w:rsidR="00E3086F" w:rsidRPr="00437610" w:rsidRDefault="00E3086F" w:rsidP="003B19B9">
            <w:pPr>
              <w:ind w:right="5"/>
              <w:jc w:val="center"/>
              <w:rPr>
                <w:sz w:val="18"/>
                <w:szCs w:val="18"/>
              </w:rPr>
            </w:pPr>
            <w:r w:rsidRPr="00437610">
              <w:rPr>
                <w:rFonts w:eastAsia="Calibri"/>
                <w:color w:val="000000"/>
                <w:sz w:val="18"/>
                <w:szCs w:val="18"/>
              </w:rPr>
              <w:t xml:space="preserve"> </w:t>
            </w:r>
          </w:p>
          <w:p w14:paraId="186EBFD9"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6BC2B5D4" w14:textId="77777777" w:rsidR="00E3086F" w:rsidRPr="00437610" w:rsidRDefault="00E3086F" w:rsidP="003B19B9">
            <w:pPr>
              <w:ind w:right="4"/>
              <w:jc w:val="center"/>
              <w:rPr>
                <w:sz w:val="18"/>
                <w:szCs w:val="18"/>
              </w:rPr>
            </w:pPr>
            <w:r w:rsidRPr="00437610">
              <w:rPr>
                <w:rFonts w:eastAsia="Calibri"/>
                <w:color w:val="000000"/>
                <w:sz w:val="18"/>
                <w:szCs w:val="18"/>
              </w:rPr>
              <w:t xml:space="preserve"> </w:t>
            </w:r>
          </w:p>
          <w:p w14:paraId="27C68997"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6993E33" w14:textId="77777777" w:rsidR="00E3086F" w:rsidRPr="00437610" w:rsidRDefault="00E3086F" w:rsidP="003B19B9">
            <w:pPr>
              <w:ind w:right="5"/>
              <w:jc w:val="center"/>
              <w:rPr>
                <w:sz w:val="18"/>
                <w:szCs w:val="18"/>
              </w:rPr>
            </w:pPr>
            <w:r w:rsidRPr="00437610">
              <w:rPr>
                <w:rFonts w:eastAsia="Calibri"/>
                <w:color w:val="000000"/>
                <w:sz w:val="18"/>
                <w:szCs w:val="18"/>
              </w:rPr>
              <w:t xml:space="preserve"> </w:t>
            </w:r>
          </w:p>
          <w:p w14:paraId="3FF3E3EC"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A7BB3D2" w14:textId="77777777" w:rsidR="00E3086F" w:rsidRPr="00437610" w:rsidRDefault="00E3086F" w:rsidP="003B19B9">
            <w:pPr>
              <w:ind w:right="3"/>
              <w:jc w:val="center"/>
              <w:rPr>
                <w:sz w:val="18"/>
                <w:szCs w:val="18"/>
              </w:rPr>
            </w:pPr>
            <w:r w:rsidRPr="00437610">
              <w:rPr>
                <w:rFonts w:eastAsia="Calibri"/>
                <w:color w:val="000000"/>
                <w:sz w:val="18"/>
                <w:szCs w:val="18"/>
              </w:rPr>
              <w:t xml:space="preserve"> </w:t>
            </w:r>
          </w:p>
          <w:p w14:paraId="46AE4605"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6C119A4" w14:textId="77777777" w:rsidR="00E3086F" w:rsidRPr="00437610" w:rsidRDefault="00E3086F" w:rsidP="003B19B9">
            <w:pPr>
              <w:spacing w:after="135"/>
              <w:ind w:right="5"/>
              <w:jc w:val="center"/>
              <w:rPr>
                <w:sz w:val="18"/>
                <w:szCs w:val="18"/>
              </w:rPr>
            </w:pPr>
            <w:r w:rsidRPr="00437610">
              <w:rPr>
                <w:rFonts w:eastAsia="Calibri"/>
                <w:color w:val="000000"/>
                <w:sz w:val="18"/>
                <w:szCs w:val="18"/>
              </w:rPr>
              <w:t xml:space="preserve"> </w:t>
            </w:r>
          </w:p>
          <w:p w14:paraId="59016AAA" w14:textId="77777777" w:rsidR="00E3086F" w:rsidRPr="00437610" w:rsidRDefault="00E3086F" w:rsidP="003B19B9">
            <w:pPr>
              <w:ind w:right="46"/>
              <w:jc w:val="center"/>
              <w:rPr>
                <w:sz w:val="18"/>
                <w:szCs w:val="18"/>
              </w:rPr>
            </w:pPr>
            <w:r w:rsidRPr="00437610">
              <w:rPr>
                <w:color w:val="000000"/>
                <w:sz w:val="18"/>
                <w:szCs w:val="18"/>
              </w:rPr>
              <w:t>*</w:t>
            </w:r>
            <w:r w:rsidRPr="00437610">
              <w:rPr>
                <w:rFonts w:eastAsia="Calibri"/>
                <w:color w:val="000000"/>
                <w:sz w:val="18"/>
                <w:szCs w:val="18"/>
                <w:vertAlign w:val="subscript"/>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665DD8B" w14:textId="77777777" w:rsidR="00E3086F" w:rsidRPr="00437610" w:rsidRDefault="00E3086F" w:rsidP="003B19B9">
            <w:pPr>
              <w:spacing w:after="115" w:line="281" w:lineRule="auto"/>
              <w:ind w:left="2" w:right="41"/>
              <w:rPr>
                <w:sz w:val="18"/>
                <w:szCs w:val="18"/>
              </w:rPr>
            </w:pPr>
            <w:r w:rsidRPr="00437610">
              <w:rPr>
                <w:color w:val="000000"/>
                <w:sz w:val="18"/>
                <w:szCs w:val="18"/>
              </w:rPr>
              <w:t xml:space="preserve">Relevant training and development from the application and recruitment process; that is, evidence of training (and development) to meet the requirements of the role as set out in the person specification. </w:t>
            </w:r>
          </w:p>
          <w:p w14:paraId="2CF0D28C" w14:textId="77777777" w:rsidR="00E3086F" w:rsidRPr="00437610" w:rsidRDefault="00E3086F" w:rsidP="003B19B9">
            <w:pPr>
              <w:ind w:left="2"/>
              <w:rPr>
                <w:sz w:val="18"/>
                <w:szCs w:val="18"/>
              </w:rPr>
            </w:pPr>
            <w:r w:rsidRPr="00437610">
              <w:rPr>
                <w:color w:val="000000"/>
                <w:sz w:val="18"/>
                <w:szCs w:val="18"/>
              </w:rPr>
              <w:t xml:space="preserve">Annually updated records of training and development completed/ongoing progress. </w:t>
            </w:r>
          </w:p>
        </w:tc>
        <w:tc>
          <w:tcPr>
            <w:tcW w:w="3968" w:type="dxa"/>
            <w:tcBorders>
              <w:top w:val="single" w:sz="4" w:space="0" w:color="000000"/>
              <w:left w:val="single" w:sz="4" w:space="0" w:color="000000"/>
              <w:bottom w:val="single" w:sz="4" w:space="0" w:color="000000"/>
              <w:right w:val="single" w:sz="4" w:space="0" w:color="000000"/>
            </w:tcBorders>
            <w:vAlign w:val="center"/>
          </w:tcPr>
          <w:p w14:paraId="2DCA0F6A" w14:textId="77777777" w:rsidR="00E3086F" w:rsidRPr="00437610" w:rsidRDefault="00E3086F" w:rsidP="003B19B9">
            <w:pPr>
              <w:spacing w:after="110" w:line="289" w:lineRule="auto"/>
              <w:ind w:left="1"/>
              <w:rPr>
                <w:sz w:val="18"/>
                <w:szCs w:val="18"/>
              </w:rPr>
            </w:pPr>
            <w:r w:rsidRPr="00437610">
              <w:rPr>
                <w:color w:val="000000"/>
                <w:sz w:val="18"/>
                <w:szCs w:val="18"/>
              </w:rPr>
              <w:t xml:space="preserve">*  NED recruitment often refers to a particular skillset/experience preferred, </w:t>
            </w:r>
            <w:proofErr w:type="spellStart"/>
            <w:proofErr w:type="gramStart"/>
            <w:r w:rsidRPr="00437610">
              <w:rPr>
                <w:color w:val="000000"/>
                <w:sz w:val="18"/>
                <w:szCs w:val="18"/>
              </w:rPr>
              <w:t>eg</w:t>
            </w:r>
            <w:proofErr w:type="spellEnd"/>
            <w:proofErr w:type="gramEnd"/>
            <w:r w:rsidRPr="00437610">
              <w:rPr>
                <w:color w:val="000000"/>
                <w:sz w:val="18"/>
                <w:szCs w:val="18"/>
              </w:rPr>
              <w:t xml:space="preserve"> clinical, financial, etc, but a general appointment letter for NEDs may not then reference the skills/experience requested. Some NEDs may be retired and do not have a current professional registration. </w:t>
            </w:r>
          </w:p>
          <w:p w14:paraId="3BBE2515" w14:textId="77777777" w:rsidR="00E3086F" w:rsidRPr="00437610" w:rsidRDefault="00E3086F" w:rsidP="003B19B9">
            <w:pPr>
              <w:spacing w:after="110" w:line="288" w:lineRule="auto"/>
              <w:ind w:left="1" w:right="17"/>
              <w:rPr>
                <w:sz w:val="18"/>
                <w:szCs w:val="18"/>
              </w:rPr>
            </w:pPr>
            <w:r w:rsidRPr="00437610">
              <w:rPr>
                <w:color w:val="000000"/>
                <w:sz w:val="18"/>
                <w:szCs w:val="18"/>
              </w:rPr>
              <w:t xml:space="preserve">At recruitment, organisations should assure themselves that the information provided by the applicant is correct and reasonable for the requirements of the role. </w:t>
            </w:r>
          </w:p>
          <w:p w14:paraId="08A16CBA" w14:textId="77777777" w:rsidR="00E3086F" w:rsidRPr="00437610" w:rsidRDefault="00E3086F" w:rsidP="003B19B9">
            <w:pPr>
              <w:spacing w:after="112" w:line="285" w:lineRule="auto"/>
              <w:ind w:left="1" w:right="29"/>
              <w:rPr>
                <w:sz w:val="18"/>
                <w:szCs w:val="18"/>
              </w:rPr>
            </w:pPr>
            <w:r w:rsidRPr="00437610">
              <w:rPr>
                <w:color w:val="000000"/>
                <w:sz w:val="18"/>
                <w:szCs w:val="18"/>
              </w:rPr>
              <w:t xml:space="preserve">For all board members: the period for which qualifications and training should look back and be recorded is for local determination, </w:t>
            </w:r>
            <w:proofErr w:type="gramStart"/>
            <w:r w:rsidRPr="00437610">
              <w:rPr>
                <w:color w:val="000000"/>
                <w:sz w:val="18"/>
                <w:szCs w:val="18"/>
              </w:rPr>
              <w:t>taking into account</w:t>
            </w:r>
            <w:proofErr w:type="gramEnd"/>
            <w:r w:rsidRPr="00437610">
              <w:rPr>
                <w:color w:val="000000"/>
                <w:sz w:val="18"/>
                <w:szCs w:val="18"/>
              </w:rPr>
              <w:t xml:space="preserve"> relevance to the person and the role. </w:t>
            </w:r>
          </w:p>
          <w:p w14:paraId="33D4C3BC" w14:textId="77777777" w:rsidR="00E3086F" w:rsidRPr="00437610" w:rsidRDefault="00E3086F" w:rsidP="003B19B9">
            <w:pPr>
              <w:spacing w:after="114" w:line="284" w:lineRule="auto"/>
              <w:ind w:left="1"/>
              <w:rPr>
                <w:sz w:val="18"/>
                <w:szCs w:val="18"/>
              </w:rPr>
            </w:pPr>
            <w:r w:rsidRPr="00437610">
              <w:rPr>
                <w:color w:val="000000"/>
                <w:sz w:val="18"/>
                <w:szCs w:val="18"/>
              </w:rPr>
              <w:t>It is suggested that key qualifications required for the role and noted in the person specification (</w:t>
            </w:r>
            <w:proofErr w:type="spellStart"/>
            <w:proofErr w:type="gramStart"/>
            <w:r w:rsidRPr="00437610">
              <w:rPr>
                <w:color w:val="000000"/>
                <w:sz w:val="18"/>
                <w:szCs w:val="18"/>
              </w:rPr>
              <w:t>eg</w:t>
            </w:r>
            <w:proofErr w:type="spellEnd"/>
            <w:proofErr w:type="gramEnd"/>
            <w:r w:rsidRPr="00437610">
              <w:rPr>
                <w:color w:val="000000"/>
                <w:sz w:val="18"/>
                <w:szCs w:val="18"/>
              </w:rPr>
              <w:t xml:space="preserve"> professional qualifications) and dates are recorded however far back that may be. </w:t>
            </w:r>
          </w:p>
          <w:p w14:paraId="0465C490" w14:textId="77777777" w:rsidR="00E3086F" w:rsidRPr="00437610" w:rsidRDefault="00E3086F" w:rsidP="003B19B9">
            <w:pPr>
              <w:ind w:left="1"/>
              <w:rPr>
                <w:sz w:val="18"/>
                <w:szCs w:val="18"/>
              </w:rPr>
            </w:pPr>
            <w:r w:rsidRPr="00437610">
              <w:rPr>
                <w:color w:val="000000"/>
                <w:sz w:val="18"/>
                <w:szCs w:val="18"/>
              </w:rPr>
              <w:t xml:space="preserve">Otherwise, it is suggested that a history of no less than six years should be the minimum. Where there have been gaps in employment, this period should be extended accordingly. </w:t>
            </w:r>
          </w:p>
        </w:tc>
      </w:tr>
      <w:tr w:rsidR="00E3086F" w:rsidRPr="00437610" w14:paraId="07676701" w14:textId="77777777" w:rsidTr="003B19B9">
        <w:tblPrEx>
          <w:tblCellMar>
            <w:top w:w="34" w:type="dxa"/>
            <w:right w:w="62" w:type="dxa"/>
          </w:tblCellMar>
        </w:tblPrEx>
        <w:trPr>
          <w:trHeight w:val="756"/>
        </w:trPr>
        <w:tc>
          <w:tcPr>
            <w:tcW w:w="2351" w:type="dxa"/>
            <w:tcBorders>
              <w:top w:val="single" w:sz="4" w:space="0" w:color="000000"/>
              <w:left w:val="single" w:sz="4" w:space="0" w:color="000000"/>
              <w:bottom w:val="single" w:sz="4" w:space="0" w:color="000000"/>
              <w:right w:val="single" w:sz="4" w:space="0" w:color="000000"/>
            </w:tcBorders>
          </w:tcPr>
          <w:p w14:paraId="5FF75837" w14:textId="77777777" w:rsidR="00E3086F" w:rsidRPr="00437610" w:rsidRDefault="00E3086F" w:rsidP="003B19B9">
            <w:pPr>
              <w:rPr>
                <w:sz w:val="18"/>
                <w:szCs w:val="18"/>
              </w:rPr>
            </w:pPr>
            <w:r w:rsidRPr="00437610">
              <w:rPr>
                <w:b/>
                <w:color w:val="000000"/>
                <w:sz w:val="18"/>
                <w:szCs w:val="18"/>
              </w:rPr>
              <w:t xml:space="preserve">References </w:t>
            </w:r>
          </w:p>
          <w:p w14:paraId="2F0022C7" w14:textId="77777777" w:rsidR="00E3086F" w:rsidRPr="00437610" w:rsidRDefault="00E3086F" w:rsidP="003B19B9">
            <w:pPr>
              <w:spacing w:line="275" w:lineRule="auto"/>
              <w:rPr>
                <w:sz w:val="18"/>
                <w:szCs w:val="18"/>
              </w:rPr>
            </w:pPr>
            <w:r w:rsidRPr="00437610">
              <w:rPr>
                <w:color w:val="000000"/>
                <w:sz w:val="18"/>
                <w:szCs w:val="18"/>
              </w:rPr>
              <w:t xml:space="preserve">Available references from previous employers </w:t>
            </w:r>
          </w:p>
          <w:p w14:paraId="3342FC3E"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BD3A919" w14:textId="77777777" w:rsidR="00E3086F" w:rsidRPr="00437610" w:rsidRDefault="00E3086F" w:rsidP="003B19B9">
            <w:pPr>
              <w:ind w:right="4"/>
              <w:jc w:val="center"/>
              <w:rPr>
                <w:sz w:val="18"/>
                <w:szCs w:val="18"/>
              </w:rPr>
            </w:pPr>
            <w:r w:rsidRPr="00437610">
              <w:rPr>
                <w:rFonts w:eastAsia="Calibri"/>
                <w:color w:val="000000"/>
                <w:sz w:val="18"/>
                <w:szCs w:val="18"/>
              </w:rPr>
              <w:t xml:space="preserve"> </w:t>
            </w:r>
          </w:p>
          <w:p w14:paraId="720ADE00"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5F38F80" w14:textId="77777777" w:rsidR="00E3086F" w:rsidRPr="00437610" w:rsidRDefault="00E3086F" w:rsidP="003B19B9">
            <w:pPr>
              <w:ind w:right="5"/>
              <w:jc w:val="center"/>
              <w:rPr>
                <w:sz w:val="18"/>
                <w:szCs w:val="18"/>
              </w:rPr>
            </w:pPr>
            <w:r w:rsidRPr="00437610">
              <w:rPr>
                <w:rFonts w:eastAsia="Calibri"/>
                <w:color w:val="000000"/>
                <w:sz w:val="18"/>
                <w:szCs w:val="18"/>
              </w:rPr>
              <w:t xml:space="preserve"> </w:t>
            </w:r>
          </w:p>
          <w:p w14:paraId="0BD4F1C0"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34B1AD6" w14:textId="77777777" w:rsidR="00E3086F" w:rsidRPr="00437610" w:rsidRDefault="00E3086F" w:rsidP="003B19B9">
            <w:pPr>
              <w:ind w:right="4"/>
              <w:jc w:val="center"/>
              <w:rPr>
                <w:sz w:val="18"/>
                <w:szCs w:val="18"/>
              </w:rPr>
            </w:pPr>
            <w:r w:rsidRPr="00437610">
              <w:rPr>
                <w:rFonts w:eastAsia="Calibri"/>
                <w:color w:val="000000"/>
                <w:sz w:val="18"/>
                <w:szCs w:val="18"/>
              </w:rPr>
              <w:t xml:space="preserve"> </w:t>
            </w:r>
          </w:p>
          <w:p w14:paraId="73512D2D"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C3F025A" w14:textId="77777777" w:rsidR="00E3086F" w:rsidRPr="00437610" w:rsidRDefault="00E3086F" w:rsidP="003B19B9">
            <w:pPr>
              <w:ind w:right="5"/>
              <w:jc w:val="center"/>
              <w:rPr>
                <w:sz w:val="18"/>
                <w:szCs w:val="18"/>
              </w:rPr>
            </w:pPr>
            <w:r w:rsidRPr="00437610">
              <w:rPr>
                <w:rFonts w:eastAsia="Calibri"/>
                <w:color w:val="000000"/>
                <w:sz w:val="18"/>
                <w:szCs w:val="18"/>
              </w:rPr>
              <w:t xml:space="preserve"> </w:t>
            </w:r>
          </w:p>
          <w:p w14:paraId="6849E992" w14:textId="77777777" w:rsidR="00E3086F" w:rsidRPr="00437610" w:rsidRDefault="00E3086F" w:rsidP="003B19B9">
            <w:pPr>
              <w:ind w:right="47"/>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6926CB0" w14:textId="77777777" w:rsidR="00E3086F" w:rsidRPr="00437610" w:rsidRDefault="00E3086F" w:rsidP="003B19B9">
            <w:pPr>
              <w:ind w:right="3"/>
              <w:jc w:val="center"/>
              <w:rPr>
                <w:sz w:val="18"/>
                <w:szCs w:val="18"/>
              </w:rPr>
            </w:pPr>
            <w:r w:rsidRPr="00437610">
              <w:rPr>
                <w:rFonts w:eastAsia="Calibri"/>
                <w:color w:val="000000"/>
                <w:sz w:val="18"/>
                <w:szCs w:val="18"/>
              </w:rPr>
              <w:t xml:space="preserve"> </w:t>
            </w:r>
          </w:p>
          <w:p w14:paraId="6A60964B"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72ACEA" w14:textId="77777777" w:rsidR="00E3086F" w:rsidRPr="00437610" w:rsidRDefault="00E3086F" w:rsidP="003B19B9">
            <w:pPr>
              <w:ind w:right="5"/>
              <w:jc w:val="center"/>
              <w:rPr>
                <w:sz w:val="18"/>
                <w:szCs w:val="18"/>
              </w:rPr>
            </w:pPr>
            <w:r w:rsidRPr="00437610">
              <w:rPr>
                <w:rFonts w:eastAsia="Calibri"/>
                <w:color w:val="000000"/>
                <w:sz w:val="18"/>
                <w:szCs w:val="18"/>
              </w:rPr>
              <w:t xml:space="preserve"> </w:t>
            </w:r>
          </w:p>
          <w:p w14:paraId="4860558A"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2BE6261" w14:textId="77777777" w:rsidR="00E3086F" w:rsidRPr="00437610" w:rsidRDefault="00E3086F" w:rsidP="003B19B9">
            <w:pPr>
              <w:ind w:left="2"/>
              <w:rPr>
                <w:sz w:val="18"/>
                <w:szCs w:val="18"/>
              </w:rPr>
            </w:pPr>
            <w:r w:rsidRPr="00437610">
              <w:rPr>
                <w:color w:val="000000"/>
                <w:sz w:val="18"/>
                <w:szCs w:val="18"/>
              </w:rPr>
              <w:t xml:space="preserve">Recruitment process </w:t>
            </w:r>
          </w:p>
        </w:tc>
        <w:tc>
          <w:tcPr>
            <w:tcW w:w="3968" w:type="dxa"/>
            <w:tcBorders>
              <w:top w:val="single" w:sz="4" w:space="0" w:color="000000"/>
              <w:left w:val="single" w:sz="4" w:space="0" w:color="000000"/>
              <w:bottom w:val="single" w:sz="4" w:space="0" w:color="000000"/>
              <w:right w:val="single" w:sz="4" w:space="0" w:color="000000"/>
            </w:tcBorders>
          </w:tcPr>
          <w:p w14:paraId="4CD0F582" w14:textId="77777777" w:rsidR="00E3086F" w:rsidRPr="00437610" w:rsidRDefault="00E3086F" w:rsidP="003B19B9">
            <w:pPr>
              <w:ind w:left="1"/>
              <w:rPr>
                <w:sz w:val="18"/>
                <w:szCs w:val="18"/>
              </w:rPr>
            </w:pPr>
            <w:r w:rsidRPr="00437610">
              <w:rPr>
                <w:color w:val="000000"/>
                <w:sz w:val="18"/>
                <w:szCs w:val="18"/>
              </w:rPr>
              <w:t xml:space="preserve">Including references where the individual resigned or retired from a previous role </w:t>
            </w:r>
          </w:p>
        </w:tc>
      </w:tr>
      <w:tr w:rsidR="00E3086F" w:rsidRPr="00437610" w14:paraId="6C192C97" w14:textId="77777777" w:rsidTr="003B19B9">
        <w:tblPrEx>
          <w:tblCellMar>
            <w:top w:w="34" w:type="dxa"/>
            <w:right w:w="62" w:type="dxa"/>
          </w:tblCellMar>
        </w:tblPrEx>
        <w:trPr>
          <w:trHeight w:val="1217"/>
        </w:trPr>
        <w:tc>
          <w:tcPr>
            <w:tcW w:w="2351" w:type="dxa"/>
            <w:tcBorders>
              <w:top w:val="single" w:sz="4" w:space="0" w:color="000000"/>
              <w:left w:val="single" w:sz="4" w:space="0" w:color="000000"/>
              <w:bottom w:val="single" w:sz="4" w:space="0" w:color="000000"/>
              <w:right w:val="single" w:sz="4" w:space="0" w:color="000000"/>
            </w:tcBorders>
          </w:tcPr>
          <w:p w14:paraId="24E73E9F" w14:textId="77777777" w:rsidR="00E3086F" w:rsidRPr="00437610" w:rsidRDefault="00E3086F" w:rsidP="003B19B9">
            <w:pPr>
              <w:spacing w:after="15"/>
              <w:rPr>
                <w:sz w:val="18"/>
                <w:szCs w:val="18"/>
              </w:rPr>
            </w:pPr>
            <w:r w:rsidRPr="00437610">
              <w:rPr>
                <w:b/>
                <w:color w:val="000000"/>
                <w:sz w:val="18"/>
                <w:szCs w:val="18"/>
              </w:rPr>
              <w:t xml:space="preserve"> </w:t>
            </w:r>
          </w:p>
          <w:p w14:paraId="565A2883" w14:textId="77777777" w:rsidR="00E3086F" w:rsidRPr="00437610" w:rsidRDefault="00E3086F" w:rsidP="003B19B9">
            <w:pPr>
              <w:rPr>
                <w:sz w:val="18"/>
                <w:szCs w:val="18"/>
              </w:rPr>
            </w:pPr>
            <w:r w:rsidRPr="00437610">
              <w:rPr>
                <w:b/>
                <w:color w:val="000000"/>
                <w:sz w:val="18"/>
                <w:szCs w:val="18"/>
              </w:rPr>
              <w:t xml:space="preserve">Last Appraisal and Date </w:t>
            </w:r>
          </w:p>
          <w:p w14:paraId="5BD0FFC2" w14:textId="77777777" w:rsidR="00E3086F" w:rsidRPr="00437610" w:rsidRDefault="00E3086F" w:rsidP="003B19B9">
            <w:pPr>
              <w:rPr>
                <w:sz w:val="18"/>
                <w:szCs w:val="18"/>
              </w:rPr>
            </w:pPr>
            <w:r w:rsidRPr="00437610">
              <w:rPr>
                <w:b/>
                <w:color w:val="000000"/>
                <w:sz w:val="18"/>
                <w:szCs w:val="18"/>
              </w:rPr>
              <w:t xml:space="preserve"> </w:t>
            </w:r>
          </w:p>
          <w:p w14:paraId="7BF08AF7" w14:textId="77777777" w:rsidR="00E3086F" w:rsidRPr="00437610" w:rsidRDefault="00E3086F" w:rsidP="003B19B9">
            <w:pPr>
              <w:rPr>
                <w:sz w:val="18"/>
                <w:szCs w:val="18"/>
              </w:rPr>
            </w:pPr>
            <w:r w:rsidRPr="00437610">
              <w:rPr>
                <w:b/>
                <w:color w:val="000000"/>
                <w:sz w:val="18"/>
                <w:szCs w:val="18"/>
              </w:rPr>
              <w:t xml:space="preserve"> </w:t>
            </w:r>
          </w:p>
          <w:p w14:paraId="56102F99"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45FEE2D0" w14:textId="77777777" w:rsidR="00E3086F" w:rsidRPr="00437610" w:rsidRDefault="00E3086F" w:rsidP="003B19B9">
            <w:pPr>
              <w:ind w:right="4"/>
              <w:jc w:val="center"/>
              <w:rPr>
                <w:sz w:val="18"/>
                <w:szCs w:val="18"/>
              </w:rPr>
            </w:pPr>
            <w:r w:rsidRPr="00437610">
              <w:rPr>
                <w:rFonts w:eastAsia="Calibri"/>
                <w:color w:val="000000"/>
                <w:sz w:val="18"/>
                <w:szCs w:val="18"/>
              </w:rPr>
              <w:t xml:space="preserve"> </w:t>
            </w:r>
          </w:p>
          <w:p w14:paraId="5E50246C"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3921B6D" w14:textId="77777777" w:rsidR="00E3086F" w:rsidRPr="00437610" w:rsidRDefault="00E3086F" w:rsidP="003B19B9">
            <w:pPr>
              <w:ind w:right="5"/>
              <w:jc w:val="center"/>
              <w:rPr>
                <w:sz w:val="18"/>
                <w:szCs w:val="18"/>
              </w:rPr>
            </w:pPr>
            <w:r w:rsidRPr="00437610">
              <w:rPr>
                <w:rFonts w:eastAsia="Calibri"/>
                <w:color w:val="000000"/>
                <w:sz w:val="18"/>
                <w:szCs w:val="18"/>
              </w:rPr>
              <w:t xml:space="preserve"> </w:t>
            </w:r>
          </w:p>
          <w:p w14:paraId="5732F66B"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9244E32" w14:textId="77777777" w:rsidR="00E3086F" w:rsidRPr="00437610" w:rsidRDefault="00E3086F" w:rsidP="003B19B9">
            <w:pPr>
              <w:ind w:right="4"/>
              <w:jc w:val="center"/>
              <w:rPr>
                <w:sz w:val="18"/>
                <w:szCs w:val="18"/>
              </w:rPr>
            </w:pPr>
            <w:r w:rsidRPr="00437610">
              <w:rPr>
                <w:rFonts w:eastAsia="Calibri"/>
                <w:color w:val="000000"/>
                <w:sz w:val="18"/>
                <w:szCs w:val="18"/>
              </w:rPr>
              <w:t xml:space="preserve"> </w:t>
            </w:r>
          </w:p>
          <w:p w14:paraId="60D8C082"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765E2E17" w14:textId="77777777" w:rsidR="00E3086F" w:rsidRPr="00437610" w:rsidRDefault="00E3086F" w:rsidP="003B19B9">
            <w:pPr>
              <w:ind w:right="5"/>
              <w:jc w:val="center"/>
              <w:rPr>
                <w:sz w:val="18"/>
                <w:szCs w:val="18"/>
              </w:rPr>
            </w:pPr>
            <w:r w:rsidRPr="00437610">
              <w:rPr>
                <w:rFonts w:eastAsia="Calibri"/>
                <w:color w:val="000000"/>
                <w:sz w:val="18"/>
                <w:szCs w:val="18"/>
              </w:rPr>
              <w:t xml:space="preserve"> </w:t>
            </w:r>
          </w:p>
          <w:p w14:paraId="161B13A8"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7CDCBB4" w14:textId="77777777" w:rsidR="00E3086F" w:rsidRPr="00437610" w:rsidRDefault="00E3086F" w:rsidP="003B19B9">
            <w:pPr>
              <w:ind w:right="3"/>
              <w:jc w:val="center"/>
              <w:rPr>
                <w:sz w:val="18"/>
                <w:szCs w:val="18"/>
              </w:rPr>
            </w:pPr>
            <w:r w:rsidRPr="00437610">
              <w:rPr>
                <w:rFonts w:eastAsia="Calibri"/>
                <w:color w:val="000000"/>
                <w:sz w:val="18"/>
                <w:szCs w:val="18"/>
              </w:rPr>
              <w:t xml:space="preserve"> </w:t>
            </w:r>
          </w:p>
          <w:p w14:paraId="1D0C90A9" w14:textId="77777777" w:rsidR="00E3086F" w:rsidRPr="00437610" w:rsidRDefault="00E3086F" w:rsidP="003B19B9">
            <w:pPr>
              <w:ind w:right="44"/>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61655D3" w14:textId="77777777" w:rsidR="00E3086F" w:rsidRPr="00437610" w:rsidRDefault="00E3086F" w:rsidP="003B19B9">
            <w:pPr>
              <w:spacing w:after="137"/>
              <w:ind w:right="5"/>
              <w:jc w:val="center"/>
              <w:rPr>
                <w:sz w:val="18"/>
                <w:szCs w:val="18"/>
              </w:rPr>
            </w:pPr>
            <w:r w:rsidRPr="00437610">
              <w:rPr>
                <w:rFonts w:eastAsia="Calibri"/>
                <w:color w:val="000000"/>
                <w:sz w:val="18"/>
                <w:szCs w:val="18"/>
              </w:rPr>
              <w:t xml:space="preserve"> </w:t>
            </w:r>
          </w:p>
          <w:p w14:paraId="21E73C7F" w14:textId="77777777" w:rsidR="00E3086F" w:rsidRPr="00437610" w:rsidRDefault="00E3086F" w:rsidP="003B19B9">
            <w:pPr>
              <w:ind w:right="44"/>
              <w:jc w:val="center"/>
              <w:rPr>
                <w:sz w:val="18"/>
                <w:szCs w:val="18"/>
              </w:rPr>
            </w:pP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F089A7F" w14:textId="77777777" w:rsidR="00E3086F" w:rsidRPr="00437610" w:rsidRDefault="00E3086F" w:rsidP="003B19B9">
            <w:pPr>
              <w:ind w:left="2"/>
              <w:rPr>
                <w:sz w:val="18"/>
                <w:szCs w:val="18"/>
              </w:rPr>
            </w:pPr>
            <w:r w:rsidRPr="00437610">
              <w:rPr>
                <w:color w:val="000000"/>
                <w:sz w:val="18"/>
                <w:szCs w:val="18"/>
              </w:rPr>
              <w:t xml:space="preserve">Recruitment process and annual update following appraisal </w:t>
            </w:r>
          </w:p>
        </w:tc>
        <w:tc>
          <w:tcPr>
            <w:tcW w:w="3968" w:type="dxa"/>
            <w:tcBorders>
              <w:top w:val="single" w:sz="4" w:space="0" w:color="000000"/>
              <w:left w:val="single" w:sz="4" w:space="0" w:color="000000"/>
              <w:bottom w:val="single" w:sz="4" w:space="0" w:color="000000"/>
              <w:right w:val="single" w:sz="4" w:space="0" w:color="000000"/>
            </w:tcBorders>
            <w:vAlign w:val="center"/>
          </w:tcPr>
          <w:p w14:paraId="481BC31E" w14:textId="77777777" w:rsidR="00E3086F" w:rsidRPr="00437610" w:rsidRDefault="00E3086F" w:rsidP="003B19B9">
            <w:pPr>
              <w:ind w:left="1"/>
              <w:rPr>
                <w:sz w:val="18"/>
                <w:szCs w:val="18"/>
              </w:rPr>
            </w:pPr>
            <w:r w:rsidRPr="00437610">
              <w:rPr>
                <w:color w:val="000000"/>
                <w:sz w:val="18"/>
                <w:szCs w:val="18"/>
              </w:rPr>
              <w:t xml:space="preserve">* For NEDs, information about appraisals is only required from their appointment date forward. No information about appraisals in previous roles is required. </w:t>
            </w:r>
          </w:p>
        </w:tc>
      </w:tr>
    </w:tbl>
    <w:p w14:paraId="1CD07CC4" w14:textId="77777777" w:rsidR="00E3086F" w:rsidRPr="00437610" w:rsidRDefault="00E3086F" w:rsidP="00E3086F">
      <w:pPr>
        <w:ind w:left="-1440" w:right="15398"/>
        <w:rPr>
          <w:sz w:val="18"/>
          <w:szCs w:val="18"/>
        </w:rPr>
      </w:pPr>
    </w:p>
    <w:tbl>
      <w:tblPr>
        <w:tblStyle w:val="TableGrid0"/>
        <w:tblW w:w="15734" w:type="dxa"/>
        <w:tblInd w:w="-901" w:type="dxa"/>
        <w:tblCellMar>
          <w:left w:w="106" w:type="dxa"/>
          <w:bottom w:w="19" w:type="dxa"/>
          <w:right w:w="60" w:type="dxa"/>
        </w:tblCellMar>
        <w:tblLook w:val="04A0" w:firstRow="1" w:lastRow="0" w:firstColumn="1" w:lastColumn="0" w:noHBand="0" w:noVBand="1"/>
      </w:tblPr>
      <w:tblGrid>
        <w:gridCol w:w="2350"/>
        <w:gridCol w:w="865"/>
        <w:gridCol w:w="1018"/>
        <w:gridCol w:w="1322"/>
        <w:gridCol w:w="1816"/>
        <w:gridCol w:w="850"/>
        <w:gridCol w:w="992"/>
        <w:gridCol w:w="2552"/>
        <w:gridCol w:w="3969"/>
      </w:tblGrid>
      <w:tr w:rsidR="00E3086F" w:rsidRPr="00437610" w14:paraId="22129A5F" w14:textId="77777777" w:rsidTr="003B19B9">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054F31DD" w14:textId="77777777" w:rsidR="00E3086F" w:rsidRPr="00437610" w:rsidRDefault="00E3086F" w:rsidP="003B19B9">
            <w:pPr>
              <w:spacing w:after="14"/>
              <w:ind w:right="1"/>
              <w:jc w:val="center"/>
              <w:rPr>
                <w:sz w:val="18"/>
                <w:szCs w:val="18"/>
              </w:rPr>
            </w:pPr>
            <w:r w:rsidRPr="00437610">
              <w:rPr>
                <w:b/>
                <w:color w:val="FFFFFF"/>
                <w:sz w:val="18"/>
                <w:szCs w:val="18"/>
              </w:rPr>
              <w:t xml:space="preserve"> </w:t>
            </w:r>
          </w:p>
          <w:p w14:paraId="4A38A9C6" w14:textId="77777777" w:rsidR="00E3086F" w:rsidRPr="00437610" w:rsidRDefault="00E3086F" w:rsidP="003B19B9">
            <w:pPr>
              <w:ind w:right="50"/>
              <w:jc w:val="center"/>
              <w:rPr>
                <w:sz w:val="18"/>
                <w:szCs w:val="18"/>
              </w:rPr>
            </w:pPr>
            <w:r w:rsidRPr="00437610">
              <w:rPr>
                <w:b/>
                <w:color w:val="FFFFFF"/>
                <w:sz w:val="18"/>
                <w:szCs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7AD5FD7F" w14:textId="77777777" w:rsidR="00E3086F" w:rsidRPr="00437610" w:rsidRDefault="00E3086F" w:rsidP="003B19B9">
            <w:pPr>
              <w:ind w:left="3"/>
              <w:jc w:val="center"/>
              <w:rPr>
                <w:sz w:val="18"/>
                <w:szCs w:val="18"/>
              </w:rPr>
            </w:pPr>
            <w:r w:rsidRPr="00437610">
              <w:rPr>
                <w:b/>
                <w:color w:val="FFFFFF"/>
                <w:sz w:val="18"/>
                <w:szCs w:val="18"/>
              </w:rPr>
              <w:t xml:space="preserve"> </w:t>
            </w:r>
          </w:p>
          <w:p w14:paraId="7E6AF8E7" w14:textId="77777777" w:rsidR="00E3086F" w:rsidRPr="00437610" w:rsidRDefault="00E3086F" w:rsidP="003B19B9">
            <w:pPr>
              <w:jc w:val="center"/>
              <w:rPr>
                <w:sz w:val="18"/>
                <w:szCs w:val="18"/>
              </w:rPr>
            </w:pPr>
            <w:r w:rsidRPr="00437610">
              <w:rPr>
                <w:b/>
                <w:color w:val="FFFFFF"/>
                <w:sz w:val="18"/>
                <w:szCs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68DBBB37" w14:textId="77777777" w:rsidR="00E3086F" w:rsidRPr="00437610" w:rsidRDefault="00E3086F" w:rsidP="003B19B9">
            <w:pPr>
              <w:spacing w:after="85"/>
              <w:ind w:right="26"/>
              <w:jc w:val="center"/>
              <w:rPr>
                <w:sz w:val="18"/>
                <w:szCs w:val="18"/>
              </w:rPr>
            </w:pPr>
            <w:r w:rsidRPr="00437610">
              <w:rPr>
                <w:b/>
                <w:color w:val="FFFFFF"/>
                <w:sz w:val="18"/>
                <w:szCs w:val="18"/>
              </w:rPr>
              <w:t xml:space="preserve"> </w:t>
            </w:r>
          </w:p>
          <w:p w14:paraId="50AA0C37" w14:textId="77777777" w:rsidR="00E3086F" w:rsidRPr="00437610" w:rsidRDefault="00E3086F" w:rsidP="003B19B9">
            <w:pPr>
              <w:spacing w:after="30"/>
              <w:jc w:val="center"/>
              <w:rPr>
                <w:sz w:val="18"/>
                <w:szCs w:val="18"/>
              </w:rPr>
            </w:pPr>
            <w:r w:rsidRPr="00437610">
              <w:rPr>
                <w:b/>
                <w:color w:val="FFFFFF"/>
                <w:sz w:val="18"/>
                <w:szCs w:val="18"/>
              </w:rPr>
              <w:t xml:space="preserve">Local evidence </w:t>
            </w:r>
          </w:p>
          <w:p w14:paraId="26A36EA7" w14:textId="77777777" w:rsidR="00E3086F" w:rsidRPr="00437610" w:rsidRDefault="00E3086F" w:rsidP="003B19B9">
            <w:pPr>
              <w:ind w:right="49"/>
              <w:jc w:val="center"/>
              <w:rPr>
                <w:sz w:val="18"/>
                <w:szCs w:val="18"/>
              </w:rPr>
            </w:pPr>
            <w:r w:rsidRPr="00437610">
              <w:rPr>
                <w:b/>
                <w:color w:val="FFFFFF"/>
                <w:sz w:val="18"/>
                <w:szCs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66D8B9E2" w14:textId="77777777" w:rsidR="00E3086F" w:rsidRPr="00437610" w:rsidRDefault="00E3086F" w:rsidP="003B19B9">
            <w:pPr>
              <w:ind w:left="3"/>
              <w:jc w:val="center"/>
              <w:rPr>
                <w:sz w:val="18"/>
                <w:szCs w:val="18"/>
              </w:rPr>
            </w:pPr>
            <w:r w:rsidRPr="00437610">
              <w:rPr>
                <w:b/>
                <w:color w:val="FFFFFF"/>
                <w:sz w:val="18"/>
                <w:szCs w:val="18"/>
              </w:rPr>
              <w:t xml:space="preserve"> </w:t>
            </w:r>
          </w:p>
          <w:p w14:paraId="235FFC4E" w14:textId="77777777" w:rsidR="00E3086F" w:rsidRPr="00437610" w:rsidRDefault="00E3086F" w:rsidP="003B19B9">
            <w:pPr>
              <w:spacing w:after="11"/>
              <w:ind w:left="31"/>
              <w:rPr>
                <w:sz w:val="18"/>
                <w:szCs w:val="18"/>
              </w:rPr>
            </w:pPr>
            <w:r w:rsidRPr="00437610">
              <w:rPr>
                <w:b/>
                <w:color w:val="FFFFFF"/>
                <w:sz w:val="18"/>
                <w:szCs w:val="18"/>
              </w:rPr>
              <w:t xml:space="preserve">Recruitment </w:t>
            </w:r>
          </w:p>
          <w:p w14:paraId="345EF0B6" w14:textId="77777777" w:rsidR="00E3086F" w:rsidRPr="00437610" w:rsidRDefault="00E3086F" w:rsidP="003B19B9">
            <w:pPr>
              <w:ind w:right="47"/>
              <w:jc w:val="center"/>
              <w:rPr>
                <w:sz w:val="18"/>
                <w:szCs w:val="18"/>
              </w:rPr>
            </w:pPr>
            <w:r w:rsidRPr="00437610">
              <w:rPr>
                <w:b/>
                <w:color w:val="FFFFFF"/>
                <w:sz w:val="18"/>
                <w:szCs w:val="18"/>
              </w:rPr>
              <w:t xml:space="preserve">Test </w:t>
            </w:r>
          </w:p>
          <w:p w14:paraId="39454EAF" w14:textId="77777777" w:rsidR="00E3086F" w:rsidRPr="00437610" w:rsidRDefault="00E3086F" w:rsidP="003B19B9">
            <w:pPr>
              <w:ind w:left="3"/>
              <w:jc w:val="center"/>
              <w:rPr>
                <w:sz w:val="18"/>
                <w:szCs w:val="18"/>
              </w:rPr>
            </w:pPr>
            <w:r w:rsidRPr="00437610">
              <w:rPr>
                <w:b/>
                <w:color w:val="FFFFFF"/>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32E85DE0" w14:textId="77777777" w:rsidR="00E3086F" w:rsidRPr="00437610" w:rsidRDefault="00E3086F" w:rsidP="003B19B9">
            <w:pPr>
              <w:spacing w:after="14"/>
              <w:ind w:left="2"/>
              <w:jc w:val="center"/>
              <w:rPr>
                <w:sz w:val="18"/>
                <w:szCs w:val="18"/>
              </w:rPr>
            </w:pPr>
            <w:r w:rsidRPr="00437610">
              <w:rPr>
                <w:b/>
                <w:color w:val="FFFFFF"/>
                <w:sz w:val="18"/>
                <w:szCs w:val="18"/>
              </w:rPr>
              <w:t xml:space="preserve"> </w:t>
            </w:r>
          </w:p>
          <w:p w14:paraId="17662D19" w14:textId="77777777" w:rsidR="00E3086F" w:rsidRPr="00437610" w:rsidRDefault="00E3086F" w:rsidP="003B19B9">
            <w:pPr>
              <w:ind w:right="49"/>
              <w:jc w:val="center"/>
              <w:rPr>
                <w:sz w:val="18"/>
                <w:szCs w:val="18"/>
              </w:rPr>
            </w:pPr>
            <w:r w:rsidRPr="00437610">
              <w:rPr>
                <w:b/>
                <w:color w:val="FFFFFF"/>
                <w:sz w:val="18"/>
                <w:szCs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45DCDFF0" w14:textId="77777777" w:rsidR="00E3086F" w:rsidRPr="00437610" w:rsidRDefault="00E3086F" w:rsidP="003B19B9">
            <w:pPr>
              <w:spacing w:after="11"/>
              <w:ind w:left="4"/>
              <w:jc w:val="center"/>
              <w:rPr>
                <w:sz w:val="18"/>
                <w:szCs w:val="18"/>
              </w:rPr>
            </w:pPr>
            <w:r w:rsidRPr="00437610">
              <w:rPr>
                <w:b/>
                <w:color w:val="FFFFFF"/>
                <w:sz w:val="18"/>
                <w:szCs w:val="18"/>
              </w:rPr>
              <w:t xml:space="preserve"> </w:t>
            </w:r>
          </w:p>
          <w:p w14:paraId="4587DB72" w14:textId="77777777" w:rsidR="00E3086F" w:rsidRPr="00437610" w:rsidRDefault="00E3086F" w:rsidP="003B19B9">
            <w:pPr>
              <w:ind w:right="47"/>
              <w:jc w:val="center"/>
              <w:rPr>
                <w:sz w:val="18"/>
                <w:szCs w:val="18"/>
              </w:rPr>
            </w:pPr>
            <w:r w:rsidRPr="00437610">
              <w:rPr>
                <w:b/>
                <w:color w:val="FFFFFF"/>
                <w:sz w:val="18"/>
                <w:szCs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07FA756A" w14:textId="77777777" w:rsidR="00E3086F" w:rsidRPr="00437610" w:rsidRDefault="00E3086F" w:rsidP="003B19B9">
            <w:pPr>
              <w:spacing w:after="12"/>
              <w:ind w:left="2"/>
              <w:jc w:val="center"/>
              <w:rPr>
                <w:sz w:val="18"/>
                <w:szCs w:val="18"/>
              </w:rPr>
            </w:pPr>
            <w:r w:rsidRPr="00437610">
              <w:rPr>
                <w:b/>
                <w:color w:val="FFFFFF"/>
                <w:sz w:val="18"/>
                <w:szCs w:val="18"/>
              </w:rPr>
              <w:t xml:space="preserve"> </w:t>
            </w:r>
          </w:p>
          <w:p w14:paraId="2E77248C" w14:textId="77777777" w:rsidR="00E3086F" w:rsidRPr="00437610" w:rsidRDefault="00E3086F" w:rsidP="003B19B9">
            <w:pPr>
              <w:ind w:right="47"/>
              <w:jc w:val="center"/>
              <w:rPr>
                <w:sz w:val="18"/>
                <w:szCs w:val="18"/>
              </w:rPr>
            </w:pPr>
            <w:r w:rsidRPr="00437610">
              <w:rPr>
                <w:b/>
                <w:color w:val="FFFFFF"/>
                <w:sz w:val="18"/>
                <w:szCs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2BC1DBD0" w14:textId="77777777" w:rsidR="00E3086F" w:rsidRPr="00437610" w:rsidRDefault="00E3086F" w:rsidP="003B19B9">
            <w:pPr>
              <w:spacing w:after="14"/>
              <w:ind w:left="3"/>
              <w:jc w:val="center"/>
              <w:rPr>
                <w:sz w:val="18"/>
                <w:szCs w:val="18"/>
              </w:rPr>
            </w:pPr>
            <w:r w:rsidRPr="00437610">
              <w:rPr>
                <w:b/>
                <w:color w:val="FFFFFF"/>
                <w:sz w:val="18"/>
                <w:szCs w:val="18"/>
              </w:rPr>
              <w:t xml:space="preserve"> </w:t>
            </w:r>
          </w:p>
          <w:p w14:paraId="471A82F1" w14:textId="77777777" w:rsidR="00E3086F" w:rsidRPr="00437610" w:rsidRDefault="00E3086F" w:rsidP="003B19B9">
            <w:pPr>
              <w:ind w:right="47"/>
              <w:jc w:val="center"/>
              <w:rPr>
                <w:sz w:val="18"/>
                <w:szCs w:val="18"/>
              </w:rPr>
            </w:pPr>
            <w:r w:rsidRPr="00437610">
              <w:rPr>
                <w:b/>
                <w:color w:val="FFFFFF"/>
                <w:sz w:val="18"/>
                <w:szCs w:val="18"/>
              </w:rPr>
              <w:t xml:space="preserve">Source </w:t>
            </w:r>
          </w:p>
        </w:tc>
        <w:tc>
          <w:tcPr>
            <w:tcW w:w="3969" w:type="dxa"/>
            <w:tcBorders>
              <w:top w:val="single" w:sz="4" w:space="0" w:color="000000"/>
              <w:left w:val="single" w:sz="4" w:space="0" w:color="000000"/>
              <w:bottom w:val="single" w:sz="4" w:space="0" w:color="000000"/>
              <w:right w:val="single" w:sz="4" w:space="0" w:color="000000"/>
            </w:tcBorders>
            <w:shd w:val="clear" w:color="auto" w:fill="4472C4"/>
          </w:tcPr>
          <w:p w14:paraId="5F1E4339" w14:textId="77777777" w:rsidR="00E3086F" w:rsidRPr="00437610" w:rsidRDefault="00E3086F" w:rsidP="003B19B9">
            <w:pPr>
              <w:spacing w:after="13"/>
              <w:ind w:left="2"/>
              <w:jc w:val="center"/>
              <w:rPr>
                <w:sz w:val="18"/>
                <w:szCs w:val="18"/>
              </w:rPr>
            </w:pPr>
            <w:r w:rsidRPr="00437610">
              <w:rPr>
                <w:b/>
                <w:color w:val="FFFFFF"/>
                <w:sz w:val="18"/>
                <w:szCs w:val="18"/>
              </w:rPr>
              <w:t xml:space="preserve"> </w:t>
            </w:r>
          </w:p>
          <w:p w14:paraId="2705BC39" w14:textId="77777777" w:rsidR="00E3086F" w:rsidRPr="00437610" w:rsidRDefault="00E3086F" w:rsidP="003B19B9">
            <w:pPr>
              <w:ind w:right="47"/>
              <w:jc w:val="center"/>
              <w:rPr>
                <w:sz w:val="18"/>
                <w:szCs w:val="18"/>
              </w:rPr>
            </w:pPr>
            <w:r w:rsidRPr="00437610">
              <w:rPr>
                <w:b/>
                <w:color w:val="FFFFFF"/>
                <w:sz w:val="18"/>
                <w:szCs w:val="18"/>
              </w:rPr>
              <w:t xml:space="preserve">Notes </w:t>
            </w:r>
          </w:p>
        </w:tc>
      </w:tr>
      <w:tr w:rsidR="00E3086F" w:rsidRPr="00437610" w14:paraId="13A87A1D" w14:textId="77777777" w:rsidTr="003B19B9">
        <w:trPr>
          <w:trHeight w:val="1804"/>
        </w:trPr>
        <w:tc>
          <w:tcPr>
            <w:tcW w:w="2350" w:type="dxa"/>
            <w:tcBorders>
              <w:top w:val="single" w:sz="4" w:space="0" w:color="000000"/>
              <w:left w:val="single" w:sz="4" w:space="0" w:color="000000"/>
              <w:bottom w:val="single" w:sz="4" w:space="0" w:color="000000"/>
              <w:right w:val="single" w:sz="4" w:space="0" w:color="000000"/>
            </w:tcBorders>
          </w:tcPr>
          <w:p w14:paraId="3EB8E2D0" w14:textId="77777777" w:rsidR="00E3086F" w:rsidRPr="00437610" w:rsidRDefault="00E3086F" w:rsidP="003B19B9">
            <w:pPr>
              <w:rPr>
                <w:sz w:val="18"/>
                <w:szCs w:val="18"/>
              </w:rPr>
            </w:pPr>
            <w:r w:rsidRPr="00437610">
              <w:rPr>
                <w:b/>
                <w:color w:val="000000"/>
                <w:sz w:val="18"/>
                <w:szCs w:val="18"/>
              </w:rPr>
              <w:lastRenderedPageBreak/>
              <w:t xml:space="preserve">Disciplinary Findings </w:t>
            </w:r>
          </w:p>
          <w:p w14:paraId="55E21729" w14:textId="77777777" w:rsidR="00E3086F" w:rsidRPr="00437610" w:rsidRDefault="00E3086F" w:rsidP="003B19B9">
            <w:pPr>
              <w:spacing w:line="246" w:lineRule="auto"/>
              <w:rPr>
                <w:sz w:val="18"/>
                <w:szCs w:val="18"/>
              </w:rPr>
            </w:pPr>
            <w:r w:rsidRPr="00437610">
              <w:rPr>
                <w:color w:val="000000"/>
                <w:sz w:val="18"/>
                <w:szCs w:val="18"/>
              </w:rPr>
              <w:t xml:space="preserve">That is, any upheld finding pursuant to any NHS organisation policies or procedures concerning employee behaviour, such as misconduct or </w:t>
            </w:r>
            <w:proofErr w:type="gramStart"/>
            <w:r w:rsidRPr="00437610">
              <w:rPr>
                <w:color w:val="000000"/>
                <w:sz w:val="18"/>
                <w:szCs w:val="18"/>
              </w:rPr>
              <w:t>mismanagement</w:t>
            </w:r>
            <w:proofErr w:type="gramEnd"/>
            <w:r w:rsidRPr="00437610">
              <w:rPr>
                <w:color w:val="000000"/>
                <w:sz w:val="18"/>
                <w:szCs w:val="18"/>
              </w:rPr>
              <w:t xml:space="preserve"> </w:t>
            </w:r>
          </w:p>
          <w:p w14:paraId="5D9F5250"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4425BFC6"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773ADA4E" w14:textId="77777777" w:rsidR="00E3086F" w:rsidRPr="00437610" w:rsidRDefault="00E3086F" w:rsidP="003B19B9">
            <w:pPr>
              <w:ind w:right="4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27D5D833"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51D3EBBA"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A07182F"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D37A635"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vMerge w:val="restart"/>
            <w:tcBorders>
              <w:top w:val="single" w:sz="4" w:space="0" w:color="000000"/>
              <w:left w:val="single" w:sz="4" w:space="0" w:color="000000"/>
              <w:bottom w:val="nil"/>
              <w:right w:val="single" w:sz="4" w:space="0" w:color="000000"/>
            </w:tcBorders>
            <w:vAlign w:val="bottom"/>
          </w:tcPr>
          <w:p w14:paraId="2AEFFEA5" w14:textId="77777777" w:rsidR="00E3086F" w:rsidRPr="00437610" w:rsidRDefault="00E3086F" w:rsidP="003B19B9">
            <w:pPr>
              <w:spacing w:after="106" w:line="293" w:lineRule="auto"/>
              <w:ind w:left="2"/>
              <w:rPr>
                <w:sz w:val="18"/>
                <w:szCs w:val="18"/>
              </w:rPr>
            </w:pPr>
            <w:r w:rsidRPr="00437610">
              <w:rPr>
                <w:color w:val="000000"/>
                <w:sz w:val="18"/>
                <w:szCs w:val="18"/>
              </w:rPr>
              <w:t xml:space="preserve">Reference request (question on the new Board Member Reference). </w:t>
            </w:r>
          </w:p>
          <w:p w14:paraId="5408CD0B" w14:textId="77777777" w:rsidR="00E3086F" w:rsidRPr="00437610" w:rsidRDefault="00E3086F" w:rsidP="003B19B9">
            <w:pPr>
              <w:ind w:left="2" w:right="43"/>
              <w:rPr>
                <w:sz w:val="18"/>
                <w:szCs w:val="18"/>
              </w:rPr>
            </w:pPr>
            <w:r w:rsidRPr="00437610">
              <w:rPr>
                <w:color w:val="000000"/>
                <w:sz w:val="18"/>
                <w:szCs w:val="18"/>
              </w:rPr>
              <w:t xml:space="preserve">ESR record (high level)/ local case management system as appropriate. </w:t>
            </w:r>
          </w:p>
        </w:tc>
        <w:tc>
          <w:tcPr>
            <w:tcW w:w="3969" w:type="dxa"/>
            <w:vMerge w:val="restart"/>
            <w:tcBorders>
              <w:top w:val="single" w:sz="4" w:space="0" w:color="000000"/>
              <w:left w:val="single" w:sz="4" w:space="0" w:color="000000"/>
              <w:bottom w:val="nil"/>
              <w:right w:val="single" w:sz="4" w:space="0" w:color="000000"/>
            </w:tcBorders>
            <w:vAlign w:val="bottom"/>
          </w:tcPr>
          <w:p w14:paraId="70AEF550" w14:textId="77777777" w:rsidR="00E3086F" w:rsidRPr="00437610" w:rsidRDefault="00E3086F" w:rsidP="003B19B9">
            <w:pPr>
              <w:spacing w:after="117" w:line="281" w:lineRule="auto"/>
              <w:ind w:left="1" w:right="40"/>
              <w:rPr>
                <w:sz w:val="18"/>
                <w:szCs w:val="18"/>
              </w:rPr>
            </w:pPr>
            <w:r w:rsidRPr="00437610">
              <w:rPr>
                <w:color w:val="000000"/>
                <w:sz w:val="18"/>
                <w:szCs w:val="18"/>
              </w:rPr>
              <w:t xml:space="preserve">The new BMR includes a request for information relating to investigations into disciplinary matters/ complaints/ grievances and speak-ups against the board member. This includes information in relation to open/ ongoing investigations, upheld findings and discontinued investigations that are relevant to FPPT. </w:t>
            </w:r>
          </w:p>
          <w:p w14:paraId="0305E17F" w14:textId="77777777" w:rsidR="00E3086F" w:rsidRPr="00437610" w:rsidRDefault="00E3086F" w:rsidP="003B19B9">
            <w:pPr>
              <w:ind w:left="1" w:right="10"/>
              <w:rPr>
                <w:sz w:val="18"/>
                <w:szCs w:val="18"/>
              </w:rPr>
            </w:pPr>
            <w:r w:rsidRPr="00437610">
              <w:rPr>
                <w:color w:val="000000"/>
                <w:sz w:val="18"/>
                <w:szCs w:val="18"/>
              </w:rPr>
              <w:t xml:space="preserve">This question is applicable to board members recruited both from inside and outside the NHS.  </w:t>
            </w:r>
          </w:p>
        </w:tc>
      </w:tr>
      <w:tr w:rsidR="00E3086F" w:rsidRPr="00437610" w14:paraId="7D4DA956" w14:textId="77777777" w:rsidTr="003B19B9">
        <w:trPr>
          <w:trHeight w:val="548"/>
        </w:trPr>
        <w:tc>
          <w:tcPr>
            <w:tcW w:w="2350" w:type="dxa"/>
            <w:tcBorders>
              <w:top w:val="single" w:sz="4" w:space="0" w:color="000000"/>
              <w:left w:val="single" w:sz="4" w:space="0" w:color="000000"/>
              <w:bottom w:val="single" w:sz="4" w:space="0" w:color="000000"/>
              <w:right w:val="single" w:sz="4" w:space="0" w:color="000000"/>
            </w:tcBorders>
          </w:tcPr>
          <w:p w14:paraId="41616E20" w14:textId="77777777" w:rsidR="00E3086F" w:rsidRPr="00437610" w:rsidRDefault="00E3086F" w:rsidP="003B19B9">
            <w:pPr>
              <w:spacing w:line="276" w:lineRule="auto"/>
              <w:rPr>
                <w:sz w:val="18"/>
                <w:szCs w:val="18"/>
              </w:rPr>
            </w:pPr>
            <w:r w:rsidRPr="00437610">
              <w:rPr>
                <w:b/>
                <w:color w:val="000000"/>
                <w:sz w:val="18"/>
                <w:szCs w:val="18"/>
              </w:rPr>
              <w:t>Grievance</w:t>
            </w:r>
            <w:r w:rsidRPr="00437610">
              <w:rPr>
                <w:color w:val="000000"/>
                <w:sz w:val="18"/>
                <w:szCs w:val="18"/>
              </w:rPr>
              <w:t xml:space="preserve"> against the board member </w:t>
            </w:r>
          </w:p>
          <w:p w14:paraId="51CA85F5"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6181FB04"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5287C1B0" w14:textId="77777777" w:rsidR="00E3086F" w:rsidRPr="00437610" w:rsidRDefault="00E3086F" w:rsidP="003B19B9">
            <w:pPr>
              <w:ind w:right="4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3D1E52BB"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4F58A8F3"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7564407"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37C7A89"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nil"/>
              <w:right w:val="single" w:sz="4" w:space="0" w:color="000000"/>
            </w:tcBorders>
          </w:tcPr>
          <w:p w14:paraId="3975CA3D"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76DC5249" w14:textId="77777777" w:rsidR="00E3086F" w:rsidRPr="00437610" w:rsidRDefault="00E3086F" w:rsidP="003B19B9">
            <w:pPr>
              <w:spacing w:after="160"/>
              <w:rPr>
                <w:sz w:val="18"/>
                <w:szCs w:val="18"/>
              </w:rPr>
            </w:pPr>
          </w:p>
        </w:tc>
      </w:tr>
      <w:tr w:rsidR="00E3086F" w:rsidRPr="00437610" w14:paraId="31CC6EF7" w14:textId="77777777" w:rsidTr="003B19B9">
        <w:trPr>
          <w:trHeight w:val="550"/>
        </w:trPr>
        <w:tc>
          <w:tcPr>
            <w:tcW w:w="2350" w:type="dxa"/>
            <w:tcBorders>
              <w:top w:val="single" w:sz="4" w:space="0" w:color="000000"/>
              <w:left w:val="single" w:sz="4" w:space="0" w:color="000000"/>
              <w:bottom w:val="single" w:sz="4" w:space="0" w:color="000000"/>
              <w:right w:val="single" w:sz="4" w:space="0" w:color="000000"/>
            </w:tcBorders>
          </w:tcPr>
          <w:p w14:paraId="27663AF6" w14:textId="77777777" w:rsidR="00E3086F" w:rsidRPr="00437610" w:rsidRDefault="00E3086F" w:rsidP="003B19B9">
            <w:pPr>
              <w:spacing w:line="275" w:lineRule="auto"/>
              <w:rPr>
                <w:sz w:val="18"/>
                <w:szCs w:val="18"/>
              </w:rPr>
            </w:pPr>
            <w:r w:rsidRPr="00437610">
              <w:rPr>
                <w:b/>
                <w:color w:val="000000"/>
                <w:sz w:val="18"/>
                <w:szCs w:val="18"/>
              </w:rPr>
              <w:t xml:space="preserve">Whistleblowing </w:t>
            </w:r>
            <w:r w:rsidRPr="00437610">
              <w:rPr>
                <w:color w:val="000000"/>
                <w:sz w:val="18"/>
                <w:szCs w:val="18"/>
              </w:rPr>
              <w:t xml:space="preserve">claim(s) against the board member </w:t>
            </w:r>
          </w:p>
          <w:p w14:paraId="17F0A671" w14:textId="77777777" w:rsidR="00E3086F" w:rsidRPr="00437610" w:rsidRDefault="00E3086F" w:rsidP="003B19B9">
            <w:pPr>
              <w:rPr>
                <w:sz w:val="18"/>
                <w:szCs w:val="18"/>
              </w:rPr>
            </w:pPr>
            <w:r w:rsidRPr="00437610">
              <w:rPr>
                <w:b/>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062E03F0"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2E59BB39" w14:textId="77777777" w:rsidR="00E3086F" w:rsidRPr="00437610" w:rsidRDefault="00E3086F" w:rsidP="003B19B9">
            <w:pPr>
              <w:ind w:right="4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4370338D"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42768AC1"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8B5E27B"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4BE76C1"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0" w:type="auto"/>
            <w:vMerge/>
            <w:tcBorders>
              <w:top w:val="nil"/>
              <w:left w:val="single" w:sz="4" w:space="0" w:color="000000"/>
              <w:bottom w:val="nil"/>
              <w:right w:val="single" w:sz="4" w:space="0" w:color="000000"/>
            </w:tcBorders>
          </w:tcPr>
          <w:p w14:paraId="29DE9D6F"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5C4A8490" w14:textId="77777777" w:rsidR="00E3086F" w:rsidRPr="00437610" w:rsidRDefault="00E3086F" w:rsidP="003B19B9">
            <w:pPr>
              <w:spacing w:after="160"/>
              <w:rPr>
                <w:sz w:val="18"/>
                <w:szCs w:val="18"/>
              </w:rPr>
            </w:pPr>
          </w:p>
        </w:tc>
      </w:tr>
      <w:tr w:rsidR="00E3086F" w:rsidRPr="00437610" w14:paraId="2A7054A6" w14:textId="77777777" w:rsidTr="003B19B9">
        <w:trPr>
          <w:trHeight w:val="465"/>
        </w:trPr>
        <w:tc>
          <w:tcPr>
            <w:tcW w:w="2350" w:type="dxa"/>
            <w:tcBorders>
              <w:top w:val="single" w:sz="4" w:space="0" w:color="000000"/>
              <w:left w:val="single" w:sz="4" w:space="0" w:color="000000"/>
              <w:bottom w:val="nil"/>
              <w:right w:val="single" w:sz="4" w:space="0" w:color="000000"/>
            </w:tcBorders>
          </w:tcPr>
          <w:p w14:paraId="0AC9CDBB" w14:textId="77777777" w:rsidR="00E3086F" w:rsidRPr="00437610" w:rsidRDefault="00E3086F" w:rsidP="003B19B9">
            <w:pPr>
              <w:rPr>
                <w:sz w:val="18"/>
                <w:szCs w:val="18"/>
              </w:rPr>
            </w:pPr>
            <w:r w:rsidRPr="00437610">
              <w:rPr>
                <w:b/>
                <w:color w:val="000000"/>
                <w:sz w:val="18"/>
                <w:szCs w:val="18"/>
              </w:rPr>
              <w:t>Behaviour</w:t>
            </w:r>
            <w:r w:rsidRPr="00437610">
              <w:rPr>
                <w:color w:val="000000"/>
                <w:sz w:val="18"/>
                <w:szCs w:val="18"/>
              </w:rPr>
              <w:t xml:space="preserve"> not in accordance with </w:t>
            </w:r>
          </w:p>
        </w:tc>
        <w:tc>
          <w:tcPr>
            <w:tcW w:w="865" w:type="dxa"/>
            <w:tcBorders>
              <w:top w:val="single" w:sz="4" w:space="0" w:color="000000"/>
              <w:left w:val="single" w:sz="4" w:space="0" w:color="000000"/>
              <w:bottom w:val="nil"/>
              <w:right w:val="single" w:sz="4" w:space="0" w:color="000000"/>
            </w:tcBorders>
          </w:tcPr>
          <w:p w14:paraId="7AE623CC" w14:textId="77777777" w:rsidR="00E3086F" w:rsidRPr="00437610" w:rsidRDefault="00E3086F" w:rsidP="003B19B9">
            <w:pPr>
              <w:spacing w:after="160"/>
              <w:rPr>
                <w:sz w:val="18"/>
                <w:szCs w:val="18"/>
              </w:rPr>
            </w:pPr>
          </w:p>
        </w:tc>
        <w:tc>
          <w:tcPr>
            <w:tcW w:w="1018" w:type="dxa"/>
            <w:tcBorders>
              <w:top w:val="single" w:sz="4" w:space="0" w:color="000000"/>
              <w:left w:val="single" w:sz="4" w:space="0" w:color="000000"/>
              <w:bottom w:val="nil"/>
              <w:right w:val="single" w:sz="4" w:space="0" w:color="000000"/>
            </w:tcBorders>
          </w:tcPr>
          <w:p w14:paraId="69F83108" w14:textId="77777777" w:rsidR="00E3086F" w:rsidRPr="00437610" w:rsidRDefault="00E3086F" w:rsidP="003B19B9">
            <w:pPr>
              <w:spacing w:after="160"/>
              <w:rPr>
                <w:sz w:val="18"/>
                <w:szCs w:val="18"/>
              </w:rPr>
            </w:pPr>
          </w:p>
        </w:tc>
        <w:tc>
          <w:tcPr>
            <w:tcW w:w="1322" w:type="dxa"/>
            <w:tcBorders>
              <w:top w:val="single" w:sz="4" w:space="0" w:color="000000"/>
              <w:left w:val="single" w:sz="4" w:space="0" w:color="000000"/>
              <w:bottom w:val="nil"/>
              <w:right w:val="single" w:sz="4" w:space="0" w:color="000000"/>
            </w:tcBorders>
          </w:tcPr>
          <w:p w14:paraId="717DFDB5" w14:textId="77777777" w:rsidR="00E3086F" w:rsidRPr="00437610" w:rsidRDefault="00E3086F" w:rsidP="003B19B9">
            <w:pPr>
              <w:spacing w:after="160"/>
              <w:rPr>
                <w:sz w:val="18"/>
                <w:szCs w:val="18"/>
              </w:rPr>
            </w:pPr>
          </w:p>
        </w:tc>
        <w:tc>
          <w:tcPr>
            <w:tcW w:w="1816" w:type="dxa"/>
            <w:tcBorders>
              <w:top w:val="single" w:sz="4" w:space="0" w:color="000000"/>
              <w:left w:val="single" w:sz="4" w:space="0" w:color="000000"/>
              <w:bottom w:val="nil"/>
              <w:right w:val="single" w:sz="4" w:space="0" w:color="000000"/>
            </w:tcBorders>
          </w:tcPr>
          <w:p w14:paraId="097B07FC" w14:textId="77777777" w:rsidR="00E3086F" w:rsidRPr="00437610" w:rsidRDefault="00E3086F" w:rsidP="003B19B9">
            <w:pPr>
              <w:spacing w:after="160"/>
              <w:rPr>
                <w:sz w:val="18"/>
                <w:szCs w:val="18"/>
              </w:rPr>
            </w:pPr>
          </w:p>
        </w:tc>
        <w:tc>
          <w:tcPr>
            <w:tcW w:w="850" w:type="dxa"/>
            <w:tcBorders>
              <w:top w:val="single" w:sz="4" w:space="0" w:color="000000"/>
              <w:left w:val="single" w:sz="4" w:space="0" w:color="000000"/>
              <w:bottom w:val="nil"/>
              <w:right w:val="single" w:sz="4" w:space="0" w:color="000000"/>
            </w:tcBorders>
          </w:tcPr>
          <w:p w14:paraId="4FEE1282" w14:textId="77777777" w:rsidR="00E3086F" w:rsidRPr="00437610" w:rsidRDefault="00E3086F" w:rsidP="003B19B9">
            <w:pPr>
              <w:spacing w:after="160"/>
              <w:rPr>
                <w:sz w:val="18"/>
                <w:szCs w:val="18"/>
              </w:rPr>
            </w:pPr>
          </w:p>
        </w:tc>
        <w:tc>
          <w:tcPr>
            <w:tcW w:w="992" w:type="dxa"/>
            <w:tcBorders>
              <w:top w:val="single" w:sz="4" w:space="0" w:color="000000"/>
              <w:left w:val="single" w:sz="4" w:space="0" w:color="000000"/>
              <w:bottom w:val="nil"/>
              <w:right w:val="single" w:sz="4" w:space="0" w:color="000000"/>
            </w:tcBorders>
          </w:tcPr>
          <w:p w14:paraId="7B48D566"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342F9188" w14:textId="77777777" w:rsidR="00E3086F" w:rsidRPr="00437610" w:rsidRDefault="00E3086F" w:rsidP="003B19B9">
            <w:pPr>
              <w:spacing w:after="160"/>
              <w:rPr>
                <w:sz w:val="18"/>
                <w:szCs w:val="18"/>
              </w:rPr>
            </w:pPr>
          </w:p>
        </w:tc>
        <w:tc>
          <w:tcPr>
            <w:tcW w:w="0" w:type="auto"/>
            <w:vMerge/>
            <w:tcBorders>
              <w:top w:val="nil"/>
              <w:left w:val="single" w:sz="4" w:space="0" w:color="000000"/>
              <w:bottom w:val="nil"/>
              <w:right w:val="single" w:sz="4" w:space="0" w:color="000000"/>
            </w:tcBorders>
          </w:tcPr>
          <w:p w14:paraId="1FEEE267" w14:textId="77777777" w:rsidR="00E3086F" w:rsidRPr="00437610" w:rsidRDefault="00E3086F" w:rsidP="003B19B9">
            <w:pPr>
              <w:spacing w:after="160"/>
              <w:rPr>
                <w:sz w:val="18"/>
                <w:szCs w:val="18"/>
              </w:rPr>
            </w:pPr>
          </w:p>
        </w:tc>
      </w:tr>
      <w:tr w:rsidR="00E3086F" w:rsidRPr="00437610" w14:paraId="30CF5006" w14:textId="77777777" w:rsidTr="003B19B9">
        <w:trPr>
          <w:trHeight w:val="705"/>
        </w:trPr>
        <w:tc>
          <w:tcPr>
            <w:tcW w:w="2350" w:type="dxa"/>
            <w:tcBorders>
              <w:top w:val="nil"/>
              <w:left w:val="single" w:sz="4" w:space="0" w:color="000000"/>
              <w:bottom w:val="single" w:sz="4" w:space="0" w:color="000000"/>
              <w:right w:val="single" w:sz="4" w:space="0" w:color="000000"/>
            </w:tcBorders>
          </w:tcPr>
          <w:p w14:paraId="326C25DE" w14:textId="77777777" w:rsidR="00E3086F" w:rsidRPr="00437610" w:rsidRDefault="00E3086F" w:rsidP="003B19B9">
            <w:pPr>
              <w:spacing w:line="257" w:lineRule="auto"/>
              <w:rPr>
                <w:sz w:val="18"/>
                <w:szCs w:val="18"/>
              </w:rPr>
            </w:pPr>
            <w:r w:rsidRPr="00437610">
              <w:rPr>
                <w:color w:val="000000"/>
                <w:sz w:val="18"/>
                <w:szCs w:val="18"/>
              </w:rPr>
              <w:t xml:space="preserve">organisational values and behaviours or related local policies </w:t>
            </w:r>
          </w:p>
          <w:p w14:paraId="79F58D03"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nil"/>
              <w:left w:val="single" w:sz="4" w:space="0" w:color="000000"/>
              <w:bottom w:val="single" w:sz="4" w:space="0" w:color="000000"/>
              <w:right w:val="single" w:sz="4" w:space="0" w:color="000000"/>
            </w:tcBorders>
          </w:tcPr>
          <w:p w14:paraId="5C2FA459"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2AC0D8B4"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nil"/>
              <w:left w:val="single" w:sz="4" w:space="0" w:color="000000"/>
              <w:bottom w:val="single" w:sz="4" w:space="0" w:color="000000"/>
              <w:right w:val="single" w:sz="4" w:space="0" w:color="000000"/>
            </w:tcBorders>
          </w:tcPr>
          <w:p w14:paraId="43463A39" w14:textId="77777777" w:rsidR="00E3086F" w:rsidRPr="00437610" w:rsidRDefault="00E3086F" w:rsidP="003B19B9">
            <w:pPr>
              <w:ind w:right="8"/>
              <w:jc w:val="center"/>
              <w:rPr>
                <w:sz w:val="18"/>
                <w:szCs w:val="18"/>
              </w:rPr>
            </w:pPr>
            <w:r w:rsidRPr="00437610">
              <w:rPr>
                <w:rFonts w:eastAsia="Calibri"/>
                <w:color w:val="000000"/>
                <w:sz w:val="18"/>
                <w:szCs w:val="18"/>
              </w:rPr>
              <w:t xml:space="preserve"> </w:t>
            </w:r>
          </w:p>
          <w:p w14:paraId="78346576" w14:textId="77777777" w:rsidR="00E3086F" w:rsidRPr="00437610" w:rsidRDefault="00E3086F" w:rsidP="003B19B9">
            <w:pPr>
              <w:ind w:right="4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nil"/>
              <w:left w:val="single" w:sz="4" w:space="0" w:color="000000"/>
              <w:bottom w:val="single" w:sz="4" w:space="0" w:color="000000"/>
              <w:right w:val="single" w:sz="4" w:space="0" w:color="000000"/>
            </w:tcBorders>
          </w:tcPr>
          <w:p w14:paraId="0D254805"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6A48ADDF"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nil"/>
              <w:left w:val="single" w:sz="4" w:space="0" w:color="000000"/>
              <w:bottom w:val="single" w:sz="4" w:space="0" w:color="000000"/>
              <w:right w:val="single" w:sz="4" w:space="0" w:color="000000"/>
            </w:tcBorders>
          </w:tcPr>
          <w:p w14:paraId="01433DD9" w14:textId="77777777" w:rsidR="00E3086F" w:rsidRPr="00437610" w:rsidRDefault="00E3086F" w:rsidP="003B19B9">
            <w:pPr>
              <w:ind w:right="7"/>
              <w:jc w:val="center"/>
              <w:rPr>
                <w:sz w:val="18"/>
                <w:szCs w:val="18"/>
              </w:rPr>
            </w:pPr>
            <w:r w:rsidRPr="00437610">
              <w:rPr>
                <w:rFonts w:eastAsia="Calibri"/>
                <w:color w:val="000000"/>
                <w:sz w:val="18"/>
                <w:szCs w:val="18"/>
              </w:rPr>
              <w:t xml:space="preserve"> </w:t>
            </w:r>
          </w:p>
          <w:p w14:paraId="0BA86EA6"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nil"/>
              <w:left w:val="single" w:sz="4" w:space="0" w:color="000000"/>
              <w:bottom w:val="single" w:sz="4" w:space="0" w:color="000000"/>
              <w:right w:val="single" w:sz="4" w:space="0" w:color="000000"/>
            </w:tcBorders>
          </w:tcPr>
          <w:p w14:paraId="57A98E5A"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1EC6F2F1"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nil"/>
              <w:left w:val="single" w:sz="4" w:space="0" w:color="000000"/>
              <w:bottom w:val="single" w:sz="4" w:space="0" w:color="000000"/>
              <w:right w:val="single" w:sz="4" w:space="0" w:color="000000"/>
            </w:tcBorders>
          </w:tcPr>
          <w:p w14:paraId="5162DA6C" w14:textId="77777777" w:rsidR="00E3086F" w:rsidRPr="00437610" w:rsidRDefault="00E3086F" w:rsidP="003B19B9">
            <w:pPr>
              <w:ind w:right="7"/>
              <w:jc w:val="center"/>
              <w:rPr>
                <w:sz w:val="18"/>
                <w:szCs w:val="18"/>
              </w:rPr>
            </w:pPr>
            <w:r w:rsidRPr="00437610">
              <w:rPr>
                <w:rFonts w:eastAsia="Calibri"/>
                <w:color w:val="000000"/>
                <w:sz w:val="18"/>
                <w:szCs w:val="18"/>
              </w:rPr>
              <w:t xml:space="preserve"> </w:t>
            </w:r>
          </w:p>
          <w:p w14:paraId="58623707"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nil"/>
              <w:left w:val="single" w:sz="4" w:space="0" w:color="000000"/>
              <w:bottom w:val="single" w:sz="4" w:space="0" w:color="000000"/>
              <w:right w:val="single" w:sz="4" w:space="0" w:color="000000"/>
            </w:tcBorders>
          </w:tcPr>
          <w:p w14:paraId="4AE5E08F" w14:textId="77777777" w:rsidR="00E3086F" w:rsidRPr="00437610" w:rsidRDefault="00E3086F" w:rsidP="003B19B9">
            <w:pPr>
              <w:spacing w:after="160"/>
              <w:rPr>
                <w:sz w:val="18"/>
                <w:szCs w:val="18"/>
              </w:rPr>
            </w:pPr>
          </w:p>
        </w:tc>
        <w:tc>
          <w:tcPr>
            <w:tcW w:w="3969" w:type="dxa"/>
            <w:tcBorders>
              <w:top w:val="nil"/>
              <w:left w:val="single" w:sz="4" w:space="0" w:color="000000"/>
              <w:bottom w:val="single" w:sz="4" w:space="0" w:color="000000"/>
              <w:right w:val="single" w:sz="4" w:space="0" w:color="000000"/>
            </w:tcBorders>
          </w:tcPr>
          <w:p w14:paraId="6FE49FB2" w14:textId="77777777" w:rsidR="00E3086F" w:rsidRPr="00437610" w:rsidRDefault="00E3086F" w:rsidP="003B19B9">
            <w:pPr>
              <w:spacing w:after="160"/>
              <w:rPr>
                <w:sz w:val="18"/>
                <w:szCs w:val="18"/>
              </w:rPr>
            </w:pPr>
          </w:p>
        </w:tc>
      </w:tr>
      <w:tr w:rsidR="00E3086F" w:rsidRPr="00437610" w14:paraId="5AB20AC2" w14:textId="77777777" w:rsidTr="003B19B9">
        <w:trPr>
          <w:trHeight w:val="2448"/>
        </w:trPr>
        <w:tc>
          <w:tcPr>
            <w:tcW w:w="2350" w:type="dxa"/>
            <w:tcBorders>
              <w:top w:val="single" w:sz="4" w:space="0" w:color="000000"/>
              <w:left w:val="single" w:sz="4" w:space="0" w:color="000000"/>
              <w:bottom w:val="single" w:sz="4" w:space="0" w:color="000000"/>
              <w:right w:val="single" w:sz="4" w:space="0" w:color="000000"/>
            </w:tcBorders>
            <w:vAlign w:val="center"/>
          </w:tcPr>
          <w:p w14:paraId="1C3DC070" w14:textId="77777777" w:rsidR="00E3086F" w:rsidRPr="00437610" w:rsidRDefault="00E3086F" w:rsidP="003B19B9">
            <w:pPr>
              <w:rPr>
                <w:sz w:val="18"/>
                <w:szCs w:val="18"/>
              </w:rPr>
            </w:pPr>
            <w:r w:rsidRPr="00437610">
              <w:rPr>
                <w:b/>
                <w:color w:val="000000"/>
                <w:sz w:val="18"/>
                <w:szCs w:val="18"/>
              </w:rPr>
              <w:t>Type of DBS Disclosed</w:t>
            </w: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14:paraId="080C3C64"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5875888A" w14:textId="77777777" w:rsidR="00E3086F" w:rsidRPr="00437610" w:rsidRDefault="00E3086F" w:rsidP="003B19B9">
            <w:pPr>
              <w:ind w:right="4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14:paraId="30040986"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14:paraId="25EE2908"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CA8D918"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49D489C"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0F748D0" w14:textId="77777777" w:rsidR="00E3086F" w:rsidRPr="00437610" w:rsidRDefault="00E3086F" w:rsidP="003B19B9">
            <w:pPr>
              <w:ind w:left="2"/>
              <w:rPr>
                <w:sz w:val="18"/>
                <w:szCs w:val="18"/>
              </w:rPr>
            </w:pPr>
            <w:r w:rsidRPr="00437610">
              <w:rPr>
                <w:color w:val="000000"/>
                <w:sz w:val="18"/>
                <w:szCs w:val="18"/>
              </w:rPr>
              <w:t xml:space="preserve">ESR and DBS response. </w:t>
            </w:r>
          </w:p>
        </w:tc>
        <w:tc>
          <w:tcPr>
            <w:tcW w:w="3969" w:type="dxa"/>
            <w:tcBorders>
              <w:top w:val="single" w:sz="4" w:space="0" w:color="000000"/>
              <w:left w:val="single" w:sz="4" w:space="0" w:color="000000"/>
              <w:bottom w:val="single" w:sz="4" w:space="0" w:color="000000"/>
              <w:right w:val="single" w:sz="4" w:space="0" w:color="000000"/>
            </w:tcBorders>
          </w:tcPr>
          <w:p w14:paraId="79B1199E" w14:textId="77777777" w:rsidR="00E3086F" w:rsidRPr="00437610" w:rsidRDefault="00E3086F" w:rsidP="003B19B9">
            <w:pPr>
              <w:spacing w:after="111" w:line="288" w:lineRule="auto"/>
              <w:ind w:left="1" w:right="20"/>
              <w:rPr>
                <w:sz w:val="18"/>
                <w:szCs w:val="18"/>
              </w:rPr>
            </w:pPr>
            <w:r w:rsidRPr="00437610">
              <w:rPr>
                <w:color w:val="000000"/>
                <w:sz w:val="18"/>
                <w:szCs w:val="18"/>
              </w:rPr>
              <w:t xml:space="preserve">Frequency and level of DBS in accordance with local policy for board members. Check annually whether the DBS needs to be reapplied for. </w:t>
            </w:r>
          </w:p>
          <w:p w14:paraId="1A30BC3C" w14:textId="77777777" w:rsidR="00E3086F" w:rsidRPr="00437610" w:rsidRDefault="00E3086F" w:rsidP="003B19B9">
            <w:pPr>
              <w:ind w:left="1"/>
              <w:rPr>
                <w:sz w:val="18"/>
                <w:szCs w:val="18"/>
              </w:rPr>
            </w:pPr>
            <w:r w:rsidRPr="00437610">
              <w:rPr>
                <w:color w:val="000000"/>
                <w:sz w:val="18"/>
                <w:szCs w:val="18"/>
              </w:rPr>
              <w:t xml:space="preserve">Maintain a confidential local file note on any matters applicable to FPPT where a finding from the DBS needed further discussion with the board member and the resulting conclusion and any actions taken/required. </w:t>
            </w:r>
          </w:p>
        </w:tc>
      </w:tr>
      <w:tr w:rsidR="00E3086F" w:rsidRPr="00437610" w14:paraId="49C7E093" w14:textId="77777777" w:rsidTr="003B19B9">
        <w:trPr>
          <w:trHeight w:val="476"/>
        </w:trPr>
        <w:tc>
          <w:tcPr>
            <w:tcW w:w="2350" w:type="dxa"/>
            <w:tcBorders>
              <w:top w:val="single" w:sz="4" w:space="0" w:color="000000"/>
              <w:left w:val="single" w:sz="4" w:space="0" w:color="000000"/>
              <w:bottom w:val="single" w:sz="4" w:space="0" w:color="000000"/>
              <w:right w:val="single" w:sz="4" w:space="0" w:color="000000"/>
            </w:tcBorders>
          </w:tcPr>
          <w:p w14:paraId="7B53A0D2" w14:textId="77777777" w:rsidR="00E3086F" w:rsidRPr="00437610" w:rsidRDefault="00E3086F" w:rsidP="003B19B9">
            <w:pPr>
              <w:rPr>
                <w:sz w:val="18"/>
                <w:szCs w:val="18"/>
              </w:rPr>
            </w:pPr>
            <w:r w:rsidRPr="00437610">
              <w:rPr>
                <w:b/>
                <w:color w:val="000000"/>
                <w:sz w:val="18"/>
                <w:szCs w:val="18"/>
              </w:rPr>
              <w:t>Date DBS Received</w:t>
            </w: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524D8B27"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3E0428B" w14:textId="77777777" w:rsidR="00E3086F" w:rsidRPr="00437610" w:rsidRDefault="00E3086F" w:rsidP="003B19B9">
            <w:pPr>
              <w:ind w:right="49"/>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D658D23"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4BE44BDC"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3F1017"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E58FBAD"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6BBF3F7" w14:textId="77777777" w:rsidR="00E3086F" w:rsidRPr="00437610" w:rsidRDefault="00E3086F" w:rsidP="003B19B9">
            <w:pPr>
              <w:ind w:left="2"/>
              <w:rPr>
                <w:sz w:val="18"/>
                <w:szCs w:val="18"/>
              </w:rPr>
            </w:pPr>
            <w:r w:rsidRPr="00437610">
              <w:rPr>
                <w:color w:val="000000"/>
                <w:sz w:val="18"/>
                <w:szCs w:val="18"/>
              </w:rPr>
              <w:t xml:space="preserve">ESR </w:t>
            </w:r>
          </w:p>
        </w:tc>
        <w:tc>
          <w:tcPr>
            <w:tcW w:w="3969" w:type="dxa"/>
            <w:tcBorders>
              <w:top w:val="single" w:sz="4" w:space="0" w:color="000000"/>
              <w:left w:val="single" w:sz="4" w:space="0" w:color="000000"/>
              <w:bottom w:val="single" w:sz="4" w:space="0" w:color="000000"/>
              <w:right w:val="single" w:sz="4" w:space="0" w:color="000000"/>
            </w:tcBorders>
          </w:tcPr>
          <w:p w14:paraId="438B1595" w14:textId="77777777" w:rsidR="00E3086F" w:rsidRPr="00437610" w:rsidRDefault="00E3086F" w:rsidP="003B19B9">
            <w:pPr>
              <w:ind w:left="1"/>
              <w:rPr>
                <w:sz w:val="18"/>
                <w:szCs w:val="18"/>
              </w:rPr>
            </w:pPr>
            <w:r w:rsidRPr="00437610">
              <w:rPr>
                <w:color w:val="000000"/>
                <w:sz w:val="18"/>
                <w:szCs w:val="18"/>
              </w:rPr>
              <w:t xml:space="preserve"> </w:t>
            </w:r>
          </w:p>
        </w:tc>
      </w:tr>
      <w:tr w:rsidR="00E3086F" w:rsidRPr="00437610" w14:paraId="11ADA294" w14:textId="77777777" w:rsidTr="003B19B9">
        <w:trPr>
          <w:trHeight w:val="756"/>
        </w:trPr>
        <w:tc>
          <w:tcPr>
            <w:tcW w:w="2350" w:type="dxa"/>
            <w:tcBorders>
              <w:top w:val="single" w:sz="4" w:space="0" w:color="000000"/>
              <w:left w:val="single" w:sz="4" w:space="0" w:color="000000"/>
              <w:bottom w:val="single" w:sz="4" w:space="0" w:color="000000"/>
              <w:right w:val="single" w:sz="4" w:space="0" w:color="000000"/>
            </w:tcBorders>
          </w:tcPr>
          <w:p w14:paraId="13FF5361" w14:textId="77777777" w:rsidR="00E3086F" w:rsidRPr="00437610" w:rsidRDefault="00E3086F" w:rsidP="003B19B9">
            <w:pPr>
              <w:spacing w:line="258" w:lineRule="auto"/>
              <w:rPr>
                <w:sz w:val="18"/>
                <w:szCs w:val="18"/>
              </w:rPr>
            </w:pPr>
            <w:r w:rsidRPr="00437610">
              <w:rPr>
                <w:b/>
                <w:color w:val="000000"/>
                <w:sz w:val="18"/>
                <w:szCs w:val="18"/>
              </w:rPr>
              <w:t>Date of Medical Clearance*</w:t>
            </w:r>
            <w:r w:rsidRPr="00437610">
              <w:rPr>
                <w:color w:val="000000"/>
                <w:sz w:val="18"/>
                <w:szCs w:val="18"/>
              </w:rPr>
              <w:t xml:space="preserve"> (including confirmation of OHA) </w:t>
            </w:r>
          </w:p>
          <w:p w14:paraId="452E59E6"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1E3BA619"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715FC2E1"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1C41B9E" w14:textId="77777777" w:rsidR="00E3086F" w:rsidRPr="00437610" w:rsidRDefault="00E3086F" w:rsidP="003B19B9">
            <w:pPr>
              <w:spacing w:after="62"/>
              <w:ind w:right="17"/>
              <w:jc w:val="center"/>
              <w:rPr>
                <w:sz w:val="18"/>
                <w:szCs w:val="18"/>
              </w:rPr>
            </w:pPr>
            <w:r w:rsidRPr="00437610">
              <w:rPr>
                <w:rFonts w:eastAsia="Calibri"/>
                <w:color w:val="000000"/>
                <w:sz w:val="18"/>
                <w:szCs w:val="18"/>
              </w:rPr>
              <w:t xml:space="preserve"> </w:t>
            </w:r>
          </w:p>
          <w:p w14:paraId="5B6422D6" w14:textId="77777777" w:rsidR="00E3086F" w:rsidRPr="00437610" w:rsidRDefault="00E3086F" w:rsidP="003B19B9">
            <w:pPr>
              <w:ind w:right="49"/>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B994C8E"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331AA1C7"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FBD1FFE" w14:textId="77777777" w:rsidR="00E3086F" w:rsidRPr="00437610" w:rsidRDefault="00E3086F" w:rsidP="003B19B9">
            <w:pPr>
              <w:ind w:left="75" w:right="125" w:firstLine="726"/>
              <w:rPr>
                <w:sz w:val="18"/>
                <w:szCs w:val="18"/>
              </w:rPr>
            </w:pPr>
            <w:r w:rsidRPr="00437610">
              <w:rPr>
                <w:color w:val="000000"/>
                <w:sz w:val="18"/>
                <w:szCs w:val="18"/>
              </w:rPr>
              <w:t xml:space="preserve"> x – unless change </w:t>
            </w:r>
          </w:p>
        </w:tc>
        <w:tc>
          <w:tcPr>
            <w:tcW w:w="850" w:type="dxa"/>
            <w:tcBorders>
              <w:top w:val="single" w:sz="4" w:space="0" w:color="000000"/>
              <w:left w:val="single" w:sz="4" w:space="0" w:color="000000"/>
              <w:bottom w:val="single" w:sz="4" w:space="0" w:color="000000"/>
              <w:right w:val="single" w:sz="4" w:space="0" w:color="000000"/>
            </w:tcBorders>
          </w:tcPr>
          <w:p w14:paraId="35811ECD"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35877BE9"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9A96087" w14:textId="77777777" w:rsidR="00E3086F" w:rsidRPr="00437610" w:rsidRDefault="00E3086F" w:rsidP="003B19B9">
            <w:pPr>
              <w:ind w:right="7"/>
              <w:jc w:val="center"/>
              <w:rPr>
                <w:sz w:val="18"/>
                <w:szCs w:val="18"/>
              </w:rPr>
            </w:pPr>
            <w:r w:rsidRPr="00437610">
              <w:rPr>
                <w:rFonts w:eastAsia="Calibri"/>
                <w:color w:val="000000"/>
                <w:sz w:val="18"/>
                <w:szCs w:val="18"/>
              </w:rPr>
              <w:t xml:space="preserve"> </w:t>
            </w:r>
          </w:p>
          <w:p w14:paraId="61E8EE70"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0101EE5" w14:textId="77777777" w:rsidR="00E3086F" w:rsidRPr="00437610" w:rsidRDefault="00E3086F" w:rsidP="003B19B9">
            <w:pPr>
              <w:ind w:left="2"/>
              <w:rPr>
                <w:sz w:val="18"/>
                <w:szCs w:val="18"/>
              </w:rPr>
            </w:pPr>
            <w:r w:rsidRPr="00437610">
              <w:rPr>
                <w:color w:val="000000"/>
                <w:sz w:val="18"/>
                <w:szCs w:val="18"/>
              </w:rPr>
              <w:t xml:space="preserve">Local arrangements  </w:t>
            </w:r>
          </w:p>
        </w:tc>
        <w:tc>
          <w:tcPr>
            <w:tcW w:w="3969" w:type="dxa"/>
            <w:tcBorders>
              <w:top w:val="single" w:sz="4" w:space="0" w:color="000000"/>
              <w:left w:val="single" w:sz="4" w:space="0" w:color="000000"/>
              <w:bottom w:val="single" w:sz="4" w:space="0" w:color="000000"/>
              <w:right w:val="single" w:sz="4" w:space="0" w:color="000000"/>
            </w:tcBorders>
          </w:tcPr>
          <w:p w14:paraId="457E19B9" w14:textId="77777777" w:rsidR="00E3086F" w:rsidRPr="00437610" w:rsidRDefault="00E3086F" w:rsidP="003B19B9">
            <w:pPr>
              <w:ind w:left="1"/>
              <w:rPr>
                <w:sz w:val="18"/>
                <w:szCs w:val="18"/>
              </w:rPr>
            </w:pPr>
            <w:r w:rsidRPr="00437610">
              <w:rPr>
                <w:color w:val="000000"/>
                <w:sz w:val="18"/>
                <w:szCs w:val="18"/>
              </w:rPr>
              <w:t xml:space="preserve"> </w:t>
            </w:r>
          </w:p>
        </w:tc>
      </w:tr>
      <w:tr w:rsidR="00E3086F" w:rsidRPr="00437610" w14:paraId="69B7B76E" w14:textId="77777777" w:rsidTr="003B19B9">
        <w:trPr>
          <w:trHeight w:val="895"/>
        </w:trPr>
        <w:tc>
          <w:tcPr>
            <w:tcW w:w="2350" w:type="dxa"/>
            <w:tcBorders>
              <w:top w:val="single" w:sz="4" w:space="0" w:color="000000"/>
              <w:left w:val="single" w:sz="4" w:space="0" w:color="000000"/>
              <w:bottom w:val="single" w:sz="4" w:space="0" w:color="000000"/>
              <w:right w:val="single" w:sz="4" w:space="0" w:color="000000"/>
            </w:tcBorders>
          </w:tcPr>
          <w:p w14:paraId="4D42CF79" w14:textId="77777777" w:rsidR="00E3086F" w:rsidRPr="00437610" w:rsidRDefault="00E3086F" w:rsidP="003B19B9">
            <w:pPr>
              <w:rPr>
                <w:sz w:val="18"/>
                <w:szCs w:val="18"/>
              </w:rPr>
            </w:pPr>
            <w:r w:rsidRPr="00437610">
              <w:rPr>
                <w:b/>
                <w:color w:val="000000"/>
                <w:sz w:val="18"/>
                <w:szCs w:val="18"/>
              </w:rPr>
              <w:t>Date of Professional Register Check</w:t>
            </w:r>
            <w:r w:rsidRPr="00437610">
              <w:rPr>
                <w:color w:val="000000"/>
                <w:sz w:val="18"/>
                <w:szCs w:val="18"/>
              </w:rPr>
              <w:t xml:space="preserve"> (</w:t>
            </w:r>
            <w:proofErr w:type="spellStart"/>
            <w:proofErr w:type="gramStart"/>
            <w:r w:rsidRPr="00437610">
              <w:rPr>
                <w:color w:val="000000"/>
                <w:sz w:val="18"/>
                <w:szCs w:val="18"/>
              </w:rPr>
              <w:t>eg</w:t>
            </w:r>
            <w:proofErr w:type="spellEnd"/>
            <w:proofErr w:type="gramEnd"/>
            <w:r w:rsidRPr="00437610">
              <w:rPr>
                <w:color w:val="000000"/>
                <w:sz w:val="18"/>
                <w:szCs w:val="18"/>
              </w:rPr>
              <w:t xml:space="preserve"> membership of professional bodies) </w:t>
            </w:r>
          </w:p>
        </w:tc>
        <w:tc>
          <w:tcPr>
            <w:tcW w:w="865" w:type="dxa"/>
            <w:tcBorders>
              <w:top w:val="single" w:sz="4" w:space="0" w:color="000000"/>
              <w:left w:val="single" w:sz="4" w:space="0" w:color="000000"/>
              <w:bottom w:val="single" w:sz="4" w:space="0" w:color="000000"/>
              <w:right w:val="single" w:sz="4" w:space="0" w:color="000000"/>
            </w:tcBorders>
          </w:tcPr>
          <w:p w14:paraId="171E2848"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7AFC0507"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159EA8F" w14:textId="77777777" w:rsidR="00E3086F" w:rsidRPr="00437610" w:rsidRDefault="00E3086F" w:rsidP="003B19B9">
            <w:pPr>
              <w:spacing w:after="62"/>
              <w:ind w:right="17"/>
              <w:jc w:val="center"/>
              <w:rPr>
                <w:sz w:val="18"/>
                <w:szCs w:val="18"/>
              </w:rPr>
            </w:pPr>
            <w:r w:rsidRPr="00437610">
              <w:rPr>
                <w:rFonts w:eastAsia="Calibri"/>
                <w:color w:val="000000"/>
                <w:sz w:val="18"/>
                <w:szCs w:val="18"/>
              </w:rPr>
              <w:t xml:space="preserve"> </w:t>
            </w:r>
          </w:p>
          <w:p w14:paraId="61884418" w14:textId="77777777" w:rsidR="00E3086F" w:rsidRPr="00437610" w:rsidRDefault="00E3086F" w:rsidP="003B19B9">
            <w:pPr>
              <w:ind w:right="49"/>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3A925E2"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4B1F2EC9" w14:textId="77777777" w:rsidR="00E3086F" w:rsidRPr="00437610" w:rsidRDefault="00E3086F" w:rsidP="003B19B9">
            <w:pPr>
              <w:ind w:right="47"/>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0652AD24" w14:textId="77777777" w:rsidR="00E3086F" w:rsidRPr="00437610" w:rsidRDefault="00E3086F" w:rsidP="003B19B9">
            <w:pPr>
              <w:ind w:right="7"/>
              <w:jc w:val="center"/>
              <w:rPr>
                <w:sz w:val="18"/>
                <w:szCs w:val="18"/>
              </w:rPr>
            </w:pPr>
            <w:r w:rsidRPr="00437610">
              <w:rPr>
                <w:rFonts w:eastAsia="Calibri"/>
                <w:color w:val="000000"/>
                <w:sz w:val="18"/>
                <w:szCs w:val="18"/>
              </w:rPr>
              <w:t xml:space="preserve"> </w:t>
            </w:r>
          </w:p>
          <w:p w14:paraId="2CC8E292" w14:textId="77777777" w:rsidR="00E3086F" w:rsidRPr="00437610" w:rsidRDefault="00E3086F" w:rsidP="003B19B9">
            <w:pPr>
              <w:ind w:right="48"/>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A8C020" w14:textId="77777777" w:rsidR="00E3086F" w:rsidRPr="00437610" w:rsidRDefault="00E3086F" w:rsidP="003B19B9">
            <w:pPr>
              <w:ind w:right="6"/>
              <w:jc w:val="center"/>
              <w:rPr>
                <w:sz w:val="18"/>
                <w:szCs w:val="18"/>
              </w:rPr>
            </w:pPr>
            <w:r w:rsidRPr="00437610">
              <w:rPr>
                <w:rFonts w:eastAsia="Calibri"/>
                <w:color w:val="000000"/>
                <w:sz w:val="18"/>
                <w:szCs w:val="18"/>
              </w:rPr>
              <w:t xml:space="preserve"> </w:t>
            </w:r>
          </w:p>
          <w:p w14:paraId="31DF513C" w14:textId="77777777" w:rsidR="00E3086F" w:rsidRPr="00437610" w:rsidRDefault="00E3086F" w:rsidP="003B19B9">
            <w:pPr>
              <w:ind w:right="46"/>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F3C3AD2" w14:textId="77777777" w:rsidR="00E3086F" w:rsidRPr="00437610" w:rsidRDefault="00E3086F" w:rsidP="003B19B9">
            <w:pPr>
              <w:spacing w:after="84"/>
              <w:ind w:right="21"/>
              <w:jc w:val="center"/>
              <w:rPr>
                <w:sz w:val="18"/>
                <w:szCs w:val="18"/>
              </w:rPr>
            </w:pPr>
            <w:r w:rsidRPr="00437610">
              <w:rPr>
                <w:rFonts w:eastAsia="Calibri"/>
                <w:color w:val="000000"/>
                <w:sz w:val="18"/>
                <w:szCs w:val="18"/>
              </w:rPr>
              <w:t xml:space="preserve"> </w:t>
            </w:r>
          </w:p>
          <w:p w14:paraId="24A963D5" w14:textId="77777777" w:rsidR="00E3086F" w:rsidRPr="00437610" w:rsidRDefault="00E3086F" w:rsidP="003B19B9">
            <w:pPr>
              <w:ind w:right="48"/>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167982E" w14:textId="77777777" w:rsidR="00E3086F" w:rsidRPr="00437610" w:rsidRDefault="00E3086F" w:rsidP="003B19B9">
            <w:pPr>
              <w:ind w:left="2"/>
              <w:rPr>
                <w:sz w:val="18"/>
                <w:szCs w:val="18"/>
              </w:rPr>
            </w:pPr>
            <w:proofErr w:type="spellStart"/>
            <w:r w:rsidRPr="00437610">
              <w:rPr>
                <w:color w:val="000000"/>
                <w:sz w:val="18"/>
                <w:szCs w:val="18"/>
              </w:rPr>
              <w:t>Eg</w:t>
            </w:r>
            <w:proofErr w:type="spellEnd"/>
            <w:r w:rsidRPr="00437610">
              <w:rPr>
                <w:color w:val="000000"/>
                <w:sz w:val="18"/>
                <w:szCs w:val="18"/>
              </w:rPr>
              <w:t xml:space="preserve"> NMC, GMC, accountancy bodies. </w:t>
            </w:r>
          </w:p>
        </w:tc>
        <w:tc>
          <w:tcPr>
            <w:tcW w:w="3969" w:type="dxa"/>
            <w:tcBorders>
              <w:top w:val="single" w:sz="4" w:space="0" w:color="000000"/>
              <w:left w:val="single" w:sz="4" w:space="0" w:color="000000"/>
              <w:bottom w:val="single" w:sz="4" w:space="0" w:color="000000"/>
              <w:right w:val="single" w:sz="4" w:space="0" w:color="000000"/>
            </w:tcBorders>
          </w:tcPr>
          <w:p w14:paraId="4E45E039" w14:textId="77777777" w:rsidR="00E3086F" w:rsidRPr="00437610" w:rsidRDefault="00E3086F" w:rsidP="003B19B9">
            <w:pPr>
              <w:ind w:left="1"/>
              <w:rPr>
                <w:sz w:val="18"/>
                <w:szCs w:val="18"/>
              </w:rPr>
            </w:pPr>
            <w:r w:rsidRPr="00437610">
              <w:rPr>
                <w:color w:val="000000"/>
                <w:sz w:val="18"/>
                <w:szCs w:val="18"/>
              </w:rPr>
              <w:t xml:space="preserve"> </w:t>
            </w:r>
          </w:p>
        </w:tc>
      </w:tr>
      <w:tr w:rsidR="00E3086F" w:rsidRPr="00437610" w14:paraId="74847F5A" w14:textId="77777777" w:rsidTr="003B19B9">
        <w:tblPrEx>
          <w:tblCellMar>
            <w:top w:w="34" w:type="dxa"/>
            <w:bottom w:w="0" w:type="dxa"/>
            <w:right w:w="73" w:type="dxa"/>
          </w:tblCellMar>
        </w:tblPrEx>
        <w:trPr>
          <w:trHeight w:val="1138"/>
        </w:trPr>
        <w:tc>
          <w:tcPr>
            <w:tcW w:w="2350" w:type="dxa"/>
            <w:tcBorders>
              <w:top w:val="single" w:sz="4" w:space="0" w:color="000000"/>
              <w:left w:val="single" w:sz="4" w:space="0" w:color="000000"/>
              <w:bottom w:val="single" w:sz="4" w:space="0" w:color="000000"/>
              <w:right w:val="single" w:sz="4" w:space="0" w:color="000000"/>
            </w:tcBorders>
          </w:tcPr>
          <w:p w14:paraId="4804F72A" w14:textId="77777777" w:rsidR="00E3086F" w:rsidRPr="00437610" w:rsidRDefault="00E3086F" w:rsidP="003B19B9">
            <w:pPr>
              <w:spacing w:after="15"/>
              <w:rPr>
                <w:sz w:val="18"/>
                <w:szCs w:val="18"/>
              </w:rPr>
            </w:pPr>
          </w:p>
          <w:p w14:paraId="018AD7EF" w14:textId="77777777" w:rsidR="00E3086F" w:rsidRPr="00437610" w:rsidRDefault="00E3086F" w:rsidP="003B19B9">
            <w:pPr>
              <w:rPr>
                <w:sz w:val="18"/>
                <w:szCs w:val="18"/>
              </w:rPr>
            </w:pPr>
            <w:r w:rsidRPr="00437610">
              <w:rPr>
                <w:b/>
                <w:color w:val="000000"/>
                <w:sz w:val="18"/>
                <w:szCs w:val="18"/>
              </w:rPr>
              <w:t xml:space="preserve">Settlement Agreements </w:t>
            </w:r>
          </w:p>
        </w:tc>
        <w:tc>
          <w:tcPr>
            <w:tcW w:w="865" w:type="dxa"/>
            <w:tcBorders>
              <w:top w:val="single" w:sz="4" w:space="0" w:color="000000"/>
              <w:left w:val="single" w:sz="4" w:space="0" w:color="000000"/>
              <w:bottom w:val="single" w:sz="4" w:space="0" w:color="000000"/>
              <w:right w:val="single" w:sz="4" w:space="0" w:color="000000"/>
            </w:tcBorders>
          </w:tcPr>
          <w:p w14:paraId="468A9EDA" w14:textId="77777777" w:rsidR="00E3086F" w:rsidRPr="00437610" w:rsidRDefault="00E3086F" w:rsidP="003B19B9">
            <w:pPr>
              <w:spacing w:after="6"/>
              <w:ind w:left="17"/>
              <w:jc w:val="center"/>
              <w:rPr>
                <w:sz w:val="18"/>
                <w:szCs w:val="18"/>
              </w:rPr>
            </w:pPr>
            <w:r w:rsidRPr="00437610">
              <w:rPr>
                <w:color w:val="000000"/>
                <w:sz w:val="18"/>
                <w:szCs w:val="18"/>
              </w:rPr>
              <w:t xml:space="preserve"> </w:t>
            </w:r>
          </w:p>
          <w:p w14:paraId="4EFCDF6C" w14:textId="77777777" w:rsidR="00E3086F" w:rsidRPr="00437610" w:rsidRDefault="00E3086F" w:rsidP="003B19B9">
            <w:pPr>
              <w:ind w:right="32"/>
              <w:jc w:val="center"/>
              <w:rPr>
                <w:sz w:val="18"/>
                <w:szCs w:val="18"/>
              </w:rPr>
            </w:pPr>
            <w:r w:rsidRPr="00437610">
              <w:rPr>
                <w:rFonts w:ascii="Segoe UI Symbol" w:eastAsia="Wingdings" w:hAnsi="Segoe UI Symbol" w:cs="Segoe UI Symbol"/>
                <w:color w:val="000000"/>
                <w:sz w:val="18"/>
                <w:szCs w:val="18"/>
              </w:rPr>
              <w:t>✓</w:t>
            </w:r>
          </w:p>
        </w:tc>
        <w:tc>
          <w:tcPr>
            <w:tcW w:w="1018" w:type="dxa"/>
            <w:tcBorders>
              <w:top w:val="single" w:sz="4" w:space="0" w:color="000000"/>
              <w:left w:val="single" w:sz="4" w:space="0" w:color="000000"/>
              <w:bottom w:val="single" w:sz="4" w:space="0" w:color="000000"/>
              <w:right w:val="single" w:sz="4" w:space="0" w:color="000000"/>
            </w:tcBorders>
          </w:tcPr>
          <w:p w14:paraId="56140973" w14:textId="77777777" w:rsidR="00E3086F" w:rsidRPr="00437610" w:rsidRDefault="00E3086F" w:rsidP="003B19B9">
            <w:pPr>
              <w:ind w:left="15"/>
              <w:jc w:val="center"/>
              <w:rPr>
                <w:sz w:val="18"/>
                <w:szCs w:val="18"/>
              </w:rPr>
            </w:pPr>
            <w:r w:rsidRPr="00437610">
              <w:rPr>
                <w:color w:val="000000"/>
                <w:sz w:val="18"/>
                <w:szCs w:val="18"/>
              </w:rPr>
              <w:t xml:space="preserve"> </w:t>
            </w:r>
          </w:p>
          <w:p w14:paraId="59BB6B19"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Wingdings"/>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608949F" w14:textId="77777777" w:rsidR="00E3086F" w:rsidRPr="00437610" w:rsidRDefault="00E3086F" w:rsidP="003B19B9">
            <w:pPr>
              <w:ind w:left="17"/>
              <w:jc w:val="center"/>
              <w:rPr>
                <w:sz w:val="18"/>
                <w:szCs w:val="18"/>
              </w:rPr>
            </w:pPr>
            <w:r w:rsidRPr="00437610">
              <w:rPr>
                <w:color w:val="000000"/>
                <w:sz w:val="18"/>
                <w:szCs w:val="18"/>
              </w:rPr>
              <w:t xml:space="preserve"> </w:t>
            </w:r>
          </w:p>
          <w:p w14:paraId="123A58E1"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63705D4B" w14:textId="77777777" w:rsidR="00E3086F" w:rsidRPr="00437610" w:rsidRDefault="00E3086F" w:rsidP="003B19B9">
            <w:pPr>
              <w:ind w:left="16"/>
              <w:jc w:val="center"/>
              <w:rPr>
                <w:sz w:val="18"/>
                <w:szCs w:val="18"/>
              </w:rPr>
            </w:pPr>
            <w:r w:rsidRPr="00437610">
              <w:rPr>
                <w:color w:val="000000"/>
                <w:sz w:val="18"/>
                <w:szCs w:val="18"/>
              </w:rPr>
              <w:t xml:space="preserve"> </w:t>
            </w:r>
          </w:p>
          <w:p w14:paraId="68B7F0DE"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3A060B1" w14:textId="77777777" w:rsidR="00E3086F" w:rsidRPr="00437610" w:rsidRDefault="00E3086F" w:rsidP="003B19B9">
            <w:pPr>
              <w:ind w:left="17"/>
              <w:jc w:val="center"/>
              <w:rPr>
                <w:sz w:val="18"/>
                <w:szCs w:val="18"/>
              </w:rPr>
            </w:pPr>
            <w:r w:rsidRPr="00437610">
              <w:rPr>
                <w:color w:val="000000"/>
                <w:sz w:val="18"/>
                <w:szCs w:val="18"/>
              </w:rPr>
              <w:t xml:space="preserve"> </w:t>
            </w:r>
          </w:p>
          <w:p w14:paraId="6AAA63A7"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Wingdings"/>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5BDF987" w14:textId="77777777" w:rsidR="00E3086F" w:rsidRPr="00437610" w:rsidRDefault="00E3086F" w:rsidP="003B19B9">
            <w:pPr>
              <w:ind w:left="16"/>
              <w:jc w:val="center"/>
              <w:rPr>
                <w:sz w:val="18"/>
                <w:szCs w:val="18"/>
              </w:rPr>
            </w:pPr>
            <w:r w:rsidRPr="00437610">
              <w:rPr>
                <w:color w:val="000000"/>
                <w:sz w:val="18"/>
                <w:szCs w:val="18"/>
              </w:rPr>
              <w:t xml:space="preserve"> </w:t>
            </w:r>
          </w:p>
          <w:p w14:paraId="041A6D30"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Wingdings"/>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4DB864F" w14:textId="77777777" w:rsidR="00E3086F" w:rsidRPr="00437610" w:rsidRDefault="00E3086F" w:rsidP="003B19B9">
            <w:pPr>
              <w:ind w:left="2"/>
              <w:rPr>
                <w:sz w:val="18"/>
                <w:szCs w:val="18"/>
              </w:rPr>
            </w:pPr>
            <w:r w:rsidRPr="00437610">
              <w:rPr>
                <w:color w:val="000000"/>
                <w:sz w:val="18"/>
                <w:szCs w:val="18"/>
              </w:rPr>
              <w:t xml:space="preserve">Board member reference at recruitment and any other information that comes to light on an ongoing basis. </w:t>
            </w:r>
          </w:p>
        </w:tc>
        <w:tc>
          <w:tcPr>
            <w:tcW w:w="3969" w:type="dxa"/>
            <w:tcBorders>
              <w:top w:val="single" w:sz="4" w:space="0" w:color="000000"/>
              <w:left w:val="single" w:sz="4" w:space="0" w:color="000000"/>
              <w:bottom w:val="single" w:sz="4" w:space="0" w:color="000000"/>
              <w:right w:val="single" w:sz="4" w:space="0" w:color="000000"/>
            </w:tcBorders>
          </w:tcPr>
          <w:p w14:paraId="74BC3D31" w14:textId="77777777" w:rsidR="00E3086F" w:rsidRPr="00437610" w:rsidRDefault="00E3086F" w:rsidP="003B19B9">
            <w:pPr>
              <w:ind w:left="1" w:right="19"/>
              <w:rPr>
                <w:sz w:val="18"/>
                <w:szCs w:val="18"/>
              </w:rPr>
            </w:pPr>
            <w:r w:rsidRPr="00437610">
              <w:rPr>
                <w:color w:val="000000"/>
                <w:sz w:val="18"/>
                <w:szCs w:val="18"/>
              </w:rPr>
              <w:t xml:space="preserve">Chair guidance describes this in more detail. It is acknowledged that details may not be known/disclosed where there are confidentiality clauses. </w:t>
            </w:r>
          </w:p>
        </w:tc>
      </w:tr>
    </w:tbl>
    <w:p w14:paraId="1A1697F5" w14:textId="77777777" w:rsidR="00E3086F" w:rsidRPr="00437610" w:rsidRDefault="00E3086F" w:rsidP="00E3086F">
      <w:pPr>
        <w:ind w:left="-1440" w:right="15398"/>
        <w:rPr>
          <w:sz w:val="18"/>
          <w:szCs w:val="18"/>
        </w:rPr>
      </w:pPr>
    </w:p>
    <w:tbl>
      <w:tblPr>
        <w:tblStyle w:val="TableGrid0"/>
        <w:tblW w:w="15734" w:type="dxa"/>
        <w:tblInd w:w="-901" w:type="dxa"/>
        <w:tblCellMar>
          <w:top w:w="34" w:type="dxa"/>
          <w:left w:w="106" w:type="dxa"/>
          <w:right w:w="73" w:type="dxa"/>
        </w:tblCellMar>
        <w:tblLook w:val="04A0" w:firstRow="1" w:lastRow="0" w:firstColumn="1" w:lastColumn="0" w:noHBand="0" w:noVBand="1"/>
      </w:tblPr>
      <w:tblGrid>
        <w:gridCol w:w="2350"/>
        <w:gridCol w:w="865"/>
        <w:gridCol w:w="1018"/>
        <w:gridCol w:w="1322"/>
        <w:gridCol w:w="1816"/>
        <w:gridCol w:w="850"/>
        <w:gridCol w:w="992"/>
        <w:gridCol w:w="2552"/>
        <w:gridCol w:w="3969"/>
      </w:tblGrid>
      <w:tr w:rsidR="00E3086F" w:rsidRPr="00437610" w14:paraId="1D4ED9B6" w14:textId="77777777" w:rsidTr="003B19B9">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6FD05A02" w14:textId="77777777" w:rsidR="00E3086F" w:rsidRPr="00437610" w:rsidRDefault="00E3086F" w:rsidP="003B19B9">
            <w:pPr>
              <w:spacing w:after="14"/>
              <w:ind w:left="13"/>
              <w:jc w:val="center"/>
              <w:rPr>
                <w:sz w:val="18"/>
                <w:szCs w:val="18"/>
              </w:rPr>
            </w:pPr>
            <w:r w:rsidRPr="00437610">
              <w:rPr>
                <w:b/>
                <w:color w:val="FFFFFF"/>
                <w:sz w:val="18"/>
                <w:szCs w:val="18"/>
              </w:rPr>
              <w:t xml:space="preserve"> </w:t>
            </w:r>
          </w:p>
          <w:p w14:paraId="2719EDEC" w14:textId="77777777" w:rsidR="00E3086F" w:rsidRPr="00437610" w:rsidRDefault="00E3086F" w:rsidP="003B19B9">
            <w:pPr>
              <w:ind w:right="36"/>
              <w:jc w:val="center"/>
              <w:rPr>
                <w:sz w:val="18"/>
                <w:szCs w:val="18"/>
              </w:rPr>
            </w:pPr>
            <w:r w:rsidRPr="00437610">
              <w:rPr>
                <w:b/>
                <w:color w:val="FFFFFF"/>
                <w:sz w:val="18"/>
                <w:szCs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28C93F7E" w14:textId="77777777" w:rsidR="00E3086F" w:rsidRPr="00437610" w:rsidRDefault="00E3086F" w:rsidP="003B19B9">
            <w:pPr>
              <w:ind w:left="17"/>
              <w:jc w:val="center"/>
              <w:rPr>
                <w:sz w:val="18"/>
                <w:szCs w:val="18"/>
              </w:rPr>
            </w:pPr>
            <w:r w:rsidRPr="00437610">
              <w:rPr>
                <w:b/>
                <w:color w:val="FFFFFF"/>
                <w:sz w:val="18"/>
                <w:szCs w:val="18"/>
              </w:rPr>
              <w:t xml:space="preserve"> </w:t>
            </w:r>
          </w:p>
          <w:p w14:paraId="4B95868F" w14:textId="77777777" w:rsidR="00E3086F" w:rsidRPr="00437610" w:rsidRDefault="00E3086F" w:rsidP="003B19B9">
            <w:pPr>
              <w:jc w:val="center"/>
              <w:rPr>
                <w:sz w:val="18"/>
                <w:szCs w:val="18"/>
              </w:rPr>
            </w:pPr>
            <w:r w:rsidRPr="00437610">
              <w:rPr>
                <w:b/>
                <w:color w:val="FFFFFF"/>
                <w:sz w:val="18"/>
                <w:szCs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42580839" w14:textId="77777777" w:rsidR="00E3086F" w:rsidRPr="00437610" w:rsidRDefault="00E3086F" w:rsidP="003B19B9">
            <w:pPr>
              <w:spacing w:after="85"/>
              <w:ind w:right="13"/>
              <w:jc w:val="center"/>
              <w:rPr>
                <w:sz w:val="18"/>
                <w:szCs w:val="18"/>
              </w:rPr>
            </w:pPr>
            <w:r w:rsidRPr="00437610">
              <w:rPr>
                <w:b/>
                <w:color w:val="FFFFFF"/>
                <w:sz w:val="18"/>
                <w:szCs w:val="18"/>
              </w:rPr>
              <w:t xml:space="preserve"> </w:t>
            </w:r>
          </w:p>
          <w:p w14:paraId="4640383E" w14:textId="77777777" w:rsidR="00E3086F" w:rsidRPr="00437610" w:rsidRDefault="00E3086F" w:rsidP="003B19B9">
            <w:pPr>
              <w:spacing w:after="30"/>
              <w:jc w:val="center"/>
              <w:rPr>
                <w:sz w:val="18"/>
                <w:szCs w:val="18"/>
              </w:rPr>
            </w:pPr>
            <w:r w:rsidRPr="00437610">
              <w:rPr>
                <w:b/>
                <w:color w:val="FFFFFF"/>
                <w:sz w:val="18"/>
                <w:szCs w:val="18"/>
              </w:rPr>
              <w:t xml:space="preserve">Local evidence </w:t>
            </w:r>
          </w:p>
          <w:p w14:paraId="28BA6B95" w14:textId="77777777" w:rsidR="00E3086F" w:rsidRPr="00437610" w:rsidRDefault="00E3086F" w:rsidP="003B19B9">
            <w:pPr>
              <w:ind w:right="36"/>
              <w:jc w:val="center"/>
              <w:rPr>
                <w:sz w:val="18"/>
                <w:szCs w:val="18"/>
              </w:rPr>
            </w:pPr>
            <w:r w:rsidRPr="00437610">
              <w:rPr>
                <w:b/>
                <w:color w:val="FFFFFF"/>
                <w:sz w:val="18"/>
                <w:szCs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12BDEA6E" w14:textId="77777777" w:rsidR="00E3086F" w:rsidRPr="00437610" w:rsidRDefault="00E3086F" w:rsidP="003B19B9">
            <w:pPr>
              <w:ind w:left="17"/>
              <w:jc w:val="center"/>
              <w:rPr>
                <w:sz w:val="18"/>
                <w:szCs w:val="18"/>
              </w:rPr>
            </w:pPr>
            <w:r w:rsidRPr="00437610">
              <w:rPr>
                <w:b/>
                <w:color w:val="FFFFFF"/>
                <w:sz w:val="18"/>
                <w:szCs w:val="18"/>
              </w:rPr>
              <w:t xml:space="preserve"> </w:t>
            </w:r>
          </w:p>
          <w:p w14:paraId="1AD73363" w14:textId="77777777" w:rsidR="00E3086F" w:rsidRPr="00437610" w:rsidRDefault="00E3086F" w:rsidP="003B19B9">
            <w:pPr>
              <w:spacing w:after="11"/>
              <w:ind w:left="31"/>
              <w:rPr>
                <w:sz w:val="18"/>
                <w:szCs w:val="18"/>
              </w:rPr>
            </w:pPr>
            <w:r w:rsidRPr="00437610">
              <w:rPr>
                <w:b/>
                <w:color w:val="FFFFFF"/>
                <w:sz w:val="18"/>
                <w:szCs w:val="18"/>
              </w:rPr>
              <w:t xml:space="preserve">Recruitment </w:t>
            </w:r>
          </w:p>
          <w:p w14:paraId="4CDB23FF" w14:textId="77777777" w:rsidR="00E3086F" w:rsidRPr="00437610" w:rsidRDefault="00E3086F" w:rsidP="003B19B9">
            <w:pPr>
              <w:ind w:right="33"/>
              <w:jc w:val="center"/>
              <w:rPr>
                <w:sz w:val="18"/>
                <w:szCs w:val="18"/>
              </w:rPr>
            </w:pPr>
            <w:r w:rsidRPr="00437610">
              <w:rPr>
                <w:b/>
                <w:color w:val="FFFFFF"/>
                <w:sz w:val="18"/>
                <w:szCs w:val="18"/>
              </w:rPr>
              <w:t xml:space="preserve">Test </w:t>
            </w:r>
          </w:p>
          <w:p w14:paraId="0E00CEF9" w14:textId="77777777" w:rsidR="00E3086F" w:rsidRPr="00437610" w:rsidRDefault="00E3086F" w:rsidP="003B19B9">
            <w:pPr>
              <w:ind w:left="17"/>
              <w:jc w:val="center"/>
              <w:rPr>
                <w:sz w:val="18"/>
                <w:szCs w:val="18"/>
              </w:rPr>
            </w:pPr>
            <w:r w:rsidRPr="00437610">
              <w:rPr>
                <w:b/>
                <w:color w:val="FFFFFF"/>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5010D80F" w14:textId="77777777" w:rsidR="00E3086F" w:rsidRPr="00437610" w:rsidRDefault="00E3086F" w:rsidP="003B19B9">
            <w:pPr>
              <w:spacing w:after="14"/>
              <w:ind w:left="16"/>
              <w:jc w:val="center"/>
              <w:rPr>
                <w:sz w:val="18"/>
                <w:szCs w:val="18"/>
              </w:rPr>
            </w:pPr>
            <w:r w:rsidRPr="00437610">
              <w:rPr>
                <w:b/>
                <w:color w:val="FFFFFF"/>
                <w:sz w:val="18"/>
                <w:szCs w:val="18"/>
              </w:rPr>
              <w:t xml:space="preserve"> </w:t>
            </w:r>
          </w:p>
          <w:p w14:paraId="313D9ABB" w14:textId="77777777" w:rsidR="00E3086F" w:rsidRPr="00437610" w:rsidRDefault="00E3086F" w:rsidP="003B19B9">
            <w:pPr>
              <w:ind w:right="36"/>
              <w:jc w:val="center"/>
              <w:rPr>
                <w:sz w:val="18"/>
                <w:szCs w:val="18"/>
              </w:rPr>
            </w:pPr>
            <w:r w:rsidRPr="00437610">
              <w:rPr>
                <w:b/>
                <w:color w:val="FFFFFF"/>
                <w:sz w:val="18"/>
                <w:szCs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2365C543" w14:textId="77777777" w:rsidR="00E3086F" w:rsidRPr="00437610" w:rsidRDefault="00E3086F" w:rsidP="003B19B9">
            <w:pPr>
              <w:spacing w:after="11"/>
              <w:ind w:left="17"/>
              <w:jc w:val="center"/>
              <w:rPr>
                <w:sz w:val="18"/>
                <w:szCs w:val="18"/>
              </w:rPr>
            </w:pPr>
            <w:r w:rsidRPr="00437610">
              <w:rPr>
                <w:b/>
                <w:color w:val="FFFFFF"/>
                <w:sz w:val="18"/>
                <w:szCs w:val="18"/>
              </w:rPr>
              <w:t xml:space="preserve"> </w:t>
            </w:r>
          </w:p>
          <w:p w14:paraId="124D6034" w14:textId="77777777" w:rsidR="00E3086F" w:rsidRPr="00437610" w:rsidRDefault="00E3086F" w:rsidP="003B19B9">
            <w:pPr>
              <w:ind w:right="33"/>
              <w:jc w:val="center"/>
              <w:rPr>
                <w:sz w:val="18"/>
                <w:szCs w:val="18"/>
              </w:rPr>
            </w:pPr>
            <w:r w:rsidRPr="00437610">
              <w:rPr>
                <w:b/>
                <w:color w:val="FFFFFF"/>
                <w:sz w:val="18"/>
                <w:szCs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3D705B98" w14:textId="77777777" w:rsidR="00E3086F" w:rsidRPr="00437610" w:rsidRDefault="00E3086F" w:rsidP="003B19B9">
            <w:pPr>
              <w:spacing w:after="12"/>
              <w:ind w:left="16"/>
              <w:jc w:val="center"/>
              <w:rPr>
                <w:sz w:val="18"/>
                <w:szCs w:val="18"/>
              </w:rPr>
            </w:pPr>
            <w:r w:rsidRPr="00437610">
              <w:rPr>
                <w:b/>
                <w:color w:val="FFFFFF"/>
                <w:sz w:val="18"/>
                <w:szCs w:val="18"/>
              </w:rPr>
              <w:t xml:space="preserve"> </w:t>
            </w:r>
          </w:p>
          <w:p w14:paraId="1A76B29C" w14:textId="77777777" w:rsidR="00E3086F" w:rsidRPr="00437610" w:rsidRDefault="00E3086F" w:rsidP="003B19B9">
            <w:pPr>
              <w:ind w:right="34"/>
              <w:jc w:val="center"/>
              <w:rPr>
                <w:sz w:val="18"/>
                <w:szCs w:val="18"/>
              </w:rPr>
            </w:pPr>
            <w:r w:rsidRPr="00437610">
              <w:rPr>
                <w:b/>
                <w:color w:val="FFFFFF"/>
                <w:sz w:val="18"/>
                <w:szCs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56AEBCB9" w14:textId="77777777" w:rsidR="00E3086F" w:rsidRPr="00437610" w:rsidRDefault="00E3086F" w:rsidP="003B19B9">
            <w:pPr>
              <w:spacing w:after="14"/>
              <w:ind w:left="16"/>
              <w:jc w:val="center"/>
              <w:rPr>
                <w:sz w:val="18"/>
                <w:szCs w:val="18"/>
              </w:rPr>
            </w:pPr>
            <w:r w:rsidRPr="00437610">
              <w:rPr>
                <w:b/>
                <w:color w:val="FFFFFF"/>
                <w:sz w:val="18"/>
                <w:szCs w:val="18"/>
              </w:rPr>
              <w:t xml:space="preserve"> </w:t>
            </w:r>
          </w:p>
          <w:p w14:paraId="088AEBF0" w14:textId="77777777" w:rsidR="00E3086F" w:rsidRPr="00437610" w:rsidRDefault="00E3086F" w:rsidP="003B19B9">
            <w:pPr>
              <w:ind w:right="34"/>
              <w:jc w:val="center"/>
              <w:rPr>
                <w:sz w:val="18"/>
                <w:szCs w:val="18"/>
              </w:rPr>
            </w:pPr>
            <w:r w:rsidRPr="00437610">
              <w:rPr>
                <w:b/>
                <w:color w:val="FFFFFF"/>
                <w:sz w:val="18"/>
                <w:szCs w:val="18"/>
              </w:rPr>
              <w:t xml:space="preserve">Source </w:t>
            </w:r>
          </w:p>
        </w:tc>
        <w:tc>
          <w:tcPr>
            <w:tcW w:w="3969" w:type="dxa"/>
            <w:tcBorders>
              <w:top w:val="single" w:sz="4" w:space="0" w:color="000000"/>
              <w:left w:val="single" w:sz="4" w:space="0" w:color="000000"/>
              <w:bottom w:val="single" w:sz="4" w:space="0" w:color="000000"/>
              <w:right w:val="single" w:sz="4" w:space="0" w:color="000000"/>
            </w:tcBorders>
            <w:shd w:val="clear" w:color="auto" w:fill="4472C4"/>
          </w:tcPr>
          <w:p w14:paraId="548A0AC9" w14:textId="77777777" w:rsidR="00E3086F" w:rsidRPr="00437610" w:rsidRDefault="00E3086F" w:rsidP="003B19B9">
            <w:pPr>
              <w:spacing w:after="13"/>
              <w:ind w:left="15"/>
              <w:jc w:val="center"/>
              <w:rPr>
                <w:sz w:val="18"/>
                <w:szCs w:val="18"/>
              </w:rPr>
            </w:pPr>
            <w:r w:rsidRPr="00437610">
              <w:rPr>
                <w:b/>
                <w:color w:val="FFFFFF"/>
                <w:sz w:val="18"/>
                <w:szCs w:val="18"/>
              </w:rPr>
              <w:t xml:space="preserve"> </w:t>
            </w:r>
          </w:p>
          <w:p w14:paraId="4ECCAE7D" w14:textId="77777777" w:rsidR="00E3086F" w:rsidRPr="00437610" w:rsidRDefault="00E3086F" w:rsidP="003B19B9">
            <w:pPr>
              <w:ind w:right="34"/>
              <w:jc w:val="center"/>
              <w:rPr>
                <w:sz w:val="18"/>
                <w:szCs w:val="18"/>
              </w:rPr>
            </w:pPr>
            <w:r w:rsidRPr="00437610">
              <w:rPr>
                <w:b/>
                <w:color w:val="FFFFFF"/>
                <w:sz w:val="18"/>
                <w:szCs w:val="18"/>
              </w:rPr>
              <w:t xml:space="preserve">Notes </w:t>
            </w:r>
          </w:p>
        </w:tc>
      </w:tr>
      <w:tr w:rsidR="00E3086F" w:rsidRPr="00437610" w14:paraId="164087D6" w14:textId="77777777" w:rsidTr="003B19B9">
        <w:trPr>
          <w:trHeight w:val="675"/>
        </w:trPr>
        <w:tc>
          <w:tcPr>
            <w:tcW w:w="2350" w:type="dxa"/>
            <w:tcBorders>
              <w:top w:val="single" w:sz="4" w:space="0" w:color="000000"/>
              <w:left w:val="single" w:sz="4" w:space="0" w:color="000000"/>
              <w:bottom w:val="single" w:sz="4" w:space="0" w:color="000000"/>
              <w:right w:val="single" w:sz="4" w:space="0" w:color="000000"/>
            </w:tcBorders>
          </w:tcPr>
          <w:p w14:paraId="7502EEF6" w14:textId="77777777" w:rsidR="00E3086F" w:rsidRPr="00437610" w:rsidRDefault="00E3086F" w:rsidP="003B19B9">
            <w:pPr>
              <w:rPr>
                <w:sz w:val="18"/>
                <w:szCs w:val="18"/>
              </w:rPr>
            </w:pPr>
            <w:r w:rsidRPr="00437610">
              <w:rPr>
                <w:b/>
                <w:color w:val="000000"/>
                <w:sz w:val="18"/>
                <w:szCs w:val="18"/>
              </w:rPr>
              <w:t>Insolvency Check</w:t>
            </w: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C963706"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9C9AB21"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8B71BE8"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3B66421"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2C1F73"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2BF7A55"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6C4FCF3" w14:textId="77777777" w:rsidR="00E3086F" w:rsidRPr="00437610" w:rsidRDefault="00343B7E" w:rsidP="003B19B9">
            <w:pPr>
              <w:ind w:left="2"/>
              <w:rPr>
                <w:sz w:val="18"/>
                <w:szCs w:val="18"/>
              </w:rPr>
            </w:pPr>
            <w:hyperlink r:id="rId47">
              <w:r w:rsidR="00E3086F" w:rsidRPr="00437610">
                <w:rPr>
                  <w:color w:val="0563C1"/>
                  <w:sz w:val="18"/>
                  <w:szCs w:val="18"/>
                  <w:u w:val="single" w:color="0563C1"/>
                </w:rPr>
                <w:t>Bankruptcy and Insolvency</w:t>
              </w:r>
            </w:hyperlink>
            <w:hyperlink r:id="rId48">
              <w:r w:rsidR="00E3086F" w:rsidRPr="00437610">
                <w:rPr>
                  <w:color w:val="0563C1"/>
                  <w:sz w:val="18"/>
                  <w:szCs w:val="18"/>
                </w:rPr>
                <w:t xml:space="preserve"> </w:t>
              </w:r>
            </w:hyperlink>
            <w:hyperlink r:id="rId49">
              <w:r w:rsidR="00E3086F" w:rsidRPr="00437610">
                <w:rPr>
                  <w:color w:val="0563C1"/>
                  <w:sz w:val="18"/>
                  <w:szCs w:val="18"/>
                  <w:u w:val="single" w:color="0563C1"/>
                </w:rPr>
                <w:t>register</w:t>
              </w:r>
            </w:hyperlink>
            <w:hyperlink r:id="rId50">
              <w:r w:rsidR="00E3086F" w:rsidRPr="00437610">
                <w:rPr>
                  <w:color w:val="000000"/>
                  <w:sz w:val="18"/>
                  <w:szCs w:val="18"/>
                </w:rPr>
                <w:t xml:space="preserve"> </w:t>
              </w:r>
            </w:hyperlink>
          </w:p>
        </w:tc>
        <w:tc>
          <w:tcPr>
            <w:tcW w:w="3969" w:type="dxa"/>
            <w:vMerge w:val="restart"/>
            <w:tcBorders>
              <w:top w:val="single" w:sz="4" w:space="0" w:color="000000"/>
              <w:left w:val="single" w:sz="4" w:space="0" w:color="000000"/>
              <w:bottom w:val="single" w:sz="4" w:space="0" w:color="000000"/>
              <w:right w:val="single" w:sz="4" w:space="0" w:color="000000"/>
            </w:tcBorders>
          </w:tcPr>
          <w:p w14:paraId="3E28C9AC" w14:textId="77777777" w:rsidR="00E3086F" w:rsidRPr="00437610" w:rsidRDefault="00E3086F" w:rsidP="003B19B9">
            <w:pPr>
              <w:spacing w:after="128" w:line="311" w:lineRule="auto"/>
              <w:ind w:left="1"/>
              <w:rPr>
                <w:sz w:val="18"/>
                <w:szCs w:val="18"/>
              </w:rPr>
            </w:pPr>
            <w:r w:rsidRPr="00437610">
              <w:rPr>
                <w:color w:val="000000"/>
                <w:sz w:val="18"/>
                <w:szCs w:val="18"/>
              </w:rPr>
              <w:t xml:space="preserve">Keep a screenshot of check as local evidence of check completed. </w:t>
            </w:r>
          </w:p>
          <w:p w14:paraId="3DCDABB1" w14:textId="77777777" w:rsidR="00E3086F" w:rsidRPr="00437610" w:rsidRDefault="00E3086F" w:rsidP="003B19B9">
            <w:pPr>
              <w:ind w:left="1"/>
              <w:rPr>
                <w:sz w:val="18"/>
                <w:szCs w:val="18"/>
              </w:rPr>
            </w:pPr>
            <w:r w:rsidRPr="00437610">
              <w:rPr>
                <w:color w:val="000000"/>
                <w:sz w:val="18"/>
                <w:szCs w:val="18"/>
              </w:rPr>
              <w:t xml:space="preserve"> </w:t>
            </w:r>
          </w:p>
        </w:tc>
      </w:tr>
      <w:tr w:rsidR="00E3086F" w:rsidRPr="00437610" w14:paraId="7083BD3F" w14:textId="77777777" w:rsidTr="003B19B9">
        <w:trPr>
          <w:trHeight w:val="782"/>
        </w:trPr>
        <w:tc>
          <w:tcPr>
            <w:tcW w:w="2350" w:type="dxa"/>
            <w:tcBorders>
              <w:top w:val="single" w:sz="4" w:space="0" w:color="000000"/>
              <w:left w:val="single" w:sz="4" w:space="0" w:color="000000"/>
              <w:bottom w:val="single" w:sz="4" w:space="0" w:color="000000"/>
              <w:right w:val="single" w:sz="4" w:space="0" w:color="000000"/>
            </w:tcBorders>
          </w:tcPr>
          <w:p w14:paraId="44A7CAC0" w14:textId="77777777" w:rsidR="00E3086F" w:rsidRPr="00437610" w:rsidRDefault="00E3086F" w:rsidP="003B19B9">
            <w:pPr>
              <w:spacing w:line="275" w:lineRule="auto"/>
              <w:rPr>
                <w:sz w:val="18"/>
                <w:szCs w:val="18"/>
              </w:rPr>
            </w:pPr>
            <w:r w:rsidRPr="00437610">
              <w:rPr>
                <w:b/>
                <w:color w:val="000000"/>
                <w:sz w:val="18"/>
                <w:szCs w:val="18"/>
              </w:rPr>
              <w:t xml:space="preserve">Disqualified Directors Register Check </w:t>
            </w:r>
          </w:p>
          <w:p w14:paraId="7419EF74"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2042ED4"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5852DE5"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13E6A7B"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4287C4AE"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D911270"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17D3A9C"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C3E7079" w14:textId="77777777" w:rsidR="00E3086F" w:rsidRPr="00437610" w:rsidRDefault="00343B7E" w:rsidP="003B19B9">
            <w:pPr>
              <w:spacing w:after="134"/>
              <w:ind w:left="2"/>
              <w:rPr>
                <w:sz w:val="18"/>
                <w:szCs w:val="18"/>
              </w:rPr>
            </w:pPr>
            <w:hyperlink r:id="rId51">
              <w:r w:rsidR="00E3086F" w:rsidRPr="00437610">
                <w:rPr>
                  <w:color w:val="0563C1"/>
                  <w:sz w:val="18"/>
                  <w:szCs w:val="18"/>
                  <w:u w:val="single" w:color="0563C1"/>
                </w:rPr>
                <w:t>Companies House</w:t>
              </w:r>
            </w:hyperlink>
            <w:hyperlink r:id="rId52">
              <w:r w:rsidR="00E3086F" w:rsidRPr="00437610">
                <w:rPr>
                  <w:color w:val="000000"/>
                  <w:sz w:val="18"/>
                  <w:szCs w:val="18"/>
                </w:rPr>
                <w:t xml:space="preserve"> </w:t>
              </w:r>
            </w:hyperlink>
          </w:p>
          <w:p w14:paraId="326DD143" w14:textId="77777777" w:rsidR="00E3086F" w:rsidRPr="00437610" w:rsidRDefault="00E3086F" w:rsidP="003B19B9">
            <w:pPr>
              <w:ind w:left="2"/>
              <w:rPr>
                <w:sz w:val="18"/>
                <w:szCs w:val="18"/>
              </w:rPr>
            </w:pPr>
            <w:r w:rsidRPr="00437610">
              <w:rPr>
                <w:color w:val="000000"/>
                <w:sz w:val="18"/>
                <w:szCs w:val="18"/>
              </w:rPr>
              <w:t xml:space="preserve"> </w:t>
            </w:r>
          </w:p>
        </w:tc>
        <w:tc>
          <w:tcPr>
            <w:tcW w:w="0" w:type="auto"/>
            <w:vMerge/>
            <w:tcBorders>
              <w:top w:val="nil"/>
              <w:left w:val="single" w:sz="4" w:space="0" w:color="000000"/>
              <w:bottom w:val="nil"/>
              <w:right w:val="single" w:sz="4" w:space="0" w:color="000000"/>
            </w:tcBorders>
          </w:tcPr>
          <w:p w14:paraId="3A01C232" w14:textId="77777777" w:rsidR="00E3086F" w:rsidRPr="00437610" w:rsidRDefault="00E3086F" w:rsidP="003B19B9">
            <w:pPr>
              <w:spacing w:after="160"/>
              <w:rPr>
                <w:sz w:val="18"/>
                <w:szCs w:val="18"/>
              </w:rPr>
            </w:pPr>
          </w:p>
        </w:tc>
      </w:tr>
      <w:tr w:rsidR="00E3086F" w:rsidRPr="00437610" w14:paraId="56604345" w14:textId="77777777" w:rsidTr="003B19B9">
        <w:trPr>
          <w:trHeight w:val="940"/>
        </w:trPr>
        <w:tc>
          <w:tcPr>
            <w:tcW w:w="2350" w:type="dxa"/>
            <w:tcBorders>
              <w:top w:val="single" w:sz="4" w:space="0" w:color="000000"/>
              <w:left w:val="single" w:sz="4" w:space="0" w:color="000000"/>
              <w:bottom w:val="single" w:sz="4" w:space="0" w:color="000000"/>
              <w:right w:val="single" w:sz="4" w:space="0" w:color="000000"/>
            </w:tcBorders>
          </w:tcPr>
          <w:p w14:paraId="090005DD" w14:textId="77777777" w:rsidR="00E3086F" w:rsidRPr="00437610" w:rsidRDefault="00E3086F" w:rsidP="003B19B9">
            <w:pPr>
              <w:spacing w:after="30" w:line="239" w:lineRule="auto"/>
              <w:rPr>
                <w:sz w:val="18"/>
                <w:szCs w:val="18"/>
              </w:rPr>
            </w:pPr>
            <w:r w:rsidRPr="00437610">
              <w:rPr>
                <w:b/>
                <w:color w:val="000000"/>
                <w:sz w:val="18"/>
                <w:szCs w:val="18"/>
              </w:rPr>
              <w:t xml:space="preserve">Disqualification from being a Charity Trustee </w:t>
            </w:r>
          </w:p>
          <w:p w14:paraId="60ED9905" w14:textId="77777777" w:rsidR="00E3086F" w:rsidRPr="00437610" w:rsidRDefault="00E3086F" w:rsidP="003B19B9">
            <w:pPr>
              <w:spacing w:after="21"/>
              <w:rPr>
                <w:sz w:val="18"/>
                <w:szCs w:val="18"/>
              </w:rPr>
            </w:pPr>
            <w:r w:rsidRPr="00437610">
              <w:rPr>
                <w:b/>
                <w:color w:val="000000"/>
                <w:sz w:val="18"/>
                <w:szCs w:val="18"/>
              </w:rPr>
              <w:t xml:space="preserve">Check </w:t>
            </w:r>
          </w:p>
          <w:p w14:paraId="16143554"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04E8932" w14:textId="77777777" w:rsidR="00E3086F" w:rsidRPr="00437610" w:rsidRDefault="00E3086F" w:rsidP="003B19B9">
            <w:pPr>
              <w:ind w:left="7"/>
              <w:jc w:val="center"/>
              <w:rPr>
                <w:sz w:val="18"/>
                <w:szCs w:val="18"/>
              </w:rPr>
            </w:pPr>
            <w:r w:rsidRPr="00437610">
              <w:rPr>
                <w:rFonts w:eastAsia="Calibri"/>
                <w:color w:val="000000"/>
                <w:sz w:val="18"/>
                <w:szCs w:val="18"/>
              </w:rPr>
              <w:t xml:space="preserve"> </w:t>
            </w:r>
          </w:p>
          <w:p w14:paraId="7FF2070C"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30546EF"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7C7EDDC4"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A0EA915" w14:textId="77777777" w:rsidR="00E3086F" w:rsidRPr="00437610" w:rsidRDefault="00E3086F" w:rsidP="003B19B9">
            <w:pPr>
              <w:ind w:left="7"/>
              <w:jc w:val="center"/>
              <w:rPr>
                <w:sz w:val="18"/>
                <w:szCs w:val="18"/>
              </w:rPr>
            </w:pPr>
            <w:r w:rsidRPr="00437610">
              <w:rPr>
                <w:rFonts w:eastAsia="Calibri"/>
                <w:color w:val="000000"/>
                <w:sz w:val="18"/>
                <w:szCs w:val="18"/>
              </w:rPr>
              <w:t xml:space="preserve"> </w:t>
            </w:r>
          </w:p>
          <w:p w14:paraId="0F79655F"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F329FB7"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1425FDC9"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85B461" w14:textId="77777777" w:rsidR="00E3086F" w:rsidRPr="00437610" w:rsidRDefault="00E3086F" w:rsidP="003B19B9">
            <w:pPr>
              <w:ind w:left="8"/>
              <w:jc w:val="center"/>
              <w:rPr>
                <w:sz w:val="18"/>
                <w:szCs w:val="18"/>
              </w:rPr>
            </w:pPr>
            <w:r w:rsidRPr="00437610">
              <w:rPr>
                <w:rFonts w:eastAsia="Calibri"/>
                <w:color w:val="000000"/>
                <w:sz w:val="18"/>
                <w:szCs w:val="18"/>
              </w:rPr>
              <w:t xml:space="preserve"> </w:t>
            </w:r>
          </w:p>
          <w:p w14:paraId="7465B517"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CE13AF9"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67A059F7"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A84E26" w14:textId="77777777" w:rsidR="00E3086F" w:rsidRPr="00437610" w:rsidRDefault="00343B7E" w:rsidP="003B19B9">
            <w:pPr>
              <w:ind w:left="2"/>
              <w:rPr>
                <w:sz w:val="18"/>
                <w:szCs w:val="18"/>
              </w:rPr>
            </w:pPr>
            <w:hyperlink r:id="rId53">
              <w:r w:rsidR="00E3086F" w:rsidRPr="00437610">
                <w:rPr>
                  <w:color w:val="0563C1"/>
                  <w:sz w:val="18"/>
                  <w:szCs w:val="18"/>
                  <w:u w:val="single" w:color="0563C1"/>
                </w:rPr>
                <w:t>Charities Commission</w:t>
              </w:r>
            </w:hyperlink>
            <w:hyperlink r:id="rId54">
              <w:r w:rsidR="00E3086F" w:rsidRPr="00437610">
                <w:rPr>
                  <w:color w:val="000000"/>
                  <w:sz w:val="18"/>
                  <w:szCs w:val="18"/>
                </w:rPr>
                <w:t xml:space="preserve"> </w:t>
              </w:r>
            </w:hyperlink>
          </w:p>
        </w:tc>
        <w:tc>
          <w:tcPr>
            <w:tcW w:w="0" w:type="auto"/>
            <w:vMerge/>
            <w:tcBorders>
              <w:top w:val="nil"/>
              <w:left w:val="single" w:sz="4" w:space="0" w:color="000000"/>
              <w:bottom w:val="nil"/>
              <w:right w:val="single" w:sz="4" w:space="0" w:color="000000"/>
            </w:tcBorders>
          </w:tcPr>
          <w:p w14:paraId="0CCAAD1F" w14:textId="77777777" w:rsidR="00E3086F" w:rsidRPr="00437610" w:rsidRDefault="00E3086F" w:rsidP="003B19B9">
            <w:pPr>
              <w:spacing w:after="160"/>
              <w:rPr>
                <w:sz w:val="18"/>
                <w:szCs w:val="18"/>
              </w:rPr>
            </w:pPr>
          </w:p>
        </w:tc>
      </w:tr>
      <w:tr w:rsidR="00E3086F" w:rsidRPr="00437610" w14:paraId="66F7070F" w14:textId="77777777" w:rsidTr="003B19B9">
        <w:trPr>
          <w:trHeight w:val="663"/>
        </w:trPr>
        <w:tc>
          <w:tcPr>
            <w:tcW w:w="2350" w:type="dxa"/>
            <w:tcBorders>
              <w:top w:val="single" w:sz="4" w:space="0" w:color="000000"/>
              <w:left w:val="single" w:sz="4" w:space="0" w:color="000000"/>
              <w:bottom w:val="single" w:sz="4" w:space="0" w:color="000000"/>
              <w:right w:val="single" w:sz="4" w:space="0" w:color="000000"/>
            </w:tcBorders>
          </w:tcPr>
          <w:p w14:paraId="46019312" w14:textId="77777777" w:rsidR="00E3086F" w:rsidRPr="00437610" w:rsidRDefault="00E3086F" w:rsidP="003B19B9">
            <w:pPr>
              <w:spacing w:line="275" w:lineRule="auto"/>
              <w:rPr>
                <w:sz w:val="18"/>
                <w:szCs w:val="18"/>
              </w:rPr>
            </w:pPr>
            <w:r w:rsidRPr="00437610">
              <w:rPr>
                <w:b/>
                <w:color w:val="000000"/>
                <w:sz w:val="18"/>
                <w:szCs w:val="18"/>
              </w:rPr>
              <w:t xml:space="preserve">Employment Tribunal Judgement Check </w:t>
            </w:r>
          </w:p>
          <w:p w14:paraId="4573EDAF"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0B722BBE"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604D158"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71DFF515"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7CA17D9"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01A4FD"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D2370D9"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3AD2719" w14:textId="77777777" w:rsidR="00E3086F" w:rsidRPr="00437610" w:rsidRDefault="00343B7E" w:rsidP="003B19B9">
            <w:pPr>
              <w:spacing w:after="44"/>
              <w:ind w:left="2"/>
              <w:rPr>
                <w:sz w:val="18"/>
                <w:szCs w:val="18"/>
              </w:rPr>
            </w:pPr>
            <w:hyperlink r:id="rId55">
              <w:r w:rsidR="00E3086F" w:rsidRPr="00437610">
                <w:rPr>
                  <w:color w:val="0563C1"/>
                  <w:sz w:val="18"/>
                  <w:szCs w:val="18"/>
                  <w:u w:val="single" w:color="0563C1"/>
                </w:rPr>
                <w:t>Employment Tribunal</w:t>
              </w:r>
            </w:hyperlink>
            <w:hyperlink r:id="rId56">
              <w:r w:rsidR="00E3086F" w:rsidRPr="00437610">
                <w:rPr>
                  <w:color w:val="0563C1"/>
                  <w:sz w:val="18"/>
                  <w:szCs w:val="18"/>
                </w:rPr>
                <w:t xml:space="preserve"> </w:t>
              </w:r>
            </w:hyperlink>
          </w:p>
          <w:p w14:paraId="14C1C400" w14:textId="77777777" w:rsidR="00E3086F" w:rsidRPr="00437610" w:rsidRDefault="00343B7E" w:rsidP="003B19B9">
            <w:pPr>
              <w:ind w:left="2"/>
              <w:rPr>
                <w:sz w:val="18"/>
                <w:szCs w:val="18"/>
              </w:rPr>
            </w:pPr>
            <w:hyperlink r:id="rId57">
              <w:r w:rsidR="00E3086F" w:rsidRPr="00437610">
                <w:rPr>
                  <w:color w:val="0563C1"/>
                  <w:sz w:val="18"/>
                  <w:szCs w:val="18"/>
                  <w:u w:val="single" w:color="0563C1"/>
                </w:rPr>
                <w:t>Decisions</w:t>
              </w:r>
            </w:hyperlink>
            <w:hyperlink r:id="rId58">
              <w:r w:rsidR="00E3086F" w:rsidRPr="00437610">
                <w:rPr>
                  <w:color w:val="000000"/>
                  <w:sz w:val="18"/>
                  <w:szCs w:val="18"/>
                </w:rPr>
                <w:t xml:space="preserve"> </w:t>
              </w:r>
            </w:hyperlink>
          </w:p>
        </w:tc>
        <w:tc>
          <w:tcPr>
            <w:tcW w:w="0" w:type="auto"/>
            <w:vMerge/>
            <w:tcBorders>
              <w:top w:val="nil"/>
              <w:left w:val="single" w:sz="4" w:space="0" w:color="000000"/>
              <w:bottom w:val="nil"/>
              <w:right w:val="single" w:sz="4" w:space="0" w:color="000000"/>
            </w:tcBorders>
          </w:tcPr>
          <w:p w14:paraId="6888E646" w14:textId="77777777" w:rsidR="00E3086F" w:rsidRPr="00437610" w:rsidRDefault="00E3086F" w:rsidP="003B19B9">
            <w:pPr>
              <w:spacing w:after="160"/>
              <w:rPr>
                <w:sz w:val="18"/>
                <w:szCs w:val="18"/>
              </w:rPr>
            </w:pPr>
          </w:p>
        </w:tc>
      </w:tr>
      <w:tr w:rsidR="00E3086F" w:rsidRPr="00437610" w14:paraId="7D967846" w14:textId="77777777" w:rsidTr="003B19B9">
        <w:trPr>
          <w:trHeight w:val="662"/>
        </w:trPr>
        <w:tc>
          <w:tcPr>
            <w:tcW w:w="2350" w:type="dxa"/>
            <w:tcBorders>
              <w:top w:val="single" w:sz="4" w:space="0" w:color="000000"/>
              <w:left w:val="single" w:sz="4" w:space="0" w:color="000000"/>
              <w:bottom w:val="single" w:sz="4" w:space="0" w:color="000000"/>
              <w:right w:val="single" w:sz="4" w:space="0" w:color="000000"/>
            </w:tcBorders>
          </w:tcPr>
          <w:p w14:paraId="2DD6BF6A" w14:textId="77777777" w:rsidR="00E3086F" w:rsidRPr="00437610" w:rsidRDefault="00E3086F" w:rsidP="003B19B9">
            <w:pPr>
              <w:rPr>
                <w:sz w:val="18"/>
                <w:szCs w:val="18"/>
              </w:rPr>
            </w:pPr>
            <w:r w:rsidRPr="00437610">
              <w:rPr>
                <w:b/>
                <w:color w:val="000000"/>
                <w:sz w:val="18"/>
                <w:szCs w:val="18"/>
              </w:rPr>
              <w:t>Social Media Check</w:t>
            </w: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227A0DBE"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F6DE965"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769FAA72"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665AC0B0"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29F01B8"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911CB41"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AAF6D87" w14:textId="77777777" w:rsidR="00E3086F" w:rsidRPr="00437610" w:rsidRDefault="00E3086F" w:rsidP="003B19B9">
            <w:pPr>
              <w:ind w:left="2"/>
              <w:rPr>
                <w:sz w:val="18"/>
                <w:szCs w:val="18"/>
              </w:rPr>
            </w:pPr>
            <w:r w:rsidRPr="00437610">
              <w:rPr>
                <w:color w:val="000000"/>
                <w:sz w:val="18"/>
                <w:szCs w:val="18"/>
              </w:rPr>
              <w:t xml:space="preserve">Various – Google, Facebook, Instagram, etc. </w:t>
            </w:r>
          </w:p>
        </w:tc>
        <w:tc>
          <w:tcPr>
            <w:tcW w:w="0" w:type="auto"/>
            <w:vMerge/>
            <w:tcBorders>
              <w:top w:val="nil"/>
              <w:left w:val="single" w:sz="4" w:space="0" w:color="000000"/>
              <w:bottom w:val="single" w:sz="4" w:space="0" w:color="000000"/>
              <w:right w:val="single" w:sz="4" w:space="0" w:color="000000"/>
            </w:tcBorders>
          </w:tcPr>
          <w:p w14:paraId="6709C9FA" w14:textId="77777777" w:rsidR="00E3086F" w:rsidRPr="00437610" w:rsidRDefault="00E3086F" w:rsidP="003B19B9">
            <w:pPr>
              <w:spacing w:after="160"/>
              <w:rPr>
                <w:sz w:val="18"/>
                <w:szCs w:val="18"/>
              </w:rPr>
            </w:pPr>
          </w:p>
        </w:tc>
      </w:tr>
      <w:tr w:rsidR="00E3086F" w:rsidRPr="00437610" w14:paraId="6694705A" w14:textId="77777777" w:rsidTr="003B19B9">
        <w:trPr>
          <w:trHeight w:val="661"/>
        </w:trPr>
        <w:tc>
          <w:tcPr>
            <w:tcW w:w="2350" w:type="dxa"/>
            <w:tcBorders>
              <w:top w:val="single" w:sz="4" w:space="0" w:color="000000"/>
              <w:left w:val="single" w:sz="4" w:space="0" w:color="000000"/>
              <w:bottom w:val="single" w:sz="4" w:space="0" w:color="000000"/>
              <w:right w:val="single" w:sz="4" w:space="0" w:color="000000"/>
            </w:tcBorders>
          </w:tcPr>
          <w:p w14:paraId="10910A52" w14:textId="77777777" w:rsidR="00E3086F" w:rsidRPr="00437610" w:rsidRDefault="00E3086F" w:rsidP="003B19B9">
            <w:pPr>
              <w:spacing w:line="275" w:lineRule="auto"/>
              <w:rPr>
                <w:sz w:val="18"/>
                <w:szCs w:val="18"/>
              </w:rPr>
            </w:pPr>
            <w:r w:rsidRPr="00437610">
              <w:rPr>
                <w:b/>
                <w:color w:val="000000"/>
                <w:sz w:val="18"/>
                <w:szCs w:val="18"/>
              </w:rPr>
              <w:t xml:space="preserve">Self-Attestation Form Signed </w:t>
            </w:r>
          </w:p>
          <w:p w14:paraId="2745AD0E" w14:textId="77777777" w:rsidR="00E3086F" w:rsidRPr="00437610" w:rsidRDefault="00E3086F" w:rsidP="003B19B9">
            <w:pPr>
              <w:rPr>
                <w:sz w:val="18"/>
                <w:szCs w:val="18"/>
              </w:rPr>
            </w:pPr>
            <w:r w:rsidRPr="00437610">
              <w:rPr>
                <w:color w:val="000000"/>
                <w:sz w:val="18"/>
                <w:szCs w:val="18"/>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70CAD94"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C6BE925"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2DC1D3D"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615A7D1B"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7E6DBE"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844F24E"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81083D7" w14:textId="77777777" w:rsidR="00E3086F" w:rsidRPr="00437610" w:rsidRDefault="00E3086F" w:rsidP="003B19B9">
            <w:pPr>
              <w:ind w:left="2" w:right="11"/>
              <w:rPr>
                <w:sz w:val="18"/>
                <w:szCs w:val="18"/>
              </w:rPr>
            </w:pPr>
            <w:r w:rsidRPr="00437610">
              <w:rPr>
                <w:color w:val="000000"/>
                <w:sz w:val="18"/>
                <w:szCs w:val="18"/>
              </w:rPr>
              <w:t xml:space="preserve">Template self-attestation form </w:t>
            </w:r>
          </w:p>
        </w:tc>
        <w:tc>
          <w:tcPr>
            <w:tcW w:w="3969" w:type="dxa"/>
            <w:tcBorders>
              <w:top w:val="single" w:sz="4" w:space="0" w:color="000000"/>
              <w:left w:val="single" w:sz="4" w:space="0" w:color="000000"/>
              <w:bottom w:val="single" w:sz="4" w:space="0" w:color="000000"/>
              <w:right w:val="single" w:sz="4" w:space="0" w:color="000000"/>
            </w:tcBorders>
          </w:tcPr>
          <w:p w14:paraId="7C9E78FD" w14:textId="063C47F5" w:rsidR="00E3086F" w:rsidRPr="00437610" w:rsidRDefault="00E3086F" w:rsidP="003B19B9">
            <w:pPr>
              <w:ind w:left="1"/>
              <w:rPr>
                <w:sz w:val="18"/>
                <w:szCs w:val="18"/>
              </w:rPr>
            </w:pPr>
            <w:r w:rsidRPr="00437610">
              <w:rPr>
                <w:color w:val="000000"/>
                <w:sz w:val="18"/>
                <w:szCs w:val="18"/>
              </w:rPr>
              <w:t xml:space="preserve">Appendix </w:t>
            </w:r>
            <w:r w:rsidR="00A35448">
              <w:rPr>
                <w:color w:val="000000"/>
                <w:sz w:val="18"/>
                <w:szCs w:val="18"/>
              </w:rPr>
              <w:t>2</w:t>
            </w:r>
            <w:r w:rsidRPr="00437610">
              <w:rPr>
                <w:color w:val="000000"/>
                <w:sz w:val="18"/>
                <w:szCs w:val="18"/>
              </w:rPr>
              <w:t xml:space="preserve"> in</w:t>
            </w:r>
            <w:r w:rsidR="00A35448">
              <w:rPr>
                <w:color w:val="000000"/>
                <w:sz w:val="18"/>
                <w:szCs w:val="18"/>
              </w:rPr>
              <w:t xml:space="preserve"> Policy</w:t>
            </w:r>
          </w:p>
        </w:tc>
      </w:tr>
      <w:tr w:rsidR="00E3086F" w:rsidRPr="00437610" w14:paraId="23E34D9F" w14:textId="77777777" w:rsidTr="003B19B9">
        <w:trPr>
          <w:trHeight w:val="902"/>
        </w:trPr>
        <w:tc>
          <w:tcPr>
            <w:tcW w:w="2350" w:type="dxa"/>
            <w:tcBorders>
              <w:top w:val="single" w:sz="4" w:space="0" w:color="000000"/>
              <w:left w:val="single" w:sz="4" w:space="0" w:color="000000"/>
              <w:bottom w:val="single" w:sz="4" w:space="0" w:color="000000"/>
              <w:right w:val="single" w:sz="4" w:space="0" w:color="000000"/>
            </w:tcBorders>
          </w:tcPr>
          <w:p w14:paraId="67A72301" w14:textId="77777777" w:rsidR="00E3086F" w:rsidRPr="00437610" w:rsidRDefault="00E3086F" w:rsidP="003B19B9">
            <w:pPr>
              <w:spacing w:after="48"/>
              <w:rPr>
                <w:sz w:val="18"/>
                <w:szCs w:val="18"/>
              </w:rPr>
            </w:pPr>
            <w:r w:rsidRPr="00437610">
              <w:rPr>
                <w:b/>
                <w:color w:val="000000"/>
                <w:sz w:val="18"/>
                <w:szCs w:val="18"/>
              </w:rPr>
              <w:t xml:space="preserve"> </w:t>
            </w:r>
          </w:p>
          <w:p w14:paraId="11F6D64D" w14:textId="77777777" w:rsidR="00E3086F" w:rsidRPr="00437610" w:rsidRDefault="00E3086F" w:rsidP="003B19B9">
            <w:pPr>
              <w:rPr>
                <w:sz w:val="18"/>
                <w:szCs w:val="18"/>
              </w:rPr>
            </w:pPr>
            <w:r w:rsidRPr="00437610">
              <w:rPr>
                <w:b/>
                <w:color w:val="000000"/>
                <w:sz w:val="18"/>
                <w:szCs w:val="18"/>
              </w:rPr>
              <w:t xml:space="preserve">Sign-off by Chair/CEO </w:t>
            </w:r>
          </w:p>
        </w:tc>
        <w:tc>
          <w:tcPr>
            <w:tcW w:w="865" w:type="dxa"/>
            <w:tcBorders>
              <w:top w:val="single" w:sz="4" w:space="0" w:color="000000"/>
              <w:left w:val="single" w:sz="4" w:space="0" w:color="000000"/>
              <w:bottom w:val="single" w:sz="4" w:space="0" w:color="000000"/>
              <w:right w:val="single" w:sz="4" w:space="0" w:color="000000"/>
            </w:tcBorders>
          </w:tcPr>
          <w:p w14:paraId="458801E4" w14:textId="77777777" w:rsidR="00E3086F" w:rsidRPr="00437610" w:rsidRDefault="00E3086F" w:rsidP="003B19B9">
            <w:pPr>
              <w:ind w:left="7"/>
              <w:jc w:val="center"/>
              <w:rPr>
                <w:sz w:val="18"/>
                <w:szCs w:val="18"/>
              </w:rPr>
            </w:pPr>
            <w:r w:rsidRPr="00437610">
              <w:rPr>
                <w:rFonts w:eastAsia="Calibri"/>
                <w:color w:val="000000"/>
                <w:sz w:val="18"/>
                <w:szCs w:val="18"/>
              </w:rPr>
              <w:t xml:space="preserve"> </w:t>
            </w:r>
          </w:p>
          <w:p w14:paraId="0DBD7155"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7B173C4"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2DB2EE49" w14:textId="77777777" w:rsidR="00E3086F" w:rsidRPr="00437610" w:rsidRDefault="00E3086F" w:rsidP="003B19B9">
            <w:pPr>
              <w:ind w:right="36"/>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46C3651" w14:textId="77777777" w:rsidR="00E3086F" w:rsidRPr="00437610" w:rsidRDefault="00E3086F" w:rsidP="003B19B9">
            <w:pPr>
              <w:ind w:left="7"/>
              <w:jc w:val="center"/>
              <w:rPr>
                <w:sz w:val="18"/>
                <w:szCs w:val="18"/>
              </w:rPr>
            </w:pPr>
            <w:r w:rsidRPr="00437610">
              <w:rPr>
                <w:rFonts w:eastAsia="Calibri"/>
                <w:color w:val="000000"/>
                <w:sz w:val="18"/>
                <w:szCs w:val="18"/>
              </w:rPr>
              <w:t xml:space="preserve"> </w:t>
            </w:r>
          </w:p>
          <w:p w14:paraId="066CAC6D"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21F93C3"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6074623A"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E9225C" w14:textId="77777777" w:rsidR="00E3086F" w:rsidRPr="00437610" w:rsidRDefault="00E3086F" w:rsidP="003B19B9">
            <w:pPr>
              <w:ind w:left="8"/>
              <w:jc w:val="center"/>
              <w:rPr>
                <w:sz w:val="18"/>
                <w:szCs w:val="18"/>
              </w:rPr>
            </w:pPr>
            <w:r w:rsidRPr="00437610">
              <w:rPr>
                <w:rFonts w:eastAsia="Calibri"/>
                <w:color w:val="000000"/>
                <w:sz w:val="18"/>
                <w:szCs w:val="18"/>
              </w:rPr>
              <w:t xml:space="preserve"> </w:t>
            </w:r>
          </w:p>
          <w:p w14:paraId="69D814B6"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9F7C89"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7E795541"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FC89561" w14:textId="77777777" w:rsidR="00E3086F" w:rsidRPr="00437610" w:rsidRDefault="00E3086F" w:rsidP="003B19B9">
            <w:pPr>
              <w:ind w:left="2"/>
              <w:rPr>
                <w:sz w:val="18"/>
                <w:szCs w:val="18"/>
              </w:rPr>
            </w:pPr>
            <w:r w:rsidRPr="00437610">
              <w:rPr>
                <w:color w:val="000000"/>
                <w:sz w:val="18"/>
                <w:szCs w:val="18"/>
              </w:rPr>
              <w:t xml:space="preserve">ESR </w:t>
            </w:r>
          </w:p>
        </w:tc>
        <w:tc>
          <w:tcPr>
            <w:tcW w:w="3969" w:type="dxa"/>
            <w:tcBorders>
              <w:top w:val="single" w:sz="4" w:space="0" w:color="000000"/>
              <w:left w:val="single" w:sz="4" w:space="0" w:color="000000"/>
              <w:bottom w:val="single" w:sz="4" w:space="0" w:color="000000"/>
              <w:right w:val="single" w:sz="4" w:space="0" w:color="000000"/>
            </w:tcBorders>
          </w:tcPr>
          <w:p w14:paraId="1D1759F8" w14:textId="77777777" w:rsidR="00E3086F" w:rsidRPr="00437610" w:rsidRDefault="00E3086F" w:rsidP="003B19B9">
            <w:pPr>
              <w:ind w:left="1"/>
              <w:rPr>
                <w:sz w:val="18"/>
                <w:szCs w:val="18"/>
              </w:rPr>
            </w:pPr>
            <w:r w:rsidRPr="00437610">
              <w:rPr>
                <w:color w:val="000000"/>
                <w:sz w:val="18"/>
                <w:szCs w:val="18"/>
              </w:rPr>
              <w:t xml:space="preserve">Includes free text to conclude in ESR fit and proper or not. Any mitigations should be evidence locally. </w:t>
            </w:r>
          </w:p>
        </w:tc>
      </w:tr>
      <w:tr w:rsidR="00E3086F" w:rsidRPr="00437610" w14:paraId="7A390A19" w14:textId="77777777" w:rsidTr="003B19B9">
        <w:trPr>
          <w:trHeight w:val="398"/>
        </w:trPr>
        <w:tc>
          <w:tcPr>
            <w:tcW w:w="15734" w:type="dxa"/>
            <w:gridSpan w:val="9"/>
            <w:tcBorders>
              <w:top w:val="single" w:sz="4" w:space="0" w:color="000000"/>
              <w:left w:val="single" w:sz="4" w:space="0" w:color="000000"/>
              <w:bottom w:val="single" w:sz="4" w:space="0" w:color="000000"/>
              <w:right w:val="single" w:sz="4" w:space="0" w:color="000000"/>
            </w:tcBorders>
            <w:shd w:val="clear" w:color="auto" w:fill="4472C4"/>
          </w:tcPr>
          <w:p w14:paraId="62258E06" w14:textId="77777777" w:rsidR="00E3086F" w:rsidRPr="00437610" w:rsidRDefault="00E3086F" w:rsidP="003B19B9">
            <w:pPr>
              <w:spacing w:after="138"/>
              <w:rPr>
                <w:sz w:val="18"/>
                <w:szCs w:val="18"/>
              </w:rPr>
            </w:pPr>
            <w:r w:rsidRPr="00437610">
              <w:rPr>
                <w:b/>
                <w:color w:val="FFFFFF"/>
                <w:sz w:val="18"/>
                <w:szCs w:val="18"/>
              </w:rPr>
              <w:t xml:space="preserve"> </w:t>
            </w:r>
          </w:p>
          <w:p w14:paraId="55C65E09" w14:textId="77777777" w:rsidR="00E3086F" w:rsidRPr="00437610" w:rsidRDefault="00E3086F" w:rsidP="003B19B9">
            <w:pPr>
              <w:rPr>
                <w:sz w:val="18"/>
                <w:szCs w:val="18"/>
              </w:rPr>
            </w:pPr>
            <w:r w:rsidRPr="00437610">
              <w:rPr>
                <w:b/>
                <w:color w:val="FFFFFF"/>
                <w:sz w:val="18"/>
                <w:szCs w:val="18"/>
              </w:rPr>
              <w:t xml:space="preserve">Other Templates to be </w:t>
            </w:r>
            <w:proofErr w:type="gramStart"/>
            <w:r w:rsidRPr="00437610">
              <w:rPr>
                <w:b/>
                <w:color w:val="FFFFFF"/>
                <w:sz w:val="18"/>
                <w:szCs w:val="18"/>
              </w:rPr>
              <w:t>Completed</w:t>
            </w:r>
            <w:proofErr w:type="gramEnd"/>
            <w:r w:rsidRPr="00437610">
              <w:rPr>
                <w:b/>
                <w:color w:val="FFFFFF"/>
                <w:sz w:val="18"/>
                <w:szCs w:val="18"/>
              </w:rPr>
              <w:t xml:space="preserve"> </w:t>
            </w:r>
          </w:p>
          <w:p w14:paraId="361261A7" w14:textId="77777777" w:rsidR="00E3086F" w:rsidRPr="00437610" w:rsidRDefault="00E3086F" w:rsidP="003B19B9">
            <w:pPr>
              <w:rPr>
                <w:sz w:val="18"/>
                <w:szCs w:val="18"/>
              </w:rPr>
            </w:pPr>
            <w:r w:rsidRPr="00437610">
              <w:rPr>
                <w:b/>
                <w:color w:val="FFFFFF"/>
                <w:sz w:val="18"/>
                <w:szCs w:val="18"/>
              </w:rPr>
              <w:t xml:space="preserve"> </w:t>
            </w:r>
          </w:p>
        </w:tc>
      </w:tr>
      <w:tr w:rsidR="00E3086F" w:rsidRPr="00437610" w14:paraId="744FB333" w14:textId="77777777" w:rsidTr="003B19B9">
        <w:trPr>
          <w:trHeight w:val="1150"/>
        </w:trPr>
        <w:tc>
          <w:tcPr>
            <w:tcW w:w="2350" w:type="dxa"/>
            <w:tcBorders>
              <w:top w:val="single" w:sz="4" w:space="0" w:color="000000"/>
              <w:left w:val="single" w:sz="4" w:space="0" w:color="000000"/>
              <w:bottom w:val="single" w:sz="4" w:space="0" w:color="000000"/>
              <w:right w:val="single" w:sz="4" w:space="0" w:color="000000"/>
            </w:tcBorders>
          </w:tcPr>
          <w:p w14:paraId="79455764" w14:textId="77777777" w:rsidR="00E3086F" w:rsidRPr="00437610" w:rsidRDefault="00E3086F" w:rsidP="003B19B9">
            <w:pPr>
              <w:rPr>
                <w:sz w:val="18"/>
                <w:szCs w:val="18"/>
              </w:rPr>
            </w:pPr>
            <w:r w:rsidRPr="00437610">
              <w:rPr>
                <w:b/>
                <w:color w:val="000000"/>
                <w:sz w:val="18"/>
                <w:szCs w:val="18"/>
              </w:rPr>
              <w:t xml:space="preserve"> </w:t>
            </w:r>
          </w:p>
          <w:p w14:paraId="74369056" w14:textId="77777777" w:rsidR="00E3086F" w:rsidRPr="00437610" w:rsidRDefault="00E3086F" w:rsidP="003B19B9">
            <w:pPr>
              <w:spacing w:after="46"/>
              <w:rPr>
                <w:sz w:val="18"/>
                <w:szCs w:val="18"/>
              </w:rPr>
            </w:pPr>
            <w:r w:rsidRPr="00437610">
              <w:rPr>
                <w:b/>
                <w:color w:val="000000"/>
                <w:sz w:val="18"/>
                <w:szCs w:val="18"/>
              </w:rPr>
              <w:t xml:space="preserve">Board Member </w:t>
            </w:r>
          </w:p>
          <w:p w14:paraId="6C4C1A91" w14:textId="77777777" w:rsidR="00E3086F" w:rsidRPr="00437610" w:rsidRDefault="00E3086F" w:rsidP="003B19B9">
            <w:pPr>
              <w:rPr>
                <w:sz w:val="18"/>
                <w:szCs w:val="18"/>
              </w:rPr>
            </w:pPr>
            <w:r w:rsidRPr="00437610">
              <w:rPr>
                <w:b/>
                <w:color w:val="000000"/>
                <w:sz w:val="18"/>
                <w:szCs w:val="18"/>
              </w:rPr>
              <w:t xml:space="preserve">Reference </w:t>
            </w:r>
          </w:p>
        </w:tc>
        <w:tc>
          <w:tcPr>
            <w:tcW w:w="865" w:type="dxa"/>
            <w:tcBorders>
              <w:top w:val="single" w:sz="4" w:space="0" w:color="000000"/>
              <w:left w:val="single" w:sz="4" w:space="0" w:color="000000"/>
              <w:bottom w:val="single" w:sz="4" w:space="0" w:color="000000"/>
              <w:right w:val="single" w:sz="4" w:space="0" w:color="000000"/>
            </w:tcBorders>
          </w:tcPr>
          <w:p w14:paraId="3EA41919" w14:textId="77777777" w:rsidR="00E3086F" w:rsidRPr="00437610" w:rsidRDefault="00E3086F" w:rsidP="003B19B9">
            <w:pPr>
              <w:ind w:left="7"/>
              <w:jc w:val="center"/>
              <w:rPr>
                <w:sz w:val="18"/>
                <w:szCs w:val="18"/>
              </w:rPr>
            </w:pPr>
            <w:r w:rsidRPr="00437610">
              <w:rPr>
                <w:rFonts w:eastAsia="Calibri"/>
                <w:color w:val="000000"/>
                <w:sz w:val="18"/>
                <w:szCs w:val="18"/>
              </w:rPr>
              <w:t xml:space="preserve"> </w:t>
            </w:r>
          </w:p>
          <w:p w14:paraId="3863A7A1"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2229345"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6378985A"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479B02E" w14:textId="77777777" w:rsidR="00E3086F" w:rsidRPr="00437610" w:rsidRDefault="00E3086F" w:rsidP="003B19B9">
            <w:pPr>
              <w:spacing w:after="20"/>
              <w:ind w:left="7"/>
              <w:jc w:val="center"/>
              <w:rPr>
                <w:sz w:val="18"/>
                <w:szCs w:val="18"/>
              </w:rPr>
            </w:pPr>
            <w:r w:rsidRPr="00437610">
              <w:rPr>
                <w:rFonts w:eastAsia="Calibri"/>
                <w:color w:val="000000"/>
                <w:sz w:val="18"/>
                <w:szCs w:val="18"/>
              </w:rPr>
              <w:t xml:space="preserve"> </w:t>
            </w:r>
          </w:p>
          <w:p w14:paraId="6B68955F" w14:textId="77777777" w:rsidR="00E3086F" w:rsidRPr="00437610" w:rsidRDefault="00E3086F" w:rsidP="003B19B9">
            <w:pPr>
              <w:ind w:right="34"/>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637545A" w14:textId="77777777" w:rsidR="00E3086F" w:rsidRPr="00437610" w:rsidRDefault="00E3086F" w:rsidP="003B19B9">
            <w:pPr>
              <w:spacing w:after="43"/>
              <w:ind w:left="2"/>
              <w:jc w:val="center"/>
              <w:rPr>
                <w:sz w:val="18"/>
                <w:szCs w:val="18"/>
              </w:rPr>
            </w:pPr>
            <w:r w:rsidRPr="00437610">
              <w:rPr>
                <w:rFonts w:eastAsia="Calibri"/>
                <w:color w:val="000000"/>
                <w:sz w:val="18"/>
                <w:szCs w:val="18"/>
              </w:rPr>
              <w:t xml:space="preserve"> </w:t>
            </w:r>
          </w:p>
          <w:p w14:paraId="33ABB778" w14:textId="77777777" w:rsidR="00E3086F" w:rsidRPr="00437610" w:rsidRDefault="00E3086F" w:rsidP="003B19B9">
            <w:pPr>
              <w:ind w:right="35"/>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AA47F7" w14:textId="77777777" w:rsidR="00E3086F" w:rsidRPr="00437610" w:rsidRDefault="00E3086F" w:rsidP="003B19B9">
            <w:pPr>
              <w:ind w:left="8"/>
              <w:jc w:val="center"/>
              <w:rPr>
                <w:sz w:val="18"/>
                <w:szCs w:val="18"/>
              </w:rPr>
            </w:pPr>
            <w:r w:rsidRPr="00437610">
              <w:rPr>
                <w:rFonts w:eastAsia="Calibri"/>
                <w:color w:val="000000"/>
                <w:sz w:val="18"/>
                <w:szCs w:val="18"/>
              </w:rPr>
              <w:t xml:space="preserve"> </w:t>
            </w:r>
          </w:p>
          <w:p w14:paraId="6897B29C"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ABE962" w14:textId="77777777" w:rsidR="00E3086F" w:rsidRPr="00437610" w:rsidRDefault="00E3086F" w:rsidP="003B19B9">
            <w:pPr>
              <w:ind w:left="6"/>
              <w:jc w:val="center"/>
              <w:rPr>
                <w:sz w:val="18"/>
                <w:szCs w:val="18"/>
              </w:rPr>
            </w:pPr>
            <w:r w:rsidRPr="00437610">
              <w:rPr>
                <w:rFonts w:eastAsia="Calibri"/>
                <w:color w:val="000000"/>
                <w:sz w:val="18"/>
                <w:szCs w:val="18"/>
              </w:rPr>
              <w:t xml:space="preserve"> </w:t>
            </w:r>
          </w:p>
          <w:p w14:paraId="44251EDB"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F1D919F" w14:textId="77777777" w:rsidR="00E3086F" w:rsidRPr="00437610" w:rsidRDefault="00E3086F" w:rsidP="003B19B9">
            <w:pPr>
              <w:ind w:left="2"/>
              <w:rPr>
                <w:sz w:val="18"/>
                <w:szCs w:val="18"/>
              </w:rPr>
            </w:pPr>
            <w:r w:rsidRPr="00437610">
              <w:rPr>
                <w:color w:val="000000"/>
                <w:sz w:val="18"/>
                <w:szCs w:val="18"/>
              </w:rPr>
              <w:t xml:space="preserve">Template BMR  </w:t>
            </w:r>
          </w:p>
        </w:tc>
        <w:tc>
          <w:tcPr>
            <w:tcW w:w="3969" w:type="dxa"/>
            <w:tcBorders>
              <w:top w:val="single" w:sz="4" w:space="0" w:color="000000"/>
              <w:left w:val="single" w:sz="4" w:space="0" w:color="000000"/>
              <w:bottom w:val="single" w:sz="4" w:space="0" w:color="000000"/>
              <w:right w:val="single" w:sz="4" w:space="0" w:color="000000"/>
            </w:tcBorders>
          </w:tcPr>
          <w:p w14:paraId="0C686758" w14:textId="77777777" w:rsidR="00E3086F" w:rsidRPr="00437610" w:rsidRDefault="00E3086F" w:rsidP="003B19B9">
            <w:pPr>
              <w:spacing w:after="67" w:line="276" w:lineRule="auto"/>
              <w:ind w:left="1"/>
              <w:rPr>
                <w:sz w:val="18"/>
                <w:szCs w:val="18"/>
              </w:rPr>
            </w:pPr>
            <w:r w:rsidRPr="00437610">
              <w:rPr>
                <w:color w:val="000000"/>
                <w:sz w:val="18"/>
                <w:szCs w:val="18"/>
              </w:rPr>
              <w:t xml:space="preserve">To be completed when any board member leaves for whatever reason and retained career-long or 75th birthday whichever latest. </w:t>
            </w:r>
          </w:p>
          <w:p w14:paraId="1C5141A2" w14:textId="7EDB919D" w:rsidR="00E3086F" w:rsidRPr="00437610" w:rsidRDefault="00E3086F" w:rsidP="003B19B9">
            <w:pPr>
              <w:ind w:left="1"/>
              <w:rPr>
                <w:sz w:val="18"/>
                <w:szCs w:val="18"/>
              </w:rPr>
            </w:pPr>
            <w:r w:rsidRPr="00437610">
              <w:rPr>
                <w:color w:val="000000"/>
                <w:sz w:val="18"/>
                <w:szCs w:val="18"/>
              </w:rPr>
              <w:t xml:space="preserve">Appendix </w:t>
            </w:r>
            <w:r w:rsidR="00A35448">
              <w:rPr>
                <w:color w:val="000000"/>
                <w:sz w:val="18"/>
                <w:szCs w:val="18"/>
              </w:rPr>
              <w:t>3</w:t>
            </w:r>
            <w:r w:rsidRPr="00437610">
              <w:rPr>
                <w:color w:val="000000"/>
                <w:sz w:val="18"/>
                <w:szCs w:val="18"/>
              </w:rPr>
              <w:t xml:space="preserve"> in </w:t>
            </w:r>
            <w:r w:rsidR="00A35448">
              <w:rPr>
                <w:color w:val="000000"/>
                <w:sz w:val="18"/>
                <w:szCs w:val="18"/>
              </w:rPr>
              <w:t>Policy</w:t>
            </w:r>
            <w:r w:rsidRPr="00437610">
              <w:rPr>
                <w:color w:val="000000"/>
                <w:sz w:val="18"/>
                <w:szCs w:val="18"/>
              </w:rPr>
              <w:t xml:space="preserve">. </w:t>
            </w:r>
          </w:p>
        </w:tc>
      </w:tr>
      <w:tr w:rsidR="00E3086F" w:rsidRPr="00437610" w14:paraId="2B243A2C" w14:textId="77777777" w:rsidTr="003B19B9">
        <w:trPr>
          <w:trHeight w:val="662"/>
        </w:trPr>
        <w:tc>
          <w:tcPr>
            <w:tcW w:w="2350" w:type="dxa"/>
            <w:tcBorders>
              <w:top w:val="single" w:sz="4" w:space="0" w:color="000000"/>
              <w:left w:val="single" w:sz="4" w:space="0" w:color="000000"/>
              <w:bottom w:val="single" w:sz="4" w:space="0" w:color="000000"/>
              <w:right w:val="single" w:sz="4" w:space="0" w:color="000000"/>
            </w:tcBorders>
          </w:tcPr>
          <w:p w14:paraId="309A9314" w14:textId="77777777" w:rsidR="00E3086F" w:rsidRPr="00437610" w:rsidRDefault="00E3086F" w:rsidP="003B19B9">
            <w:pPr>
              <w:rPr>
                <w:sz w:val="18"/>
                <w:szCs w:val="18"/>
              </w:rPr>
            </w:pPr>
            <w:r w:rsidRPr="00437610">
              <w:rPr>
                <w:b/>
                <w:color w:val="000000"/>
                <w:sz w:val="18"/>
                <w:szCs w:val="18"/>
              </w:rPr>
              <w:lastRenderedPageBreak/>
              <w:t xml:space="preserve">Letter of Confirmation </w:t>
            </w:r>
          </w:p>
        </w:tc>
        <w:tc>
          <w:tcPr>
            <w:tcW w:w="865" w:type="dxa"/>
            <w:tcBorders>
              <w:top w:val="single" w:sz="4" w:space="0" w:color="000000"/>
              <w:left w:val="single" w:sz="4" w:space="0" w:color="000000"/>
              <w:bottom w:val="single" w:sz="4" w:space="0" w:color="000000"/>
              <w:right w:val="single" w:sz="4" w:space="0" w:color="000000"/>
            </w:tcBorders>
          </w:tcPr>
          <w:p w14:paraId="3509414E" w14:textId="77777777" w:rsidR="00E3086F" w:rsidRPr="00437610" w:rsidRDefault="00E3086F" w:rsidP="003B19B9">
            <w:pPr>
              <w:ind w:right="34"/>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F1B1B69"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DF76F54"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6876975F"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99F7A5"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BE5081"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1233D5A" w14:textId="77777777" w:rsidR="00E3086F" w:rsidRPr="00437610" w:rsidRDefault="00E3086F" w:rsidP="003B19B9">
            <w:pPr>
              <w:ind w:left="2"/>
              <w:rPr>
                <w:sz w:val="18"/>
                <w:szCs w:val="18"/>
              </w:rPr>
            </w:pPr>
            <w:r w:rsidRPr="00437610">
              <w:rPr>
                <w:color w:val="000000"/>
                <w:sz w:val="18"/>
                <w:szCs w:val="18"/>
              </w:rPr>
              <w:t xml:space="preserve">Template  </w:t>
            </w:r>
          </w:p>
        </w:tc>
        <w:tc>
          <w:tcPr>
            <w:tcW w:w="3969" w:type="dxa"/>
            <w:tcBorders>
              <w:top w:val="single" w:sz="4" w:space="0" w:color="000000"/>
              <w:left w:val="single" w:sz="4" w:space="0" w:color="000000"/>
              <w:bottom w:val="single" w:sz="4" w:space="0" w:color="000000"/>
              <w:right w:val="single" w:sz="4" w:space="0" w:color="000000"/>
            </w:tcBorders>
          </w:tcPr>
          <w:p w14:paraId="1FF59365" w14:textId="5AB7F0D8" w:rsidR="00E3086F" w:rsidRPr="00437610" w:rsidRDefault="00E3086F" w:rsidP="003B19B9">
            <w:pPr>
              <w:ind w:left="1"/>
              <w:rPr>
                <w:sz w:val="18"/>
                <w:szCs w:val="18"/>
              </w:rPr>
            </w:pPr>
            <w:r w:rsidRPr="00437610">
              <w:rPr>
                <w:color w:val="000000"/>
                <w:sz w:val="18"/>
                <w:szCs w:val="18"/>
              </w:rPr>
              <w:t xml:space="preserve">For joint appointments only - Appendix </w:t>
            </w:r>
            <w:r w:rsidR="00A35448">
              <w:rPr>
                <w:color w:val="000000"/>
                <w:sz w:val="18"/>
                <w:szCs w:val="18"/>
              </w:rPr>
              <w:t>5</w:t>
            </w:r>
            <w:r w:rsidRPr="00437610">
              <w:rPr>
                <w:color w:val="000000"/>
                <w:sz w:val="18"/>
                <w:szCs w:val="18"/>
              </w:rPr>
              <w:t xml:space="preserve"> in Framework. </w:t>
            </w:r>
          </w:p>
        </w:tc>
      </w:tr>
      <w:tr w:rsidR="00E3086F" w:rsidRPr="00437610" w14:paraId="63124A3A" w14:textId="77777777" w:rsidTr="003B19B9">
        <w:trPr>
          <w:trHeight w:val="662"/>
        </w:trPr>
        <w:tc>
          <w:tcPr>
            <w:tcW w:w="2350" w:type="dxa"/>
            <w:tcBorders>
              <w:top w:val="single" w:sz="4" w:space="0" w:color="000000"/>
              <w:left w:val="single" w:sz="4" w:space="0" w:color="000000"/>
              <w:bottom w:val="single" w:sz="4" w:space="0" w:color="000000"/>
              <w:right w:val="single" w:sz="4" w:space="0" w:color="000000"/>
            </w:tcBorders>
          </w:tcPr>
          <w:p w14:paraId="27D87178" w14:textId="77777777" w:rsidR="00E3086F" w:rsidRPr="00437610" w:rsidRDefault="00E3086F" w:rsidP="003B19B9">
            <w:pPr>
              <w:rPr>
                <w:sz w:val="18"/>
                <w:szCs w:val="18"/>
              </w:rPr>
            </w:pPr>
            <w:r w:rsidRPr="00437610">
              <w:rPr>
                <w:b/>
                <w:color w:val="000000"/>
                <w:sz w:val="18"/>
                <w:szCs w:val="18"/>
              </w:rPr>
              <w:t xml:space="preserve">Annual Submission Form  </w:t>
            </w:r>
          </w:p>
        </w:tc>
        <w:tc>
          <w:tcPr>
            <w:tcW w:w="865" w:type="dxa"/>
            <w:tcBorders>
              <w:top w:val="single" w:sz="4" w:space="0" w:color="000000"/>
              <w:left w:val="single" w:sz="4" w:space="0" w:color="000000"/>
              <w:bottom w:val="single" w:sz="4" w:space="0" w:color="000000"/>
              <w:right w:val="single" w:sz="4" w:space="0" w:color="000000"/>
            </w:tcBorders>
          </w:tcPr>
          <w:p w14:paraId="3585C703" w14:textId="77777777" w:rsidR="00E3086F" w:rsidRPr="00437610" w:rsidRDefault="00E3086F" w:rsidP="003B19B9">
            <w:pPr>
              <w:ind w:right="34"/>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8307D54"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744E50C"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913B58F"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28EB45"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0D67202"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DE09C8E" w14:textId="77777777" w:rsidR="00E3086F" w:rsidRPr="00437610" w:rsidRDefault="00E3086F" w:rsidP="003B19B9">
            <w:pPr>
              <w:ind w:left="2"/>
              <w:rPr>
                <w:sz w:val="18"/>
                <w:szCs w:val="18"/>
              </w:rPr>
            </w:pPr>
            <w:r w:rsidRPr="00437610">
              <w:rPr>
                <w:color w:val="000000"/>
                <w:sz w:val="18"/>
                <w:szCs w:val="18"/>
              </w:rPr>
              <w:t xml:space="preserve">Template  </w:t>
            </w:r>
          </w:p>
        </w:tc>
        <w:tc>
          <w:tcPr>
            <w:tcW w:w="3969" w:type="dxa"/>
            <w:tcBorders>
              <w:top w:val="single" w:sz="4" w:space="0" w:color="000000"/>
              <w:left w:val="single" w:sz="4" w:space="0" w:color="000000"/>
              <w:bottom w:val="single" w:sz="4" w:space="0" w:color="000000"/>
              <w:right w:val="single" w:sz="4" w:space="0" w:color="000000"/>
            </w:tcBorders>
          </w:tcPr>
          <w:p w14:paraId="3CE2C7A8" w14:textId="68823C54" w:rsidR="00E3086F" w:rsidRPr="00437610" w:rsidRDefault="00E3086F" w:rsidP="003B19B9">
            <w:pPr>
              <w:ind w:left="1"/>
              <w:rPr>
                <w:sz w:val="18"/>
                <w:szCs w:val="18"/>
              </w:rPr>
            </w:pPr>
            <w:r w:rsidRPr="00437610">
              <w:rPr>
                <w:color w:val="000000"/>
                <w:sz w:val="18"/>
                <w:szCs w:val="18"/>
              </w:rPr>
              <w:t>Annual summary to Regional Director - Appendix 5 in</w:t>
            </w:r>
            <w:r w:rsidR="00A35448">
              <w:rPr>
                <w:color w:val="000000"/>
                <w:sz w:val="18"/>
                <w:szCs w:val="18"/>
              </w:rPr>
              <w:t xml:space="preserve"> Policy</w:t>
            </w:r>
            <w:r w:rsidRPr="00437610">
              <w:rPr>
                <w:color w:val="000000"/>
                <w:sz w:val="18"/>
                <w:szCs w:val="18"/>
              </w:rPr>
              <w:t xml:space="preserve">. </w:t>
            </w:r>
          </w:p>
        </w:tc>
      </w:tr>
      <w:tr w:rsidR="00E3086F" w:rsidRPr="00437610" w14:paraId="5029BDC5" w14:textId="77777777" w:rsidTr="003B19B9">
        <w:trPr>
          <w:trHeight w:val="880"/>
        </w:trPr>
        <w:tc>
          <w:tcPr>
            <w:tcW w:w="2350" w:type="dxa"/>
            <w:tcBorders>
              <w:top w:val="single" w:sz="4" w:space="0" w:color="000000"/>
              <w:left w:val="single" w:sz="4" w:space="0" w:color="000000"/>
              <w:bottom w:val="single" w:sz="4" w:space="0" w:color="000000"/>
              <w:right w:val="single" w:sz="4" w:space="0" w:color="000000"/>
            </w:tcBorders>
            <w:shd w:val="clear" w:color="auto" w:fill="4472C4"/>
          </w:tcPr>
          <w:p w14:paraId="4FB676E0" w14:textId="77777777" w:rsidR="00E3086F" w:rsidRPr="00437610" w:rsidRDefault="00E3086F" w:rsidP="003B19B9">
            <w:pPr>
              <w:spacing w:after="14"/>
              <w:ind w:left="13"/>
              <w:jc w:val="center"/>
              <w:rPr>
                <w:sz w:val="18"/>
                <w:szCs w:val="18"/>
              </w:rPr>
            </w:pPr>
            <w:r w:rsidRPr="00437610">
              <w:rPr>
                <w:b/>
                <w:color w:val="FFFFFF"/>
                <w:sz w:val="18"/>
                <w:szCs w:val="18"/>
              </w:rPr>
              <w:t xml:space="preserve"> </w:t>
            </w:r>
          </w:p>
          <w:p w14:paraId="25FB471E" w14:textId="77777777" w:rsidR="00E3086F" w:rsidRPr="00437610" w:rsidRDefault="00E3086F" w:rsidP="003B19B9">
            <w:pPr>
              <w:ind w:right="36"/>
              <w:jc w:val="center"/>
              <w:rPr>
                <w:sz w:val="18"/>
                <w:szCs w:val="18"/>
              </w:rPr>
            </w:pPr>
            <w:r w:rsidRPr="00437610">
              <w:rPr>
                <w:b/>
                <w:color w:val="FFFFFF"/>
                <w:sz w:val="18"/>
                <w:szCs w:val="18"/>
              </w:rPr>
              <w:t xml:space="preserve">FPPT Area </w:t>
            </w:r>
          </w:p>
        </w:tc>
        <w:tc>
          <w:tcPr>
            <w:tcW w:w="865" w:type="dxa"/>
            <w:tcBorders>
              <w:top w:val="single" w:sz="4" w:space="0" w:color="000000"/>
              <w:left w:val="single" w:sz="4" w:space="0" w:color="000000"/>
              <w:bottom w:val="single" w:sz="4" w:space="0" w:color="000000"/>
              <w:right w:val="single" w:sz="4" w:space="0" w:color="000000"/>
            </w:tcBorders>
            <w:shd w:val="clear" w:color="auto" w:fill="4472C4"/>
          </w:tcPr>
          <w:p w14:paraId="33E41846" w14:textId="77777777" w:rsidR="00E3086F" w:rsidRPr="00437610" w:rsidRDefault="00E3086F" w:rsidP="003B19B9">
            <w:pPr>
              <w:ind w:left="17"/>
              <w:jc w:val="center"/>
              <w:rPr>
                <w:sz w:val="18"/>
                <w:szCs w:val="18"/>
              </w:rPr>
            </w:pPr>
            <w:r w:rsidRPr="00437610">
              <w:rPr>
                <w:b/>
                <w:color w:val="FFFFFF"/>
                <w:sz w:val="18"/>
                <w:szCs w:val="18"/>
              </w:rPr>
              <w:t xml:space="preserve"> </w:t>
            </w:r>
          </w:p>
          <w:p w14:paraId="50840F1E" w14:textId="77777777" w:rsidR="00E3086F" w:rsidRPr="00437610" w:rsidRDefault="00E3086F" w:rsidP="003B19B9">
            <w:pPr>
              <w:jc w:val="center"/>
              <w:rPr>
                <w:sz w:val="18"/>
                <w:szCs w:val="18"/>
              </w:rPr>
            </w:pPr>
            <w:r w:rsidRPr="00437610">
              <w:rPr>
                <w:b/>
                <w:color w:val="FFFFFF"/>
                <w:sz w:val="18"/>
                <w:szCs w:val="18"/>
              </w:rPr>
              <w:t xml:space="preserve">Record in ESR </w:t>
            </w:r>
          </w:p>
        </w:tc>
        <w:tc>
          <w:tcPr>
            <w:tcW w:w="1018" w:type="dxa"/>
            <w:tcBorders>
              <w:top w:val="single" w:sz="4" w:space="0" w:color="000000"/>
              <w:left w:val="single" w:sz="4" w:space="0" w:color="000000"/>
              <w:bottom w:val="single" w:sz="4" w:space="0" w:color="000000"/>
              <w:right w:val="single" w:sz="4" w:space="0" w:color="000000"/>
            </w:tcBorders>
            <w:shd w:val="clear" w:color="auto" w:fill="4472C4"/>
          </w:tcPr>
          <w:p w14:paraId="7544DBFE" w14:textId="77777777" w:rsidR="00E3086F" w:rsidRPr="00437610" w:rsidRDefault="00E3086F" w:rsidP="003B19B9">
            <w:pPr>
              <w:spacing w:after="85"/>
              <w:ind w:right="13"/>
              <w:jc w:val="center"/>
              <w:rPr>
                <w:sz w:val="18"/>
                <w:szCs w:val="18"/>
              </w:rPr>
            </w:pPr>
            <w:r w:rsidRPr="00437610">
              <w:rPr>
                <w:b/>
                <w:color w:val="FFFFFF"/>
                <w:sz w:val="18"/>
                <w:szCs w:val="18"/>
              </w:rPr>
              <w:t xml:space="preserve"> </w:t>
            </w:r>
          </w:p>
          <w:p w14:paraId="6DB8A744" w14:textId="77777777" w:rsidR="00E3086F" w:rsidRPr="00437610" w:rsidRDefault="00E3086F" w:rsidP="003B19B9">
            <w:pPr>
              <w:spacing w:after="30"/>
              <w:jc w:val="center"/>
              <w:rPr>
                <w:sz w:val="18"/>
                <w:szCs w:val="18"/>
              </w:rPr>
            </w:pPr>
            <w:r w:rsidRPr="00437610">
              <w:rPr>
                <w:b/>
                <w:color w:val="FFFFFF"/>
                <w:sz w:val="18"/>
                <w:szCs w:val="18"/>
              </w:rPr>
              <w:t xml:space="preserve">Local evidence </w:t>
            </w:r>
          </w:p>
          <w:p w14:paraId="5FF5CF9E" w14:textId="77777777" w:rsidR="00E3086F" w:rsidRPr="00437610" w:rsidRDefault="00E3086F" w:rsidP="003B19B9">
            <w:pPr>
              <w:ind w:right="36"/>
              <w:jc w:val="center"/>
              <w:rPr>
                <w:sz w:val="18"/>
                <w:szCs w:val="18"/>
              </w:rPr>
            </w:pPr>
            <w:r w:rsidRPr="00437610">
              <w:rPr>
                <w:b/>
                <w:color w:val="FFFFFF"/>
                <w:sz w:val="18"/>
                <w:szCs w:val="18"/>
              </w:rPr>
              <w:t xml:space="preserve">folder </w:t>
            </w:r>
          </w:p>
        </w:tc>
        <w:tc>
          <w:tcPr>
            <w:tcW w:w="1322" w:type="dxa"/>
            <w:tcBorders>
              <w:top w:val="single" w:sz="4" w:space="0" w:color="000000"/>
              <w:left w:val="single" w:sz="4" w:space="0" w:color="000000"/>
              <w:bottom w:val="single" w:sz="4" w:space="0" w:color="000000"/>
              <w:right w:val="single" w:sz="4" w:space="0" w:color="000000"/>
            </w:tcBorders>
            <w:shd w:val="clear" w:color="auto" w:fill="4472C4"/>
          </w:tcPr>
          <w:p w14:paraId="742ABA3C" w14:textId="77777777" w:rsidR="00E3086F" w:rsidRPr="00437610" w:rsidRDefault="00E3086F" w:rsidP="003B19B9">
            <w:pPr>
              <w:ind w:left="17"/>
              <w:jc w:val="center"/>
              <w:rPr>
                <w:sz w:val="18"/>
                <w:szCs w:val="18"/>
              </w:rPr>
            </w:pPr>
            <w:r w:rsidRPr="00437610">
              <w:rPr>
                <w:b/>
                <w:color w:val="FFFFFF"/>
                <w:sz w:val="18"/>
                <w:szCs w:val="18"/>
              </w:rPr>
              <w:t xml:space="preserve"> </w:t>
            </w:r>
          </w:p>
          <w:p w14:paraId="263787D5" w14:textId="77777777" w:rsidR="00E3086F" w:rsidRPr="00437610" w:rsidRDefault="00E3086F" w:rsidP="003B19B9">
            <w:pPr>
              <w:spacing w:after="11"/>
              <w:ind w:left="31"/>
              <w:rPr>
                <w:sz w:val="18"/>
                <w:szCs w:val="18"/>
              </w:rPr>
            </w:pPr>
            <w:r w:rsidRPr="00437610">
              <w:rPr>
                <w:b/>
                <w:color w:val="FFFFFF"/>
                <w:sz w:val="18"/>
                <w:szCs w:val="18"/>
              </w:rPr>
              <w:t xml:space="preserve">Recruitment </w:t>
            </w:r>
          </w:p>
          <w:p w14:paraId="3B62CFEB" w14:textId="77777777" w:rsidR="00E3086F" w:rsidRPr="00437610" w:rsidRDefault="00E3086F" w:rsidP="003B19B9">
            <w:pPr>
              <w:ind w:right="33"/>
              <w:jc w:val="center"/>
              <w:rPr>
                <w:sz w:val="18"/>
                <w:szCs w:val="18"/>
              </w:rPr>
            </w:pPr>
            <w:r w:rsidRPr="00437610">
              <w:rPr>
                <w:b/>
                <w:color w:val="FFFFFF"/>
                <w:sz w:val="18"/>
                <w:szCs w:val="18"/>
              </w:rPr>
              <w:t xml:space="preserve">Test </w:t>
            </w:r>
          </w:p>
          <w:p w14:paraId="58CF4688" w14:textId="77777777" w:rsidR="00E3086F" w:rsidRPr="00437610" w:rsidRDefault="00E3086F" w:rsidP="003B19B9">
            <w:pPr>
              <w:ind w:left="17"/>
              <w:jc w:val="center"/>
              <w:rPr>
                <w:sz w:val="18"/>
                <w:szCs w:val="18"/>
              </w:rPr>
            </w:pPr>
            <w:r w:rsidRPr="00437610">
              <w:rPr>
                <w:b/>
                <w:color w:val="FFFFFF"/>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4472C4"/>
          </w:tcPr>
          <w:p w14:paraId="22D1B948" w14:textId="77777777" w:rsidR="00E3086F" w:rsidRPr="00437610" w:rsidRDefault="00E3086F" w:rsidP="003B19B9">
            <w:pPr>
              <w:spacing w:after="14"/>
              <w:ind w:left="16"/>
              <w:jc w:val="center"/>
              <w:rPr>
                <w:sz w:val="18"/>
                <w:szCs w:val="18"/>
              </w:rPr>
            </w:pPr>
            <w:r w:rsidRPr="00437610">
              <w:rPr>
                <w:b/>
                <w:color w:val="FFFFFF"/>
                <w:sz w:val="18"/>
                <w:szCs w:val="18"/>
              </w:rPr>
              <w:t xml:space="preserve"> </w:t>
            </w:r>
          </w:p>
          <w:p w14:paraId="62BDCBE2" w14:textId="77777777" w:rsidR="00E3086F" w:rsidRPr="00437610" w:rsidRDefault="00E3086F" w:rsidP="003B19B9">
            <w:pPr>
              <w:ind w:right="36"/>
              <w:jc w:val="center"/>
              <w:rPr>
                <w:sz w:val="18"/>
                <w:szCs w:val="18"/>
              </w:rPr>
            </w:pPr>
            <w:r w:rsidRPr="00437610">
              <w:rPr>
                <w:b/>
                <w:color w:val="FFFFFF"/>
                <w:sz w:val="18"/>
                <w:szCs w:val="18"/>
              </w:rPr>
              <w:t xml:space="preserve">Annual Test </w:t>
            </w: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14:paraId="264376F1" w14:textId="77777777" w:rsidR="00E3086F" w:rsidRPr="00437610" w:rsidRDefault="00E3086F" w:rsidP="003B19B9">
            <w:pPr>
              <w:spacing w:after="11"/>
              <w:ind w:left="17"/>
              <w:jc w:val="center"/>
              <w:rPr>
                <w:sz w:val="18"/>
                <w:szCs w:val="18"/>
              </w:rPr>
            </w:pPr>
            <w:r w:rsidRPr="00437610">
              <w:rPr>
                <w:b/>
                <w:color w:val="FFFFFF"/>
                <w:sz w:val="18"/>
                <w:szCs w:val="18"/>
              </w:rPr>
              <w:t xml:space="preserve"> </w:t>
            </w:r>
          </w:p>
          <w:p w14:paraId="0536CD3A" w14:textId="77777777" w:rsidR="00E3086F" w:rsidRPr="00437610" w:rsidRDefault="00E3086F" w:rsidP="003B19B9">
            <w:pPr>
              <w:ind w:right="33"/>
              <w:jc w:val="center"/>
              <w:rPr>
                <w:sz w:val="18"/>
                <w:szCs w:val="18"/>
              </w:rPr>
            </w:pPr>
            <w:r w:rsidRPr="00437610">
              <w:rPr>
                <w:b/>
                <w:color w:val="FFFFFF"/>
                <w:sz w:val="18"/>
                <w:szCs w:val="18"/>
              </w:rPr>
              <w:t xml:space="preserve">ED </w:t>
            </w:r>
          </w:p>
        </w:tc>
        <w:tc>
          <w:tcPr>
            <w:tcW w:w="992" w:type="dxa"/>
            <w:tcBorders>
              <w:top w:val="single" w:sz="4" w:space="0" w:color="000000"/>
              <w:left w:val="single" w:sz="4" w:space="0" w:color="000000"/>
              <w:bottom w:val="single" w:sz="4" w:space="0" w:color="000000"/>
              <w:right w:val="single" w:sz="4" w:space="0" w:color="000000"/>
            </w:tcBorders>
            <w:shd w:val="clear" w:color="auto" w:fill="4472C4"/>
          </w:tcPr>
          <w:p w14:paraId="226BDD19" w14:textId="77777777" w:rsidR="00E3086F" w:rsidRPr="00437610" w:rsidRDefault="00E3086F" w:rsidP="003B19B9">
            <w:pPr>
              <w:spacing w:after="12"/>
              <w:ind w:left="16"/>
              <w:jc w:val="center"/>
              <w:rPr>
                <w:sz w:val="18"/>
                <w:szCs w:val="18"/>
              </w:rPr>
            </w:pPr>
            <w:r w:rsidRPr="00437610">
              <w:rPr>
                <w:b/>
                <w:color w:val="FFFFFF"/>
                <w:sz w:val="18"/>
                <w:szCs w:val="18"/>
              </w:rPr>
              <w:t xml:space="preserve"> </w:t>
            </w:r>
          </w:p>
          <w:p w14:paraId="1F0DD64F" w14:textId="77777777" w:rsidR="00E3086F" w:rsidRPr="00437610" w:rsidRDefault="00E3086F" w:rsidP="003B19B9">
            <w:pPr>
              <w:ind w:right="34"/>
              <w:jc w:val="center"/>
              <w:rPr>
                <w:sz w:val="18"/>
                <w:szCs w:val="18"/>
              </w:rPr>
            </w:pPr>
            <w:r w:rsidRPr="00437610">
              <w:rPr>
                <w:b/>
                <w:color w:val="FFFFFF"/>
                <w:sz w:val="18"/>
                <w:szCs w:val="18"/>
              </w:rPr>
              <w:t xml:space="preserve">NED </w:t>
            </w:r>
          </w:p>
        </w:tc>
        <w:tc>
          <w:tcPr>
            <w:tcW w:w="2552" w:type="dxa"/>
            <w:tcBorders>
              <w:top w:val="single" w:sz="4" w:space="0" w:color="000000"/>
              <w:left w:val="single" w:sz="4" w:space="0" w:color="000000"/>
              <w:bottom w:val="single" w:sz="4" w:space="0" w:color="000000"/>
              <w:right w:val="single" w:sz="4" w:space="0" w:color="000000"/>
            </w:tcBorders>
            <w:shd w:val="clear" w:color="auto" w:fill="4472C4"/>
          </w:tcPr>
          <w:p w14:paraId="70E36073" w14:textId="77777777" w:rsidR="00E3086F" w:rsidRPr="00437610" w:rsidRDefault="00E3086F" w:rsidP="003B19B9">
            <w:pPr>
              <w:spacing w:after="14"/>
              <w:ind w:left="16"/>
              <w:jc w:val="center"/>
              <w:rPr>
                <w:sz w:val="18"/>
                <w:szCs w:val="18"/>
              </w:rPr>
            </w:pPr>
            <w:r w:rsidRPr="00437610">
              <w:rPr>
                <w:b/>
                <w:color w:val="FFFFFF"/>
                <w:sz w:val="18"/>
                <w:szCs w:val="18"/>
              </w:rPr>
              <w:t xml:space="preserve"> </w:t>
            </w:r>
          </w:p>
          <w:p w14:paraId="5DF80E1E" w14:textId="77777777" w:rsidR="00E3086F" w:rsidRPr="00437610" w:rsidRDefault="00E3086F" w:rsidP="003B19B9">
            <w:pPr>
              <w:ind w:right="34"/>
              <w:jc w:val="center"/>
              <w:rPr>
                <w:sz w:val="18"/>
                <w:szCs w:val="18"/>
              </w:rPr>
            </w:pPr>
            <w:r w:rsidRPr="00437610">
              <w:rPr>
                <w:b/>
                <w:color w:val="FFFFFF"/>
                <w:sz w:val="18"/>
                <w:szCs w:val="18"/>
              </w:rPr>
              <w:t xml:space="preserve">Source </w:t>
            </w:r>
          </w:p>
        </w:tc>
        <w:tc>
          <w:tcPr>
            <w:tcW w:w="3969" w:type="dxa"/>
            <w:tcBorders>
              <w:top w:val="single" w:sz="4" w:space="0" w:color="000000"/>
              <w:left w:val="single" w:sz="4" w:space="0" w:color="000000"/>
              <w:bottom w:val="single" w:sz="4" w:space="0" w:color="000000"/>
              <w:right w:val="single" w:sz="4" w:space="0" w:color="000000"/>
            </w:tcBorders>
            <w:shd w:val="clear" w:color="auto" w:fill="4472C4"/>
          </w:tcPr>
          <w:p w14:paraId="104275EF" w14:textId="77777777" w:rsidR="00E3086F" w:rsidRPr="00437610" w:rsidRDefault="00E3086F" w:rsidP="003B19B9">
            <w:pPr>
              <w:spacing w:after="13"/>
              <w:ind w:left="15"/>
              <w:jc w:val="center"/>
              <w:rPr>
                <w:sz w:val="18"/>
                <w:szCs w:val="18"/>
              </w:rPr>
            </w:pPr>
            <w:r w:rsidRPr="00437610">
              <w:rPr>
                <w:b/>
                <w:color w:val="FFFFFF"/>
                <w:sz w:val="18"/>
                <w:szCs w:val="18"/>
              </w:rPr>
              <w:t xml:space="preserve"> </w:t>
            </w:r>
          </w:p>
          <w:p w14:paraId="60B30DEA" w14:textId="77777777" w:rsidR="00E3086F" w:rsidRPr="00437610" w:rsidRDefault="00E3086F" w:rsidP="003B19B9">
            <w:pPr>
              <w:ind w:right="34"/>
              <w:jc w:val="center"/>
              <w:rPr>
                <w:sz w:val="18"/>
                <w:szCs w:val="18"/>
              </w:rPr>
            </w:pPr>
            <w:r w:rsidRPr="00437610">
              <w:rPr>
                <w:b/>
                <w:color w:val="FFFFFF"/>
                <w:sz w:val="18"/>
                <w:szCs w:val="18"/>
              </w:rPr>
              <w:t xml:space="preserve">Notes </w:t>
            </w:r>
          </w:p>
        </w:tc>
      </w:tr>
      <w:tr w:rsidR="00E3086F" w:rsidRPr="00437610" w14:paraId="729232B4" w14:textId="77777777" w:rsidTr="003B19B9">
        <w:trPr>
          <w:trHeight w:val="913"/>
        </w:trPr>
        <w:tc>
          <w:tcPr>
            <w:tcW w:w="2350" w:type="dxa"/>
            <w:tcBorders>
              <w:top w:val="single" w:sz="4" w:space="0" w:color="000000"/>
              <w:left w:val="single" w:sz="4" w:space="0" w:color="000000"/>
              <w:bottom w:val="single" w:sz="4" w:space="0" w:color="000000"/>
              <w:right w:val="single" w:sz="4" w:space="0" w:color="000000"/>
            </w:tcBorders>
          </w:tcPr>
          <w:p w14:paraId="6C6220C1" w14:textId="77777777" w:rsidR="00E3086F" w:rsidRPr="00437610" w:rsidRDefault="00E3086F" w:rsidP="003B19B9">
            <w:pPr>
              <w:rPr>
                <w:sz w:val="18"/>
                <w:szCs w:val="18"/>
              </w:rPr>
            </w:pPr>
            <w:r w:rsidRPr="00437610">
              <w:rPr>
                <w:b/>
                <w:color w:val="000000"/>
                <w:sz w:val="18"/>
                <w:szCs w:val="18"/>
              </w:rPr>
              <w:t xml:space="preserve">Privacy Notice </w:t>
            </w:r>
          </w:p>
        </w:tc>
        <w:tc>
          <w:tcPr>
            <w:tcW w:w="865" w:type="dxa"/>
            <w:tcBorders>
              <w:top w:val="single" w:sz="4" w:space="0" w:color="000000"/>
              <w:left w:val="single" w:sz="4" w:space="0" w:color="000000"/>
              <w:bottom w:val="single" w:sz="4" w:space="0" w:color="000000"/>
              <w:right w:val="single" w:sz="4" w:space="0" w:color="000000"/>
            </w:tcBorders>
          </w:tcPr>
          <w:p w14:paraId="0B8F856D" w14:textId="77777777" w:rsidR="00E3086F" w:rsidRPr="00437610" w:rsidRDefault="00E3086F" w:rsidP="003B19B9">
            <w:pPr>
              <w:ind w:right="34"/>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FE5D13"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8455768" w14:textId="77777777" w:rsidR="00E3086F" w:rsidRPr="00437610" w:rsidRDefault="00E3086F" w:rsidP="003B19B9">
            <w:pPr>
              <w:ind w:right="34"/>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6736D86B" w14:textId="77777777" w:rsidR="00E3086F" w:rsidRPr="00437610" w:rsidRDefault="00E3086F" w:rsidP="003B19B9">
            <w:pPr>
              <w:ind w:right="35"/>
              <w:jc w:val="center"/>
              <w:rPr>
                <w:sz w:val="18"/>
                <w:szCs w:val="18"/>
              </w:rPr>
            </w:pPr>
            <w:r w:rsidRPr="00437610">
              <w:rPr>
                <w:color w:val="000000"/>
                <w:sz w:val="18"/>
                <w:szCs w:val="18"/>
              </w:rPr>
              <w:t>x</w:t>
            </w:r>
            <w:r w:rsidRPr="00437610">
              <w:rPr>
                <w:rFonts w:eastAsia="Calibri"/>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E195E15" w14:textId="77777777" w:rsidR="00E3086F" w:rsidRPr="00437610" w:rsidRDefault="00E3086F" w:rsidP="003B19B9">
            <w:pPr>
              <w:ind w:right="33"/>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E3B23F8" w14:textId="77777777" w:rsidR="00E3086F" w:rsidRPr="00437610" w:rsidRDefault="00E3086F" w:rsidP="003B19B9">
            <w:pPr>
              <w:ind w:right="35"/>
              <w:jc w:val="center"/>
              <w:rPr>
                <w:sz w:val="18"/>
                <w:szCs w:val="18"/>
              </w:rPr>
            </w:pPr>
            <w:r w:rsidRPr="00437610">
              <w:rPr>
                <w:rFonts w:ascii="Segoe UI Symbol" w:eastAsia="Wingdings" w:hAnsi="Segoe UI Symbol" w:cs="Segoe UI Symbol"/>
                <w:color w:val="000000"/>
                <w:sz w:val="18"/>
                <w:szCs w:val="18"/>
              </w:rPr>
              <w:t>✓</w:t>
            </w:r>
            <w:r w:rsidRPr="00437610">
              <w:rPr>
                <w:rFonts w:eastAsia="Calibri"/>
                <w:color w:val="000000"/>
                <w:sz w:val="18"/>
                <w:szCs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DDFC0DA" w14:textId="77777777" w:rsidR="00E3086F" w:rsidRPr="00437610" w:rsidRDefault="00E3086F" w:rsidP="003B19B9">
            <w:pPr>
              <w:ind w:left="2"/>
              <w:rPr>
                <w:sz w:val="18"/>
                <w:szCs w:val="18"/>
              </w:rPr>
            </w:pPr>
            <w:r w:rsidRPr="00437610">
              <w:rPr>
                <w:color w:val="000000"/>
                <w:sz w:val="18"/>
                <w:szCs w:val="18"/>
              </w:rPr>
              <w:t xml:space="preserve">Template </w:t>
            </w:r>
          </w:p>
        </w:tc>
        <w:tc>
          <w:tcPr>
            <w:tcW w:w="3969" w:type="dxa"/>
            <w:tcBorders>
              <w:top w:val="single" w:sz="4" w:space="0" w:color="000000"/>
              <w:left w:val="single" w:sz="4" w:space="0" w:color="000000"/>
              <w:bottom w:val="single" w:sz="4" w:space="0" w:color="000000"/>
              <w:right w:val="single" w:sz="4" w:space="0" w:color="000000"/>
            </w:tcBorders>
          </w:tcPr>
          <w:p w14:paraId="3BF64A6E" w14:textId="68B85764" w:rsidR="00E3086F" w:rsidRPr="00437610" w:rsidRDefault="00E3086F" w:rsidP="003B19B9">
            <w:pPr>
              <w:ind w:left="1" w:right="28"/>
              <w:rPr>
                <w:sz w:val="18"/>
                <w:szCs w:val="18"/>
              </w:rPr>
            </w:pPr>
            <w:r w:rsidRPr="00437610">
              <w:rPr>
                <w:color w:val="000000"/>
                <w:sz w:val="18"/>
                <w:szCs w:val="18"/>
              </w:rPr>
              <w:t>Board members should be made aware of the proposed use of their data for FPPT – Example in Appendix 6</w:t>
            </w:r>
            <w:r w:rsidR="00A35448">
              <w:rPr>
                <w:color w:val="000000"/>
                <w:sz w:val="18"/>
                <w:szCs w:val="18"/>
              </w:rPr>
              <w:t xml:space="preserve"> of Framework.</w:t>
            </w:r>
            <w:r w:rsidRPr="00437610">
              <w:rPr>
                <w:color w:val="000000"/>
                <w:sz w:val="18"/>
                <w:szCs w:val="18"/>
              </w:rPr>
              <w:t xml:space="preserve"> </w:t>
            </w:r>
          </w:p>
        </w:tc>
      </w:tr>
    </w:tbl>
    <w:p w14:paraId="6DDE407D" w14:textId="77777777" w:rsidR="00E3086F" w:rsidRDefault="00E3086F" w:rsidP="00462759">
      <w:pPr>
        <w:spacing w:before="79"/>
        <w:rPr>
          <w:b/>
          <w:sz w:val="24"/>
        </w:rPr>
      </w:pPr>
    </w:p>
    <w:p w14:paraId="1C25CF87" w14:textId="7197288F" w:rsidR="00E3086F" w:rsidRDefault="00E3086F">
      <w:pPr>
        <w:rPr>
          <w:b/>
          <w:sz w:val="24"/>
        </w:rPr>
      </w:pPr>
      <w:r>
        <w:rPr>
          <w:b/>
          <w:sz w:val="24"/>
        </w:rPr>
        <w:br w:type="page"/>
      </w:r>
    </w:p>
    <w:p w14:paraId="3252F106" w14:textId="77777777" w:rsidR="00E3086F" w:rsidRDefault="00E3086F" w:rsidP="00462759">
      <w:pPr>
        <w:spacing w:before="79"/>
        <w:rPr>
          <w:b/>
          <w:sz w:val="24"/>
        </w:rPr>
        <w:sectPr w:rsidR="00E3086F" w:rsidSect="00E3086F">
          <w:pgSz w:w="16840" w:h="11910" w:orient="landscape"/>
          <w:pgMar w:top="709" w:right="1134" w:bottom="709" w:left="1134" w:header="0" w:footer="408" w:gutter="0"/>
          <w:cols w:space="720"/>
        </w:sectPr>
      </w:pPr>
    </w:p>
    <w:p w14:paraId="32F53E42" w14:textId="7B47483A" w:rsidR="00E3086F" w:rsidRDefault="00E3086F" w:rsidP="0046689B">
      <w:pPr>
        <w:pStyle w:val="Heading2"/>
        <w:spacing w:before="600"/>
        <w:ind w:left="0"/>
        <w:rPr>
          <w:sz w:val="22"/>
          <w:szCs w:val="22"/>
        </w:rPr>
      </w:pPr>
      <w:r w:rsidRPr="0046689B">
        <w:rPr>
          <w:sz w:val="22"/>
          <w:szCs w:val="22"/>
        </w:rPr>
        <w:lastRenderedPageBreak/>
        <w:t>Appendix 2: New starter/annual NHS FPPT self-attestation</w:t>
      </w:r>
    </w:p>
    <w:p w14:paraId="3233FACD" w14:textId="77777777" w:rsidR="0046689B" w:rsidRPr="0046689B" w:rsidRDefault="0046689B" w:rsidP="0046689B">
      <w:pPr>
        <w:pStyle w:val="Heading2"/>
        <w:spacing w:before="600"/>
        <w:ind w:left="0"/>
        <w:rPr>
          <w:sz w:val="22"/>
          <w:szCs w:val="22"/>
        </w:rPr>
      </w:pPr>
    </w:p>
    <w:p w14:paraId="110F146E" w14:textId="77777777" w:rsidR="00E3086F" w:rsidRDefault="00E3086F" w:rsidP="00E3086F">
      <w:pPr>
        <w:pStyle w:val="BodyText"/>
      </w:pPr>
      <w:r>
        <w:t xml:space="preserve">Every board member should complete the template (over the page) annually and this attestation should be submitted to [complete as applicable, </w:t>
      </w:r>
      <w:proofErr w:type="spellStart"/>
      <w:proofErr w:type="gramStart"/>
      <w:r>
        <w:t>eg</w:t>
      </w:r>
      <w:proofErr w:type="spellEnd"/>
      <w:proofErr w:type="gramEnd"/>
      <w:r>
        <w:t xml:space="preserve"> the company secretary] on behalf of the chair.</w:t>
      </w:r>
    </w:p>
    <w:p w14:paraId="7C93EEEB" w14:textId="77777777" w:rsidR="00023497" w:rsidRDefault="00023497" w:rsidP="00E3086F">
      <w:pPr>
        <w:pStyle w:val="BodyText"/>
      </w:pPr>
    </w:p>
    <w:p w14:paraId="056243F8" w14:textId="77777777" w:rsidR="00023497" w:rsidRDefault="00023497" w:rsidP="00E3086F">
      <w:pPr>
        <w:pStyle w:val="BodyText"/>
        <w:sectPr w:rsidR="00023497" w:rsidSect="00ED36D7">
          <w:footerReference w:type="default" r:id="rId59"/>
          <w:pgSz w:w="11906" w:h="16838" w:code="9"/>
          <w:pgMar w:top="1985" w:right="1928" w:bottom="1247" w:left="1077" w:header="624" w:footer="510" w:gutter="0"/>
          <w:cols w:space="708"/>
          <w:docGrid w:linePitch="360"/>
        </w:sectPr>
      </w:pPr>
    </w:p>
    <w:tbl>
      <w:tblPr>
        <w:tblStyle w:val="NHSTableDarkBlue"/>
        <w:tblpPr w:leftFromText="180" w:rightFromText="180" w:vertAnchor="page" w:horzAnchor="margin" w:tblpXSpec="center" w:tblpY="766"/>
        <w:tblW w:w="10773" w:type="dxa"/>
        <w:tblBorders>
          <w:top w:val="single" w:sz="4" w:space="0" w:color="005EB8"/>
          <w:left w:val="single" w:sz="4" w:space="0" w:color="005EB8"/>
          <w:bottom w:val="single" w:sz="4" w:space="0" w:color="005EB8"/>
          <w:right w:val="single" w:sz="4" w:space="0" w:color="005EB8"/>
        </w:tblBorders>
        <w:tblLook w:val="04A0" w:firstRow="1" w:lastRow="0" w:firstColumn="1" w:lastColumn="0" w:noHBand="0" w:noVBand="1"/>
      </w:tblPr>
      <w:tblGrid>
        <w:gridCol w:w="3823"/>
        <w:gridCol w:w="6950"/>
      </w:tblGrid>
      <w:tr w:rsidR="00023497" w:rsidRPr="00C37ADE" w14:paraId="5AC7B015" w14:textId="77777777" w:rsidTr="00023497">
        <w:trPr>
          <w:cnfStyle w:val="100000000000" w:firstRow="1" w:lastRow="0" w:firstColumn="0" w:lastColumn="0" w:oddVBand="0" w:evenVBand="0" w:oddHBand="0" w:evenHBand="0" w:firstRowFirstColumn="0" w:firstRowLastColumn="0" w:lastRowFirstColumn="0" w:lastRowLastColumn="0"/>
        </w:trPr>
        <w:tc>
          <w:tcPr>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964AC2" w14:textId="77777777" w:rsidR="00023497" w:rsidRPr="00C37ADE" w:rsidRDefault="00023497" w:rsidP="00023497">
            <w:pPr>
              <w:pStyle w:val="BodyText"/>
              <w:spacing w:after="120"/>
              <w:rPr>
                <w:b w:val="0"/>
                <w:sz w:val="20"/>
                <w:szCs w:val="20"/>
              </w:rPr>
            </w:pPr>
            <w:r w:rsidRPr="00C37ADE">
              <w:rPr>
                <w:sz w:val="20"/>
                <w:szCs w:val="20"/>
              </w:rPr>
              <w:lastRenderedPageBreak/>
              <w:t>Fit and Proper Person Test annual/new starter* self-attestation</w:t>
            </w:r>
          </w:p>
          <w:p w14:paraId="27BEB8E3" w14:textId="77777777" w:rsidR="00023497" w:rsidRPr="00C37ADE" w:rsidRDefault="00023497" w:rsidP="00023497">
            <w:pPr>
              <w:pStyle w:val="BodyText"/>
              <w:spacing w:after="120"/>
              <w:rPr>
                <w:sz w:val="20"/>
                <w:szCs w:val="20"/>
              </w:rPr>
            </w:pPr>
            <w:r w:rsidRPr="00C37ADE">
              <w:rPr>
                <w:sz w:val="20"/>
                <w:szCs w:val="20"/>
              </w:rPr>
              <w:t>[NAME OF NHS ORGANISATION]</w:t>
            </w:r>
          </w:p>
        </w:tc>
      </w:tr>
      <w:tr w:rsidR="00023497" w:rsidRPr="00C37ADE" w14:paraId="7CE30DB0" w14:textId="77777777" w:rsidTr="00023497">
        <w:trPr>
          <w:cnfStyle w:val="000000100000" w:firstRow="0" w:lastRow="0" w:firstColumn="0" w:lastColumn="0" w:oddVBand="0" w:evenVBand="0" w:oddHBand="1" w:evenHBand="0" w:firstRowFirstColumn="0" w:firstRowLastColumn="0" w:lastRowFirstColumn="0" w:lastRowLastColumn="0"/>
        </w:trPr>
        <w:tc>
          <w:tcPr>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9BB0ABE" w14:textId="77777777" w:rsidR="00023497" w:rsidRPr="00C37ADE" w:rsidRDefault="00023497" w:rsidP="00023497">
            <w:pPr>
              <w:pStyle w:val="BodyText"/>
              <w:spacing w:after="120"/>
              <w:rPr>
                <w:sz w:val="20"/>
                <w:szCs w:val="20"/>
              </w:rPr>
            </w:pPr>
            <w:r w:rsidRPr="00C37ADE">
              <w:rPr>
                <w:sz w:val="20"/>
                <w:szCs w:val="20"/>
              </w:rPr>
              <w:t>I declare that I am a fit and proper person to carry out my role. I:</w:t>
            </w:r>
          </w:p>
          <w:p w14:paraId="5797F131" w14:textId="77777777" w:rsidR="00023497" w:rsidRPr="00C37ADE" w:rsidRDefault="00023497" w:rsidP="00023497">
            <w:pPr>
              <w:pStyle w:val="ListBullet"/>
              <w:spacing w:line="276" w:lineRule="auto"/>
              <w:ind w:left="318"/>
              <w:rPr>
                <w:sz w:val="20"/>
                <w:szCs w:val="20"/>
              </w:rPr>
            </w:pPr>
            <w:r w:rsidRPr="00C37ADE">
              <w:rPr>
                <w:sz w:val="20"/>
                <w:szCs w:val="20"/>
              </w:rPr>
              <w:t>am of good character</w:t>
            </w:r>
          </w:p>
          <w:p w14:paraId="7B0CBA4A" w14:textId="77777777" w:rsidR="00023497" w:rsidRDefault="00023497" w:rsidP="00023497">
            <w:pPr>
              <w:pStyle w:val="ListBullet"/>
              <w:spacing w:line="276" w:lineRule="auto"/>
              <w:ind w:left="318"/>
              <w:rPr>
                <w:sz w:val="20"/>
                <w:szCs w:val="20"/>
              </w:rPr>
            </w:pPr>
            <w:r w:rsidRPr="00C37ADE">
              <w:rPr>
                <w:sz w:val="20"/>
                <w:szCs w:val="20"/>
              </w:rPr>
              <w:t>have the</w:t>
            </w:r>
            <w:r>
              <w:rPr>
                <w:sz w:val="20"/>
                <w:szCs w:val="20"/>
              </w:rPr>
              <w:t xml:space="preserve"> qualifications, competence, skills and experience which are necessary for me to carry out my </w:t>
            </w:r>
            <w:proofErr w:type="gramStart"/>
            <w:r>
              <w:rPr>
                <w:sz w:val="20"/>
                <w:szCs w:val="20"/>
              </w:rPr>
              <w:t>duties</w:t>
            </w:r>
            <w:proofErr w:type="gramEnd"/>
          </w:p>
          <w:p w14:paraId="3253B2C1" w14:textId="77777777" w:rsidR="00023497" w:rsidRDefault="00023497" w:rsidP="00023497">
            <w:pPr>
              <w:pStyle w:val="ListBullet"/>
              <w:spacing w:line="276" w:lineRule="auto"/>
              <w:ind w:left="318"/>
              <w:rPr>
                <w:sz w:val="20"/>
                <w:szCs w:val="20"/>
              </w:rPr>
            </w:pPr>
            <w:r>
              <w:rPr>
                <w:sz w:val="20"/>
                <w:szCs w:val="20"/>
              </w:rPr>
              <w:t xml:space="preserve">where applicable, have not been erased, removed or struck-off a register of professionals maintained by a regulator of healthcare or social work </w:t>
            </w:r>
            <w:proofErr w:type="gramStart"/>
            <w:r>
              <w:rPr>
                <w:sz w:val="20"/>
                <w:szCs w:val="20"/>
              </w:rPr>
              <w:t>professionals</w:t>
            </w:r>
            <w:proofErr w:type="gramEnd"/>
          </w:p>
          <w:p w14:paraId="4FFD51FB" w14:textId="77777777" w:rsidR="00023497" w:rsidRDefault="00023497" w:rsidP="00023497">
            <w:pPr>
              <w:pStyle w:val="ListBullet"/>
              <w:spacing w:line="276" w:lineRule="auto"/>
              <w:ind w:left="318"/>
              <w:rPr>
                <w:sz w:val="20"/>
                <w:szCs w:val="20"/>
              </w:rPr>
            </w:pPr>
            <w:r>
              <w:rPr>
                <w:sz w:val="20"/>
                <w:szCs w:val="20"/>
              </w:rPr>
              <w:t xml:space="preserve">am capable by reason of health of properly performing tasks which are intrinsic to the </w:t>
            </w:r>
            <w:proofErr w:type="gramStart"/>
            <w:r>
              <w:rPr>
                <w:sz w:val="20"/>
                <w:szCs w:val="20"/>
              </w:rPr>
              <w:t>position</w:t>
            </w:r>
            <w:proofErr w:type="gramEnd"/>
          </w:p>
          <w:p w14:paraId="443EE90B" w14:textId="77777777" w:rsidR="00023497" w:rsidRDefault="00023497" w:rsidP="00023497">
            <w:pPr>
              <w:pStyle w:val="ListBullet"/>
              <w:spacing w:line="276" w:lineRule="auto"/>
              <w:ind w:left="318"/>
              <w:rPr>
                <w:sz w:val="20"/>
                <w:szCs w:val="20"/>
              </w:rPr>
            </w:pPr>
            <w:r w:rsidRPr="00654719">
              <w:rPr>
                <w:sz w:val="20"/>
                <w:szCs w:val="20"/>
              </w:rPr>
              <w:t>am not prohibited from holding office (</w:t>
            </w:r>
            <w:proofErr w:type="spellStart"/>
            <w:proofErr w:type="gramStart"/>
            <w:r w:rsidRPr="00654719">
              <w:rPr>
                <w:sz w:val="20"/>
                <w:szCs w:val="20"/>
              </w:rPr>
              <w:t>eg</w:t>
            </w:r>
            <w:proofErr w:type="spellEnd"/>
            <w:proofErr w:type="gramEnd"/>
            <w:r w:rsidRPr="00654719">
              <w:rPr>
                <w:sz w:val="20"/>
                <w:szCs w:val="20"/>
              </w:rPr>
              <w:t xml:space="preserve"> directors disqualification order)</w:t>
            </w:r>
          </w:p>
          <w:p w14:paraId="3C7F2330" w14:textId="77777777" w:rsidR="00023497" w:rsidRDefault="00023497" w:rsidP="00023497">
            <w:pPr>
              <w:pStyle w:val="ListBullet"/>
              <w:spacing w:line="276" w:lineRule="auto"/>
              <w:ind w:left="318"/>
              <w:rPr>
                <w:sz w:val="20"/>
                <w:szCs w:val="20"/>
              </w:rPr>
            </w:pPr>
            <w:r w:rsidRPr="00654719">
              <w:rPr>
                <w:sz w:val="20"/>
                <w:szCs w:val="20"/>
              </w:rPr>
              <w:t xml:space="preserve">I have not been convicted of a criminal offence and sentenced to imprisonment of three months or </w:t>
            </w:r>
            <w:proofErr w:type="gramStart"/>
            <w:r w:rsidRPr="00654719">
              <w:rPr>
                <w:sz w:val="20"/>
                <w:szCs w:val="20"/>
              </w:rPr>
              <w:t>more</w:t>
            </w:r>
            <w:proofErr w:type="gramEnd"/>
          </w:p>
          <w:p w14:paraId="7475BA42" w14:textId="77777777" w:rsidR="00023497" w:rsidRDefault="00023497" w:rsidP="00023497">
            <w:pPr>
              <w:pStyle w:val="ListBullet"/>
              <w:spacing w:line="276" w:lineRule="auto"/>
              <w:ind w:left="318"/>
              <w:rPr>
                <w:sz w:val="20"/>
                <w:szCs w:val="20"/>
              </w:rPr>
            </w:pPr>
            <w:r w:rsidRPr="00654719">
              <w:rPr>
                <w:sz w:val="20"/>
                <w:szCs w:val="20"/>
              </w:rPr>
              <w:t xml:space="preserve">been un-discharged bankrupt nor have been subject to bankruptcy restrictions, or have made arrangement/compositions with creditors and has not </w:t>
            </w:r>
            <w:proofErr w:type="gramStart"/>
            <w:r w:rsidRPr="00654719">
              <w:rPr>
                <w:sz w:val="20"/>
                <w:szCs w:val="20"/>
              </w:rPr>
              <w:t>discharged</w:t>
            </w:r>
            <w:proofErr w:type="gramEnd"/>
          </w:p>
          <w:p w14:paraId="63775D4D" w14:textId="77777777" w:rsidR="00023497" w:rsidRPr="00654719" w:rsidRDefault="00023497" w:rsidP="00023497">
            <w:pPr>
              <w:pStyle w:val="ListBullet"/>
              <w:spacing w:line="276" w:lineRule="auto"/>
              <w:ind w:left="318"/>
              <w:rPr>
                <w:sz w:val="20"/>
                <w:szCs w:val="20"/>
              </w:rPr>
            </w:pPr>
            <w:r>
              <w:rPr>
                <w:sz w:val="20"/>
                <w:szCs w:val="20"/>
              </w:rPr>
              <w:t>I do not appear</w:t>
            </w:r>
            <w:r w:rsidRPr="00654719">
              <w:rPr>
                <w:sz w:val="20"/>
                <w:szCs w:val="20"/>
              </w:rPr>
              <w:t xml:space="preserve"> on any ‘barred’ list.</w:t>
            </w:r>
          </w:p>
          <w:p w14:paraId="75433F64" w14:textId="77777777" w:rsidR="00023497" w:rsidRDefault="00023497" w:rsidP="00023497">
            <w:pPr>
              <w:pStyle w:val="ListBullet"/>
              <w:spacing w:after="120" w:line="276" w:lineRule="auto"/>
              <w:ind w:left="318"/>
              <w:rPr>
                <w:sz w:val="20"/>
                <w:szCs w:val="20"/>
              </w:rPr>
            </w:pPr>
            <w:r>
              <w:rPr>
                <w:sz w:val="20"/>
                <w:szCs w:val="20"/>
              </w:rPr>
              <w:t xml:space="preserve">have not been responsible for, contributed to or facilitated any serious misconduct or mismanagement (whether unlawful or not) </w:t>
            </w:r>
            <w:proofErr w:type="gramStart"/>
            <w:r>
              <w:rPr>
                <w:sz w:val="20"/>
                <w:szCs w:val="20"/>
              </w:rPr>
              <w:t>in the course of</w:t>
            </w:r>
            <w:proofErr w:type="gramEnd"/>
            <w:r>
              <w:rPr>
                <w:sz w:val="20"/>
                <w:szCs w:val="20"/>
              </w:rPr>
              <w:t xml:space="preserve"> carrying on a regulated activity or providing a service elsewhere which, if provided in England, would be a regulated activity.</w:t>
            </w:r>
          </w:p>
          <w:p w14:paraId="2FE3D92A" w14:textId="77777777" w:rsidR="00023497" w:rsidRDefault="00023497" w:rsidP="00023497">
            <w:pPr>
              <w:pStyle w:val="BodyText"/>
              <w:spacing w:after="120" w:line="276" w:lineRule="auto"/>
              <w:rPr>
                <w:sz w:val="20"/>
                <w:szCs w:val="20"/>
              </w:rPr>
            </w:pPr>
            <w:r>
              <w:rPr>
                <w:sz w:val="20"/>
                <w:szCs w:val="20"/>
              </w:rPr>
              <w:t>The legislation states: if you are required to hold a registration with a relevant professional body to carry out your role, you must hold such registration and must have the entitlement to use any professional titles associated with this registration. Where you no longer meet the requirement to hold the registration, any if you are a healthcare professional, social worker or other professional registered with a healthcare or social care regulator, you must inform the regulator in question.</w:t>
            </w:r>
          </w:p>
          <w:p w14:paraId="530EE138" w14:textId="77777777" w:rsidR="00023497" w:rsidRPr="00180644" w:rsidRDefault="00023497" w:rsidP="00023497">
            <w:pPr>
              <w:pStyle w:val="BodyText"/>
              <w:spacing w:after="120" w:line="276" w:lineRule="auto"/>
              <w:rPr>
                <w:sz w:val="20"/>
                <w:szCs w:val="20"/>
              </w:rPr>
            </w:pPr>
            <w:r>
              <w:rPr>
                <w:sz w:val="20"/>
                <w:szCs w:val="20"/>
              </w:rPr>
              <w:t>Should my circumstances change, and I can no longer comply with the Fit and Proper Person Test (as described above), I acknowledge that it is my duty to inform the chair.</w:t>
            </w:r>
          </w:p>
        </w:tc>
      </w:tr>
      <w:tr w:rsidR="00023497" w:rsidRPr="00C37ADE" w14:paraId="053A1D7A" w14:textId="77777777" w:rsidTr="00023497">
        <w:trPr>
          <w:trHeight w:val="397"/>
        </w:trPr>
        <w:tc>
          <w:tcPr>
            <w:tcW w:w="3823" w:type="dxa"/>
            <w:shd w:val="clear" w:color="auto" w:fill="auto"/>
          </w:tcPr>
          <w:p w14:paraId="2D910BCE" w14:textId="77777777" w:rsidR="00023497" w:rsidRPr="00C37ADE" w:rsidRDefault="00023497" w:rsidP="00023497">
            <w:pPr>
              <w:pStyle w:val="BodyText"/>
              <w:spacing w:after="120" w:line="23" w:lineRule="atLeast"/>
              <w:rPr>
                <w:sz w:val="20"/>
                <w:szCs w:val="20"/>
              </w:rPr>
            </w:pPr>
            <w:r>
              <w:rPr>
                <w:sz w:val="20"/>
                <w:szCs w:val="20"/>
              </w:rPr>
              <w:t>Name and job title/role:</w:t>
            </w:r>
          </w:p>
        </w:tc>
        <w:tc>
          <w:tcPr>
            <w:tcW w:w="6950" w:type="dxa"/>
            <w:shd w:val="clear" w:color="auto" w:fill="auto"/>
          </w:tcPr>
          <w:p w14:paraId="307EA2D9" w14:textId="77777777" w:rsidR="00023497" w:rsidRPr="00C37ADE" w:rsidRDefault="00023497" w:rsidP="00023497">
            <w:pPr>
              <w:pStyle w:val="BodyText"/>
              <w:spacing w:after="120" w:line="23" w:lineRule="atLeast"/>
              <w:rPr>
                <w:sz w:val="20"/>
                <w:szCs w:val="20"/>
              </w:rPr>
            </w:pPr>
          </w:p>
        </w:tc>
      </w:tr>
      <w:tr w:rsidR="00023497" w:rsidRPr="00C37ADE" w14:paraId="0524FD5C" w14:textId="77777777" w:rsidTr="00023497">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1897F1B" w14:textId="77777777" w:rsidR="00023497" w:rsidRPr="00C37ADE" w:rsidRDefault="00023497" w:rsidP="00023497">
            <w:pPr>
              <w:pStyle w:val="BodyText"/>
              <w:spacing w:after="120" w:line="23" w:lineRule="atLeast"/>
              <w:rPr>
                <w:sz w:val="20"/>
                <w:szCs w:val="20"/>
              </w:rPr>
            </w:pPr>
            <w:r>
              <w:rPr>
                <w:sz w:val="20"/>
                <w:szCs w:val="20"/>
              </w:rPr>
              <w:t>Professional registrations held (ref no):</w:t>
            </w:r>
          </w:p>
        </w:tc>
        <w:tc>
          <w:tcPr>
            <w:tcW w:w="69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DDE19C" w14:textId="77777777" w:rsidR="00023497" w:rsidRPr="00C37ADE" w:rsidRDefault="00023497" w:rsidP="00023497">
            <w:pPr>
              <w:pStyle w:val="BodyText"/>
              <w:spacing w:after="120" w:line="23" w:lineRule="atLeast"/>
              <w:rPr>
                <w:sz w:val="20"/>
                <w:szCs w:val="20"/>
              </w:rPr>
            </w:pPr>
          </w:p>
        </w:tc>
      </w:tr>
      <w:tr w:rsidR="00023497" w:rsidRPr="00C37ADE" w14:paraId="777DD90C" w14:textId="77777777" w:rsidTr="00023497">
        <w:trPr>
          <w:trHeight w:val="397"/>
        </w:trPr>
        <w:tc>
          <w:tcPr>
            <w:tcW w:w="3823" w:type="dxa"/>
            <w:shd w:val="clear" w:color="auto" w:fill="auto"/>
          </w:tcPr>
          <w:p w14:paraId="7718642C" w14:textId="77777777" w:rsidR="00023497" w:rsidRPr="00C37ADE" w:rsidRDefault="00023497" w:rsidP="00023497">
            <w:pPr>
              <w:pStyle w:val="BodyText"/>
              <w:spacing w:after="120" w:line="23" w:lineRule="atLeast"/>
              <w:rPr>
                <w:sz w:val="20"/>
                <w:szCs w:val="20"/>
              </w:rPr>
            </w:pPr>
            <w:r>
              <w:rPr>
                <w:sz w:val="20"/>
                <w:szCs w:val="20"/>
              </w:rPr>
              <w:t>Date of DBS check/re-check (ref no):</w:t>
            </w:r>
          </w:p>
        </w:tc>
        <w:tc>
          <w:tcPr>
            <w:tcW w:w="6950" w:type="dxa"/>
            <w:shd w:val="clear" w:color="auto" w:fill="auto"/>
          </w:tcPr>
          <w:p w14:paraId="7DC7DD33" w14:textId="77777777" w:rsidR="00023497" w:rsidRPr="00C37ADE" w:rsidRDefault="00023497" w:rsidP="00023497">
            <w:pPr>
              <w:pStyle w:val="BodyText"/>
              <w:spacing w:after="120" w:line="23" w:lineRule="atLeast"/>
              <w:rPr>
                <w:sz w:val="20"/>
                <w:szCs w:val="20"/>
              </w:rPr>
            </w:pPr>
          </w:p>
        </w:tc>
      </w:tr>
      <w:tr w:rsidR="00023497" w:rsidRPr="00C37ADE" w14:paraId="2280CA0D" w14:textId="77777777" w:rsidTr="00023497">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1FC9460" w14:textId="77777777" w:rsidR="00023497" w:rsidRPr="00C37ADE" w:rsidRDefault="00023497" w:rsidP="00023497">
            <w:pPr>
              <w:pStyle w:val="BodyText"/>
              <w:spacing w:after="120" w:line="23" w:lineRule="atLeast"/>
              <w:rPr>
                <w:sz w:val="20"/>
                <w:szCs w:val="20"/>
              </w:rPr>
            </w:pPr>
            <w:r>
              <w:rPr>
                <w:sz w:val="20"/>
                <w:szCs w:val="20"/>
              </w:rPr>
              <w:t>Date of last appraisal, by whom:</w:t>
            </w:r>
          </w:p>
        </w:tc>
        <w:tc>
          <w:tcPr>
            <w:tcW w:w="69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1D4F9D2" w14:textId="77777777" w:rsidR="00023497" w:rsidRPr="00C37ADE" w:rsidRDefault="00023497" w:rsidP="00023497">
            <w:pPr>
              <w:pStyle w:val="BodyText"/>
              <w:spacing w:after="120" w:line="23" w:lineRule="atLeast"/>
              <w:rPr>
                <w:sz w:val="20"/>
                <w:szCs w:val="20"/>
              </w:rPr>
            </w:pPr>
          </w:p>
        </w:tc>
      </w:tr>
      <w:tr w:rsidR="00023497" w:rsidRPr="00C37ADE" w14:paraId="4B161F27" w14:textId="77777777" w:rsidTr="00023497">
        <w:trPr>
          <w:trHeight w:val="397"/>
        </w:trPr>
        <w:tc>
          <w:tcPr>
            <w:tcW w:w="3823" w:type="dxa"/>
            <w:tcBorders>
              <w:bottom w:val="single" w:sz="4" w:space="0" w:color="005EB8"/>
            </w:tcBorders>
            <w:shd w:val="clear" w:color="auto" w:fill="auto"/>
          </w:tcPr>
          <w:p w14:paraId="41D4299E" w14:textId="77777777" w:rsidR="00023497" w:rsidRPr="00C37ADE" w:rsidRDefault="00023497" w:rsidP="00023497">
            <w:pPr>
              <w:pStyle w:val="BodyText"/>
              <w:spacing w:after="120" w:line="23" w:lineRule="atLeast"/>
              <w:rPr>
                <w:sz w:val="20"/>
                <w:szCs w:val="20"/>
              </w:rPr>
            </w:pPr>
            <w:r>
              <w:rPr>
                <w:sz w:val="20"/>
                <w:szCs w:val="20"/>
              </w:rPr>
              <w:t>Signature of board member:</w:t>
            </w:r>
          </w:p>
        </w:tc>
        <w:tc>
          <w:tcPr>
            <w:tcW w:w="6950" w:type="dxa"/>
            <w:tcBorders>
              <w:bottom w:val="single" w:sz="4" w:space="0" w:color="005EB8"/>
            </w:tcBorders>
            <w:shd w:val="clear" w:color="auto" w:fill="auto"/>
          </w:tcPr>
          <w:p w14:paraId="034D6486" w14:textId="77777777" w:rsidR="00023497" w:rsidRPr="00C37ADE" w:rsidRDefault="00023497" w:rsidP="00023497">
            <w:pPr>
              <w:pStyle w:val="BodyText"/>
              <w:spacing w:after="120" w:line="23" w:lineRule="atLeast"/>
              <w:rPr>
                <w:sz w:val="20"/>
                <w:szCs w:val="20"/>
              </w:rPr>
            </w:pPr>
          </w:p>
        </w:tc>
      </w:tr>
      <w:tr w:rsidR="00023497" w:rsidRPr="00C37ADE" w14:paraId="2FF208CA" w14:textId="77777777" w:rsidTr="00023497">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AB5F709" w14:textId="77777777" w:rsidR="00023497" w:rsidRPr="00C37ADE" w:rsidRDefault="00023497" w:rsidP="00023497">
            <w:pPr>
              <w:pStyle w:val="BodyText"/>
              <w:spacing w:after="120" w:line="23" w:lineRule="atLeast"/>
              <w:rPr>
                <w:sz w:val="20"/>
                <w:szCs w:val="20"/>
              </w:rPr>
            </w:pPr>
            <w:r>
              <w:rPr>
                <w:sz w:val="20"/>
                <w:szCs w:val="20"/>
              </w:rPr>
              <w:t>Date of signature of board member:</w:t>
            </w:r>
          </w:p>
        </w:tc>
        <w:tc>
          <w:tcPr>
            <w:tcW w:w="69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1D2D2E9" w14:textId="77777777" w:rsidR="00023497" w:rsidRPr="00C37ADE" w:rsidRDefault="00023497" w:rsidP="00023497">
            <w:pPr>
              <w:pStyle w:val="BodyText"/>
              <w:spacing w:after="120" w:line="23" w:lineRule="atLeast"/>
              <w:rPr>
                <w:sz w:val="20"/>
                <w:szCs w:val="20"/>
              </w:rPr>
            </w:pPr>
          </w:p>
        </w:tc>
      </w:tr>
      <w:tr w:rsidR="00023497" w:rsidRPr="00C37ADE" w14:paraId="2D30088B" w14:textId="77777777" w:rsidTr="00023497">
        <w:trPr>
          <w:trHeight w:val="397"/>
        </w:trPr>
        <w:tc>
          <w:tcPr>
            <w:tcW w:w="10773" w:type="dxa"/>
            <w:gridSpan w:val="2"/>
            <w:tcBorders>
              <w:bottom w:val="single" w:sz="4" w:space="0" w:color="005EB8"/>
            </w:tcBorders>
            <w:shd w:val="clear" w:color="auto" w:fill="EEECE1" w:themeFill="background2"/>
          </w:tcPr>
          <w:p w14:paraId="7348068B" w14:textId="77777777" w:rsidR="00023497" w:rsidRPr="00C37ADE" w:rsidRDefault="00023497" w:rsidP="00023497">
            <w:pPr>
              <w:pStyle w:val="BodyText"/>
              <w:spacing w:after="120" w:line="23" w:lineRule="atLeast"/>
              <w:rPr>
                <w:sz w:val="20"/>
                <w:szCs w:val="20"/>
              </w:rPr>
            </w:pPr>
            <w:r w:rsidRPr="00AF02AC">
              <w:rPr>
                <w:b/>
                <w:bCs/>
                <w:sz w:val="20"/>
                <w:szCs w:val="20"/>
              </w:rPr>
              <w:t>For chair to complete</w:t>
            </w:r>
          </w:p>
        </w:tc>
      </w:tr>
      <w:tr w:rsidR="00023497" w:rsidRPr="00C37ADE" w14:paraId="4748FACD" w14:textId="77777777" w:rsidTr="00023497">
        <w:trPr>
          <w:cnfStyle w:val="000000100000" w:firstRow="0" w:lastRow="0" w:firstColumn="0" w:lastColumn="0" w:oddVBand="0" w:evenVBand="0" w:oddHBand="1" w:evenHBand="0" w:firstRowFirstColumn="0" w:firstRowLastColumn="0" w:lastRowFirstColumn="0" w:lastRowLastColumn="0"/>
          <w:trHeight w:val="397"/>
        </w:trPr>
        <w:tc>
          <w:tcPr>
            <w:tcW w:w="3823" w:type="dxa"/>
            <w:tcBorders>
              <w:top w:val="single" w:sz="4" w:space="0" w:color="005EB8"/>
              <w:left w:val="single" w:sz="4" w:space="0" w:color="005EB8"/>
              <w:bottom w:val="single" w:sz="4" w:space="0" w:color="005EB8"/>
            </w:tcBorders>
            <w:shd w:val="clear" w:color="auto" w:fill="EEECE1" w:themeFill="background2"/>
          </w:tcPr>
          <w:p w14:paraId="26C494B0" w14:textId="77777777" w:rsidR="00023497" w:rsidRPr="00C37ADE" w:rsidRDefault="00023497" w:rsidP="00023497">
            <w:pPr>
              <w:pStyle w:val="BodyText"/>
              <w:spacing w:after="120" w:line="23" w:lineRule="atLeast"/>
              <w:rPr>
                <w:sz w:val="20"/>
                <w:szCs w:val="20"/>
              </w:rPr>
            </w:pPr>
            <w:r>
              <w:rPr>
                <w:sz w:val="20"/>
                <w:szCs w:val="20"/>
              </w:rPr>
              <w:t>Signature of chair to confirm receipt:</w:t>
            </w:r>
          </w:p>
        </w:tc>
        <w:tc>
          <w:tcPr>
            <w:tcW w:w="6950" w:type="dxa"/>
            <w:tcBorders>
              <w:top w:val="single" w:sz="4" w:space="0" w:color="005EB8"/>
              <w:bottom w:val="single" w:sz="4" w:space="0" w:color="005EB8"/>
              <w:right w:val="single" w:sz="4" w:space="0" w:color="005EB8"/>
            </w:tcBorders>
            <w:shd w:val="clear" w:color="auto" w:fill="EEECE1" w:themeFill="background2"/>
          </w:tcPr>
          <w:p w14:paraId="5E88F5C2" w14:textId="77777777" w:rsidR="00023497" w:rsidRPr="00C37ADE" w:rsidRDefault="00023497" w:rsidP="00023497">
            <w:pPr>
              <w:pStyle w:val="BodyText"/>
              <w:spacing w:after="120" w:line="23" w:lineRule="atLeast"/>
              <w:rPr>
                <w:sz w:val="20"/>
                <w:szCs w:val="20"/>
              </w:rPr>
            </w:pPr>
          </w:p>
        </w:tc>
      </w:tr>
      <w:tr w:rsidR="00023497" w:rsidRPr="00C37ADE" w14:paraId="6B6C8AAE" w14:textId="77777777" w:rsidTr="00023497">
        <w:trPr>
          <w:trHeight w:val="397"/>
        </w:trPr>
        <w:tc>
          <w:tcPr>
            <w:tcW w:w="3823" w:type="dxa"/>
            <w:tcBorders>
              <w:top w:val="single" w:sz="4" w:space="0" w:color="005EB8"/>
            </w:tcBorders>
            <w:shd w:val="clear" w:color="auto" w:fill="EEECE1" w:themeFill="background2"/>
          </w:tcPr>
          <w:p w14:paraId="55CA76D1" w14:textId="77777777" w:rsidR="00023497" w:rsidRDefault="00023497" w:rsidP="00023497">
            <w:pPr>
              <w:pStyle w:val="BodyText"/>
              <w:spacing w:after="120" w:line="23" w:lineRule="atLeast"/>
              <w:rPr>
                <w:sz w:val="20"/>
                <w:szCs w:val="20"/>
              </w:rPr>
            </w:pPr>
            <w:r>
              <w:rPr>
                <w:sz w:val="20"/>
                <w:szCs w:val="20"/>
              </w:rPr>
              <w:t>Date of signature of chair:</w:t>
            </w:r>
          </w:p>
        </w:tc>
        <w:tc>
          <w:tcPr>
            <w:tcW w:w="6950" w:type="dxa"/>
            <w:shd w:val="clear" w:color="auto" w:fill="EEECE1" w:themeFill="background2"/>
          </w:tcPr>
          <w:p w14:paraId="533D22CA" w14:textId="77777777" w:rsidR="00023497" w:rsidRPr="00C37ADE" w:rsidRDefault="00023497" w:rsidP="00023497">
            <w:pPr>
              <w:pStyle w:val="BodyText"/>
              <w:spacing w:after="120" w:line="23" w:lineRule="atLeast"/>
              <w:rPr>
                <w:sz w:val="20"/>
                <w:szCs w:val="20"/>
              </w:rPr>
            </w:pPr>
          </w:p>
        </w:tc>
      </w:tr>
    </w:tbl>
    <w:p w14:paraId="50B3D68A" w14:textId="3F340021" w:rsidR="00E3086F" w:rsidRPr="00023497" w:rsidRDefault="00023497">
      <w:pPr>
        <w:rPr>
          <w:b/>
        </w:rPr>
      </w:pPr>
      <w:r>
        <w:rPr>
          <w:color w:val="000000"/>
          <w:sz w:val="27"/>
          <w:szCs w:val="27"/>
        </w:rPr>
        <w:t>*</w:t>
      </w:r>
      <w:r w:rsidRPr="00023497">
        <w:rPr>
          <w:color w:val="000000"/>
        </w:rPr>
        <w:t>Delete as appropriate</w:t>
      </w:r>
    </w:p>
    <w:p w14:paraId="19B5E8E3" w14:textId="77777777" w:rsidR="00023497" w:rsidRDefault="00023497" w:rsidP="0046689B">
      <w:pPr>
        <w:pStyle w:val="Heading2"/>
        <w:spacing w:before="0"/>
        <w:ind w:left="0"/>
        <w:rPr>
          <w:sz w:val="22"/>
          <w:szCs w:val="22"/>
        </w:rPr>
      </w:pPr>
      <w:bookmarkStart w:id="7" w:name="_Toc131515434"/>
    </w:p>
    <w:p w14:paraId="0076DAD2" w14:textId="77777777" w:rsidR="00023497" w:rsidRDefault="00023497" w:rsidP="0046689B">
      <w:pPr>
        <w:pStyle w:val="Heading2"/>
        <w:spacing w:before="0"/>
        <w:ind w:left="0"/>
        <w:rPr>
          <w:sz w:val="22"/>
          <w:szCs w:val="22"/>
        </w:rPr>
      </w:pPr>
    </w:p>
    <w:p w14:paraId="484017E1" w14:textId="77777777" w:rsidR="00023497" w:rsidRDefault="00023497" w:rsidP="0046689B">
      <w:pPr>
        <w:pStyle w:val="Heading2"/>
        <w:spacing w:before="0"/>
        <w:ind w:left="0"/>
        <w:rPr>
          <w:sz w:val="22"/>
          <w:szCs w:val="22"/>
        </w:rPr>
      </w:pPr>
    </w:p>
    <w:p w14:paraId="1A144D9A" w14:textId="77777777" w:rsidR="00023497" w:rsidRDefault="00023497" w:rsidP="0046689B">
      <w:pPr>
        <w:pStyle w:val="Heading2"/>
        <w:spacing w:before="0"/>
        <w:ind w:left="0"/>
        <w:rPr>
          <w:sz w:val="22"/>
          <w:szCs w:val="22"/>
        </w:rPr>
      </w:pPr>
    </w:p>
    <w:p w14:paraId="33470030" w14:textId="77777777" w:rsidR="00023497" w:rsidRDefault="00023497" w:rsidP="0046689B">
      <w:pPr>
        <w:pStyle w:val="Heading2"/>
        <w:spacing w:before="0"/>
        <w:ind w:left="0"/>
        <w:rPr>
          <w:sz w:val="22"/>
          <w:szCs w:val="22"/>
        </w:rPr>
      </w:pPr>
    </w:p>
    <w:p w14:paraId="3B55D956" w14:textId="17F1D361" w:rsidR="00E3086F" w:rsidRPr="0046689B" w:rsidRDefault="00E3086F" w:rsidP="0046689B">
      <w:pPr>
        <w:pStyle w:val="Heading2"/>
        <w:spacing w:before="0"/>
        <w:ind w:left="0"/>
        <w:rPr>
          <w:rFonts w:eastAsiaTheme="majorEastAsia" w:cstheme="majorBidi"/>
          <w:sz w:val="22"/>
          <w:szCs w:val="22"/>
          <w:lang w:bidi="ar-SA"/>
        </w:rPr>
      </w:pPr>
      <w:r w:rsidRPr="0046689B">
        <w:rPr>
          <w:sz w:val="22"/>
          <w:szCs w:val="22"/>
        </w:rPr>
        <w:lastRenderedPageBreak/>
        <w:t>Appendix 3: The board member reference template</w:t>
      </w:r>
      <w:bookmarkEnd w:id="7"/>
    </w:p>
    <w:p w14:paraId="677F9B12" w14:textId="77777777" w:rsidR="00E3086F" w:rsidRDefault="00E3086F" w:rsidP="00E3086F">
      <w:pPr>
        <w:spacing w:before="360" w:after="113"/>
        <w:rPr>
          <w:rFonts w:eastAsia="MS Mincho"/>
          <w:b/>
          <w:color w:val="0070C0"/>
          <w:kern w:val="24"/>
          <w:sz w:val="38"/>
          <w:szCs w:val="38"/>
          <w:lang w:val="en-US"/>
        </w:rPr>
      </w:pPr>
      <w:r>
        <w:rPr>
          <w:rFonts w:eastAsia="MS Mincho"/>
          <w:b/>
          <w:color w:val="0070C0"/>
          <w:kern w:val="24"/>
          <w:sz w:val="38"/>
          <w:szCs w:val="38"/>
          <w:lang w:val="en-US"/>
        </w:rPr>
        <w:t>Board Member Reference</w:t>
      </w:r>
    </w:p>
    <w:p w14:paraId="256CF1C9" w14:textId="77777777" w:rsidR="00E3086F" w:rsidRDefault="00E3086F" w:rsidP="00E3086F">
      <w:pPr>
        <w:ind w:right="843"/>
        <w:rPr>
          <w:rFonts w:eastAsia="MS Mincho"/>
          <w:color w:val="000000"/>
          <w:kern w:val="24"/>
          <w:szCs w:val="24"/>
          <w:lang w:val="en-US"/>
        </w:rPr>
      </w:pPr>
    </w:p>
    <w:tbl>
      <w:tblPr>
        <w:tblStyle w:val="TableGrid3"/>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Look w:val="04A0" w:firstRow="1" w:lastRow="0" w:firstColumn="1" w:lastColumn="0" w:noHBand="0" w:noVBand="1"/>
      </w:tblPr>
      <w:tblGrid>
        <w:gridCol w:w="9923"/>
      </w:tblGrid>
      <w:tr w:rsidR="00E3086F" w14:paraId="74E01657" w14:textId="77777777" w:rsidTr="00E3086F">
        <w:trPr>
          <w:trHeight w:val="907"/>
        </w:trPr>
        <w:tc>
          <w:tcPr>
            <w:tcW w:w="9923" w:type="dxa"/>
            <w:shd w:val="clear" w:color="auto" w:fill="DEEAF6"/>
            <w:hideMark/>
          </w:tcPr>
          <w:p w14:paraId="5F84633D" w14:textId="77777777" w:rsidR="00E3086F" w:rsidRDefault="00E3086F">
            <w:pPr>
              <w:spacing w:line="276" w:lineRule="auto"/>
              <w:ind w:right="845"/>
              <w:rPr>
                <w:rFonts w:eastAsia="MS Mincho"/>
                <w:color w:val="auto"/>
                <w:kern w:val="24"/>
                <w:sz w:val="24"/>
                <w:szCs w:val="24"/>
                <w:lang w:val="en-US"/>
              </w:rPr>
            </w:pPr>
            <w:r>
              <w:rPr>
                <w:color w:val="auto"/>
                <w:kern w:val="24"/>
                <w:sz w:val="24"/>
                <w:szCs w:val="24"/>
                <w:u w:val="single"/>
                <w:lang w:val="en-US"/>
              </w:rPr>
              <w:t>STANDARD REQUEST</w:t>
            </w:r>
            <w:r>
              <w:rPr>
                <w:color w:val="auto"/>
                <w:kern w:val="24"/>
                <w:sz w:val="24"/>
                <w:szCs w:val="24"/>
                <w:lang w:val="en-US"/>
              </w:rPr>
              <w:t xml:space="preserve">: To be used only AFTER a conditional offer of appointment has been made.  </w:t>
            </w:r>
          </w:p>
        </w:tc>
      </w:tr>
    </w:tbl>
    <w:p w14:paraId="53C5F91F" w14:textId="77777777" w:rsidR="00E3086F" w:rsidRDefault="00E3086F" w:rsidP="00E3086F">
      <w:pPr>
        <w:rPr>
          <w:rFonts w:eastAsia="MS Mincho"/>
          <w:color w:val="000000"/>
          <w:kern w:val="24"/>
          <w:szCs w:val="24"/>
          <w:lang w:val="en-US"/>
        </w:rPr>
      </w:pPr>
    </w:p>
    <w:p w14:paraId="6CF2FB4B" w14:textId="77777777" w:rsidR="00E3086F" w:rsidRDefault="00E3086F" w:rsidP="00E3086F">
      <w:pPr>
        <w:rPr>
          <w:rFonts w:eastAsia="MS Mincho"/>
          <w:color w:val="000000"/>
          <w:kern w:val="24"/>
          <w:lang w:val="en-US"/>
        </w:rPr>
      </w:pPr>
    </w:p>
    <w:tbl>
      <w:tblPr>
        <w:tblStyle w:val="TableGrid0"/>
        <w:tblW w:w="10598" w:type="dxa"/>
        <w:tblInd w:w="0" w:type="dxa"/>
        <w:tblLook w:val="04A0" w:firstRow="1" w:lastRow="0" w:firstColumn="1" w:lastColumn="0" w:noHBand="0" w:noVBand="1"/>
      </w:tblPr>
      <w:tblGrid>
        <w:gridCol w:w="6321"/>
        <w:gridCol w:w="4277"/>
      </w:tblGrid>
      <w:tr w:rsidR="00E3086F" w14:paraId="7B8D0904" w14:textId="77777777" w:rsidTr="00E3086F">
        <w:trPr>
          <w:trHeight w:val="1781"/>
        </w:trPr>
        <w:tc>
          <w:tcPr>
            <w:tcW w:w="6321" w:type="dxa"/>
          </w:tcPr>
          <w:p w14:paraId="409F4EB4" w14:textId="77777777" w:rsidR="00E3086F" w:rsidRDefault="00E3086F">
            <w:pPr>
              <w:ind w:right="418"/>
              <w:rPr>
                <w:rFonts w:eastAsia="MS Mincho"/>
                <w:kern w:val="24"/>
                <w:sz w:val="24"/>
                <w:szCs w:val="24"/>
                <w:lang w:val="en-US"/>
              </w:rPr>
            </w:pPr>
          </w:p>
          <w:p w14:paraId="3A9B1CF1" w14:textId="77777777" w:rsidR="00E3086F" w:rsidRDefault="00E3086F">
            <w:pPr>
              <w:ind w:right="418"/>
              <w:rPr>
                <w:kern w:val="24"/>
                <w:sz w:val="24"/>
                <w:szCs w:val="24"/>
                <w:lang w:val="en-US"/>
              </w:rPr>
            </w:pPr>
            <w:r>
              <w:rPr>
                <w:kern w:val="24"/>
                <w:sz w:val="24"/>
                <w:szCs w:val="24"/>
                <w:lang w:val="en-US"/>
              </w:rPr>
              <w:t xml:space="preserve">[Date] </w:t>
            </w:r>
          </w:p>
          <w:p w14:paraId="6BB22350" w14:textId="77777777" w:rsidR="00E3086F" w:rsidRDefault="00E3086F">
            <w:pPr>
              <w:ind w:right="418"/>
              <w:rPr>
                <w:kern w:val="24"/>
                <w:sz w:val="24"/>
                <w:szCs w:val="24"/>
                <w:lang w:val="en-US"/>
              </w:rPr>
            </w:pPr>
          </w:p>
          <w:p w14:paraId="2C01A521" w14:textId="77777777" w:rsidR="00E3086F" w:rsidRDefault="00E3086F">
            <w:pPr>
              <w:ind w:right="418"/>
              <w:rPr>
                <w:kern w:val="24"/>
                <w:sz w:val="24"/>
                <w:szCs w:val="24"/>
                <w:lang w:val="en-US"/>
              </w:rPr>
            </w:pPr>
            <w:r>
              <w:rPr>
                <w:kern w:val="24"/>
                <w:sz w:val="24"/>
                <w:szCs w:val="24"/>
                <w:lang w:val="en-US"/>
              </w:rPr>
              <w:t>Human resources officer/name of referee</w:t>
            </w:r>
          </w:p>
          <w:p w14:paraId="5628C093" w14:textId="77777777" w:rsidR="00E3086F" w:rsidRDefault="00E3086F">
            <w:pPr>
              <w:ind w:right="418"/>
              <w:rPr>
                <w:kern w:val="24"/>
                <w:sz w:val="24"/>
                <w:szCs w:val="24"/>
                <w:lang w:val="en-US"/>
              </w:rPr>
            </w:pPr>
          </w:p>
          <w:p w14:paraId="74709C38" w14:textId="77777777" w:rsidR="00E3086F" w:rsidRDefault="00E3086F">
            <w:pPr>
              <w:ind w:right="418"/>
              <w:rPr>
                <w:kern w:val="24"/>
                <w:sz w:val="24"/>
                <w:szCs w:val="24"/>
                <w:lang w:val="en-US"/>
              </w:rPr>
            </w:pPr>
            <w:r>
              <w:rPr>
                <w:kern w:val="24"/>
                <w:sz w:val="24"/>
                <w:szCs w:val="24"/>
                <w:lang w:val="en-US"/>
              </w:rPr>
              <w:t xml:space="preserve">External/NHS </w:t>
            </w:r>
            <w:proofErr w:type="spellStart"/>
            <w:r>
              <w:rPr>
                <w:kern w:val="24"/>
                <w:sz w:val="24"/>
                <w:szCs w:val="24"/>
                <w:lang w:val="en-US"/>
              </w:rPr>
              <w:t>organisation</w:t>
            </w:r>
            <w:proofErr w:type="spellEnd"/>
            <w:r>
              <w:rPr>
                <w:kern w:val="24"/>
                <w:sz w:val="24"/>
                <w:szCs w:val="24"/>
                <w:lang w:val="en-US"/>
              </w:rPr>
              <w:t xml:space="preserve"> receiving </w:t>
            </w:r>
            <w:proofErr w:type="gramStart"/>
            <w:r>
              <w:rPr>
                <w:kern w:val="24"/>
                <w:sz w:val="24"/>
                <w:szCs w:val="24"/>
                <w:lang w:val="en-US"/>
              </w:rPr>
              <w:t>request</w:t>
            </w:r>
            <w:proofErr w:type="gramEnd"/>
            <w:r>
              <w:rPr>
                <w:kern w:val="24"/>
                <w:sz w:val="24"/>
                <w:szCs w:val="24"/>
                <w:lang w:val="en-US"/>
              </w:rPr>
              <w:t xml:space="preserve"> </w:t>
            </w:r>
          </w:p>
          <w:p w14:paraId="1F2601DD" w14:textId="77777777" w:rsidR="00E3086F" w:rsidRDefault="00E3086F">
            <w:pPr>
              <w:ind w:right="418"/>
              <w:rPr>
                <w:kern w:val="24"/>
                <w:sz w:val="24"/>
                <w:szCs w:val="24"/>
                <w:lang w:val="en-US"/>
              </w:rPr>
            </w:pPr>
          </w:p>
        </w:tc>
        <w:tc>
          <w:tcPr>
            <w:tcW w:w="4277" w:type="dxa"/>
          </w:tcPr>
          <w:p w14:paraId="102235F5" w14:textId="77777777" w:rsidR="00E3086F" w:rsidRDefault="00E3086F">
            <w:pPr>
              <w:ind w:right="418"/>
              <w:rPr>
                <w:noProof/>
                <w:kern w:val="24"/>
                <w:sz w:val="24"/>
                <w:szCs w:val="24"/>
                <w:lang w:val="en-US"/>
              </w:rPr>
            </w:pPr>
          </w:p>
          <w:p w14:paraId="0B7CB41A" w14:textId="77777777" w:rsidR="00E3086F" w:rsidRDefault="00E3086F">
            <w:pPr>
              <w:ind w:right="418"/>
              <w:rPr>
                <w:noProof/>
                <w:kern w:val="24"/>
                <w:sz w:val="24"/>
                <w:szCs w:val="24"/>
                <w:lang w:val="en-US"/>
              </w:rPr>
            </w:pPr>
          </w:p>
          <w:p w14:paraId="4A15F07C" w14:textId="77777777" w:rsidR="00E3086F" w:rsidRDefault="00E3086F">
            <w:pPr>
              <w:ind w:right="418"/>
              <w:rPr>
                <w:kern w:val="24"/>
                <w:sz w:val="24"/>
                <w:szCs w:val="24"/>
                <w:lang w:val="en-US"/>
              </w:rPr>
            </w:pPr>
          </w:p>
          <w:p w14:paraId="46B790E0" w14:textId="77777777" w:rsidR="00E3086F" w:rsidRDefault="00E3086F">
            <w:pPr>
              <w:ind w:right="418"/>
              <w:rPr>
                <w:kern w:val="24"/>
                <w:sz w:val="24"/>
                <w:szCs w:val="24"/>
                <w:lang w:val="en-US"/>
              </w:rPr>
            </w:pPr>
            <w:r>
              <w:rPr>
                <w:kern w:val="24"/>
                <w:sz w:val="24"/>
                <w:szCs w:val="24"/>
                <w:lang w:val="en-US"/>
              </w:rPr>
              <w:t xml:space="preserve">Recruitment officer </w:t>
            </w:r>
          </w:p>
          <w:p w14:paraId="0B3DB453" w14:textId="77777777" w:rsidR="00E3086F" w:rsidRDefault="00E3086F">
            <w:pPr>
              <w:ind w:right="418"/>
              <w:rPr>
                <w:kern w:val="24"/>
                <w:sz w:val="24"/>
                <w:szCs w:val="24"/>
                <w:lang w:val="en-US"/>
              </w:rPr>
            </w:pPr>
          </w:p>
          <w:p w14:paraId="593B8A8D" w14:textId="77777777" w:rsidR="00E3086F" w:rsidRDefault="00E3086F">
            <w:pPr>
              <w:ind w:right="418"/>
              <w:rPr>
                <w:kern w:val="24"/>
                <w:sz w:val="24"/>
                <w:szCs w:val="24"/>
                <w:lang w:val="en-US"/>
              </w:rPr>
            </w:pPr>
            <w:r>
              <w:rPr>
                <w:kern w:val="24"/>
                <w:sz w:val="24"/>
                <w:szCs w:val="24"/>
                <w:lang w:val="en-US"/>
              </w:rPr>
              <w:t xml:space="preserve">HR department initiating </w:t>
            </w:r>
            <w:proofErr w:type="gramStart"/>
            <w:r>
              <w:rPr>
                <w:kern w:val="24"/>
                <w:sz w:val="24"/>
                <w:szCs w:val="24"/>
                <w:lang w:val="en-US"/>
              </w:rPr>
              <w:t>request</w:t>
            </w:r>
            <w:proofErr w:type="gramEnd"/>
            <w:r>
              <w:rPr>
                <w:kern w:val="24"/>
                <w:sz w:val="24"/>
                <w:szCs w:val="24"/>
                <w:lang w:val="en-US"/>
              </w:rPr>
              <w:t xml:space="preserve"> </w:t>
            </w:r>
          </w:p>
          <w:p w14:paraId="5C3F181D" w14:textId="77777777" w:rsidR="00E3086F" w:rsidRDefault="00E3086F">
            <w:pPr>
              <w:ind w:right="418"/>
              <w:rPr>
                <w:kern w:val="24"/>
                <w:sz w:val="24"/>
                <w:szCs w:val="24"/>
                <w:lang w:val="en-US"/>
              </w:rPr>
            </w:pPr>
          </w:p>
        </w:tc>
      </w:tr>
    </w:tbl>
    <w:p w14:paraId="6C9FE1A6" w14:textId="77777777" w:rsidR="00E3086F" w:rsidRDefault="00E3086F" w:rsidP="00E3086F">
      <w:pPr>
        <w:ind w:left="567" w:right="418"/>
        <w:rPr>
          <w:kern w:val="24"/>
          <w:szCs w:val="24"/>
          <w:lang w:val="en-US"/>
        </w:rPr>
      </w:pPr>
    </w:p>
    <w:p w14:paraId="4CA09F9B" w14:textId="77777777" w:rsidR="00E3086F" w:rsidRDefault="00E3086F" w:rsidP="00E3086F">
      <w:pPr>
        <w:spacing w:line="276" w:lineRule="auto"/>
        <w:ind w:right="-313"/>
        <w:rPr>
          <w:rFonts w:eastAsia="MS Mincho"/>
          <w:kern w:val="24"/>
          <w:sz w:val="24"/>
          <w:lang w:val="en-US"/>
        </w:rPr>
      </w:pPr>
      <w:r>
        <w:rPr>
          <w:kern w:val="24"/>
          <w:lang w:val="en-US"/>
        </w:rPr>
        <w:t>Dear [HR officer’s/referee’s name]</w:t>
      </w:r>
    </w:p>
    <w:p w14:paraId="4917D25A" w14:textId="77777777" w:rsidR="00E3086F" w:rsidRDefault="00E3086F" w:rsidP="00E3086F">
      <w:pPr>
        <w:spacing w:line="276" w:lineRule="auto"/>
        <w:ind w:right="-313"/>
        <w:rPr>
          <w:rFonts w:eastAsia="MS Mincho"/>
          <w:kern w:val="24"/>
          <w:lang w:val="en-US"/>
        </w:rPr>
      </w:pPr>
    </w:p>
    <w:p w14:paraId="31EDA6C1" w14:textId="77777777" w:rsidR="00E3086F" w:rsidRDefault="00E3086F" w:rsidP="00E3086F">
      <w:pPr>
        <w:spacing w:line="276" w:lineRule="auto"/>
        <w:ind w:right="-313"/>
        <w:rPr>
          <w:b/>
          <w:kern w:val="24"/>
          <w:lang w:val="en-US"/>
        </w:rPr>
      </w:pPr>
      <w:r>
        <w:rPr>
          <w:b/>
          <w:kern w:val="24"/>
          <w:lang w:val="en-US"/>
        </w:rPr>
        <w:t xml:space="preserve">Re: [applicant’s name] - [ref. number] – [Board Member position] </w:t>
      </w:r>
    </w:p>
    <w:p w14:paraId="05230EB6" w14:textId="77777777" w:rsidR="00E3086F" w:rsidRDefault="00E3086F" w:rsidP="00E3086F">
      <w:pPr>
        <w:spacing w:line="276" w:lineRule="auto"/>
        <w:ind w:right="-313"/>
        <w:rPr>
          <w:rFonts w:eastAsia="MS Mincho"/>
          <w:kern w:val="24"/>
          <w:lang w:val="en-US"/>
        </w:rPr>
      </w:pPr>
    </w:p>
    <w:p w14:paraId="2CF8125E" w14:textId="77777777" w:rsidR="00E3086F" w:rsidRDefault="00E3086F" w:rsidP="00E3086F">
      <w:pPr>
        <w:spacing w:line="276" w:lineRule="auto"/>
        <w:ind w:right="-313"/>
        <w:rPr>
          <w:kern w:val="24"/>
          <w:lang w:val="en-US"/>
        </w:rPr>
      </w:pPr>
      <w:r>
        <w:rPr>
          <w:kern w:val="24"/>
          <w:lang w:val="en-US"/>
        </w:rPr>
        <w:t xml:space="preserve">The above-named person has been offered the board member position of [post title] at the [name of the NHS </w:t>
      </w:r>
      <w:proofErr w:type="spellStart"/>
      <w:r>
        <w:rPr>
          <w:kern w:val="24"/>
          <w:lang w:val="en-US"/>
        </w:rPr>
        <w:t>organisation</w:t>
      </w:r>
      <w:proofErr w:type="spellEnd"/>
      <w:r>
        <w:rPr>
          <w:kern w:val="24"/>
          <w:lang w:val="en-US"/>
        </w:rPr>
        <w:t xml:space="preserve"> initiating request]. This is a high-profile and public facing role which carries a high level of responsibility. The purpose of NHS boards is to govern effectively, and in so doing build patient, staff, public and stakeholder confidence that the public’s health and the provision of healthcare are in safe hands.</w:t>
      </w:r>
    </w:p>
    <w:p w14:paraId="43E5671B" w14:textId="77777777" w:rsidR="00E3086F" w:rsidRDefault="00E3086F" w:rsidP="00E3086F">
      <w:pPr>
        <w:spacing w:line="276" w:lineRule="auto"/>
        <w:ind w:right="-313"/>
        <w:rPr>
          <w:rFonts w:eastAsia="MS Mincho"/>
          <w:kern w:val="24"/>
          <w:lang w:val="en-US"/>
        </w:rPr>
      </w:pPr>
    </w:p>
    <w:p w14:paraId="52B1512C" w14:textId="77777777" w:rsidR="00E3086F" w:rsidRDefault="00E3086F" w:rsidP="00E3086F">
      <w:pPr>
        <w:spacing w:line="276" w:lineRule="auto"/>
        <w:ind w:right="-313"/>
        <w:rPr>
          <w:kern w:val="24"/>
          <w:lang w:val="en-US"/>
        </w:rPr>
      </w:pPr>
      <w:r>
        <w:rPr>
          <w:kern w:val="24"/>
          <w:lang w:val="en-US"/>
        </w:rPr>
        <w:t xml:space="preserve">Taking this into account, I would be grateful if you could complete the attached confirmation of employment request as comprehensively as possible and return it to me as soon as practically possible to ensure timely recruitment.  </w:t>
      </w:r>
    </w:p>
    <w:p w14:paraId="7783E111" w14:textId="77777777" w:rsidR="00E3086F" w:rsidRDefault="00E3086F" w:rsidP="00E3086F">
      <w:pPr>
        <w:spacing w:line="276" w:lineRule="auto"/>
        <w:ind w:right="-313"/>
        <w:rPr>
          <w:rFonts w:eastAsia="MS Mincho"/>
          <w:kern w:val="24"/>
          <w:lang w:val="en-US"/>
        </w:rPr>
      </w:pPr>
    </w:p>
    <w:p w14:paraId="195E5272" w14:textId="77777777" w:rsidR="00E3086F" w:rsidRDefault="00E3086F" w:rsidP="00E3086F">
      <w:pPr>
        <w:spacing w:line="276" w:lineRule="auto"/>
        <w:ind w:right="-313"/>
        <w:rPr>
          <w:b/>
          <w:kern w:val="24"/>
          <w:lang w:val="en-US"/>
        </w:rPr>
      </w:pPr>
      <w:r>
        <w:rPr>
          <w:kern w:val="24"/>
          <w:lang w:val="en-US"/>
        </w:rPr>
        <w:t xml:space="preserve">Please note that under data protection laws and other access regimes, applicants may be entitled to information that is held on them.  </w:t>
      </w:r>
    </w:p>
    <w:p w14:paraId="528DB043" w14:textId="77777777" w:rsidR="00E3086F" w:rsidRDefault="00E3086F" w:rsidP="00E3086F">
      <w:pPr>
        <w:spacing w:line="276" w:lineRule="auto"/>
        <w:ind w:right="-313"/>
        <w:rPr>
          <w:rFonts w:eastAsia="MS Mincho"/>
          <w:b/>
          <w:kern w:val="24"/>
          <w:lang w:val="en-US"/>
        </w:rPr>
      </w:pPr>
    </w:p>
    <w:p w14:paraId="20AFD3CE" w14:textId="77777777" w:rsidR="00E3086F" w:rsidRDefault="00E3086F" w:rsidP="00E3086F">
      <w:pPr>
        <w:spacing w:line="276" w:lineRule="auto"/>
        <w:ind w:right="-313"/>
        <w:rPr>
          <w:kern w:val="24"/>
          <w:lang w:val="en-US"/>
        </w:rPr>
      </w:pPr>
      <w:r>
        <w:rPr>
          <w:kern w:val="24"/>
          <w:lang w:val="en-US"/>
        </w:rPr>
        <w:t>Thank you in advance for your assistance in this matter.</w:t>
      </w:r>
    </w:p>
    <w:p w14:paraId="145D5B08" w14:textId="77777777" w:rsidR="00E3086F" w:rsidRDefault="00E3086F" w:rsidP="00E3086F">
      <w:pPr>
        <w:spacing w:line="276" w:lineRule="auto"/>
        <w:ind w:right="-313"/>
        <w:rPr>
          <w:rFonts w:eastAsia="MS Mincho"/>
          <w:kern w:val="24"/>
          <w:lang w:val="en-US"/>
        </w:rPr>
      </w:pPr>
    </w:p>
    <w:p w14:paraId="5C7A0989" w14:textId="77777777" w:rsidR="00E3086F" w:rsidRDefault="00E3086F" w:rsidP="00E3086F">
      <w:pPr>
        <w:spacing w:line="276" w:lineRule="auto"/>
        <w:ind w:right="-313"/>
        <w:rPr>
          <w:kern w:val="24"/>
          <w:lang w:val="en-US"/>
        </w:rPr>
      </w:pPr>
      <w:r>
        <w:rPr>
          <w:kern w:val="24"/>
          <w:lang w:val="en-US"/>
        </w:rPr>
        <w:t>Yours sincerely</w:t>
      </w:r>
    </w:p>
    <w:p w14:paraId="50CCBF7C" w14:textId="77777777" w:rsidR="00E3086F" w:rsidRDefault="00E3086F" w:rsidP="00E3086F">
      <w:pPr>
        <w:ind w:left="567"/>
        <w:jc w:val="both"/>
        <w:rPr>
          <w:rFonts w:eastAsia="MS Mincho"/>
          <w:kern w:val="24"/>
          <w:lang w:val="en-US"/>
        </w:rPr>
      </w:pPr>
    </w:p>
    <w:p w14:paraId="59DAD568" w14:textId="77777777" w:rsidR="00E3086F" w:rsidRDefault="00E3086F" w:rsidP="00E3086F">
      <w:pPr>
        <w:rPr>
          <w:rFonts w:eastAsia="MS Mincho"/>
          <w:kern w:val="24"/>
          <w:sz w:val="38"/>
          <w:szCs w:val="38"/>
          <w:lang w:val="en-US"/>
        </w:rPr>
      </w:pPr>
      <w:r>
        <w:rPr>
          <w:rFonts w:eastAsia="MS Mincho"/>
          <w:kern w:val="24"/>
          <w:lang w:val="en-US"/>
        </w:rPr>
        <w:t xml:space="preserve">[Recruitment officer’s name] </w:t>
      </w:r>
      <w:r>
        <w:rPr>
          <w:rFonts w:eastAsia="MS Mincho"/>
          <w:kern w:val="24"/>
          <w:lang w:val="en-US"/>
        </w:rPr>
        <w:br w:type="page"/>
      </w:r>
    </w:p>
    <w:tbl>
      <w:tblPr>
        <w:tblStyle w:val="TableGrid3"/>
        <w:tblW w:w="0" w:type="auto"/>
        <w:tblInd w:w="137" w:type="dxa"/>
        <w:tblLook w:val="04A0" w:firstRow="1" w:lastRow="0" w:firstColumn="1" w:lastColumn="0" w:noHBand="0" w:noVBand="1"/>
      </w:tblPr>
      <w:tblGrid>
        <w:gridCol w:w="5405"/>
        <w:gridCol w:w="1419"/>
        <w:gridCol w:w="1930"/>
      </w:tblGrid>
      <w:tr w:rsidR="00E3086F" w14:paraId="33D3885E" w14:textId="77777777" w:rsidTr="00E3086F">
        <w:tc>
          <w:tcPr>
            <w:tcW w:w="10348" w:type="dxa"/>
            <w:gridSpan w:val="3"/>
            <w:tcBorders>
              <w:top w:val="single" w:sz="4" w:space="0" w:color="auto"/>
              <w:left w:val="single" w:sz="4" w:space="0" w:color="auto"/>
              <w:bottom w:val="single" w:sz="4" w:space="0" w:color="auto"/>
              <w:right w:val="single" w:sz="4" w:space="0" w:color="auto"/>
            </w:tcBorders>
            <w:hideMark/>
          </w:tcPr>
          <w:p w14:paraId="3B39DD0F" w14:textId="77777777" w:rsidR="00E3086F" w:rsidRDefault="00E3086F">
            <w:pPr>
              <w:rPr>
                <w:rFonts w:eastAsia="MS Mincho"/>
                <w:kern w:val="24"/>
                <w:lang w:val="en-US"/>
              </w:rPr>
            </w:pPr>
            <w:r>
              <w:rPr>
                <w:b/>
                <w:bCs/>
                <w:kern w:val="24"/>
                <w:sz w:val="28"/>
                <w:szCs w:val="28"/>
                <w:lang w:val="en-US"/>
              </w:rPr>
              <w:lastRenderedPageBreak/>
              <w:t xml:space="preserve">Board Member </w:t>
            </w:r>
            <w:r>
              <w:rPr>
                <w:b/>
                <w:bCs/>
                <w:color w:val="000000"/>
                <w:kern w:val="24"/>
                <w:sz w:val="28"/>
                <w:szCs w:val="28"/>
                <w:lang w:val="en-US"/>
              </w:rPr>
              <w:t xml:space="preserve">Reference request </w:t>
            </w:r>
            <w:r>
              <w:rPr>
                <w:b/>
                <w:bCs/>
                <w:kern w:val="24"/>
                <w:sz w:val="28"/>
                <w:szCs w:val="28"/>
                <w:lang w:val="en-US"/>
              </w:rPr>
              <w:t>for NHS Applicants</w:t>
            </w:r>
            <w:r>
              <w:rPr>
                <w:kern w:val="24"/>
                <w:lang w:val="en-US"/>
              </w:rPr>
              <w:t xml:space="preserve">: </w:t>
            </w:r>
          </w:p>
          <w:p w14:paraId="35E25FF7" w14:textId="77777777" w:rsidR="00E3086F" w:rsidRDefault="00E3086F">
            <w:pPr>
              <w:rPr>
                <w:color w:val="auto"/>
                <w:kern w:val="24"/>
                <w:lang w:val="en-US"/>
              </w:rPr>
            </w:pPr>
            <w:r>
              <w:rPr>
                <w:color w:val="auto"/>
                <w:kern w:val="24"/>
                <w:lang w:val="en-US"/>
              </w:rPr>
              <w:t xml:space="preserve">To be used only AFTER a conditional offer of appointment has been made. </w:t>
            </w:r>
          </w:p>
          <w:p w14:paraId="48886690" w14:textId="77777777" w:rsidR="00E3086F" w:rsidRDefault="00E3086F">
            <w:pPr>
              <w:rPr>
                <w:color w:val="auto"/>
                <w:kern w:val="24"/>
                <w:sz w:val="22"/>
                <w:lang w:val="en-US"/>
              </w:rPr>
            </w:pPr>
            <w:r>
              <w:rPr>
                <w:iCs/>
                <w:color w:val="auto"/>
                <w:kern w:val="24"/>
              </w:rPr>
              <w:t>Information provided in this reference reflects the most up to date information available at the time the request was fulfilled.</w:t>
            </w:r>
            <w:r>
              <w:rPr>
                <w:i/>
                <w:iCs/>
                <w:color w:val="auto"/>
                <w:kern w:val="24"/>
                <w:sz w:val="22"/>
              </w:rPr>
              <w:t xml:space="preserve"> </w:t>
            </w:r>
          </w:p>
        </w:tc>
      </w:tr>
      <w:tr w:rsidR="00E3086F" w14:paraId="7FB97CAE" w14:textId="77777777" w:rsidTr="00E3086F">
        <w:tc>
          <w:tcPr>
            <w:tcW w:w="6521" w:type="dxa"/>
            <w:tcBorders>
              <w:top w:val="single" w:sz="4" w:space="0" w:color="auto"/>
              <w:left w:val="single" w:sz="4" w:space="0" w:color="auto"/>
              <w:bottom w:val="single" w:sz="4" w:space="0" w:color="auto"/>
              <w:right w:val="single" w:sz="4" w:space="0" w:color="auto"/>
            </w:tcBorders>
            <w:vAlign w:val="center"/>
          </w:tcPr>
          <w:p w14:paraId="552340C2" w14:textId="77777777" w:rsidR="00E3086F" w:rsidRDefault="00E3086F">
            <w:pPr>
              <w:rPr>
                <w:rFonts w:eastAsia="Times New Roman"/>
                <w:b/>
                <w:bCs/>
                <w:color w:val="auto"/>
                <w:sz w:val="22"/>
              </w:rPr>
            </w:pPr>
            <w:r>
              <w:rPr>
                <w:rFonts w:eastAsia="Times New Roman"/>
                <w:b/>
                <w:bCs/>
                <w:color w:val="auto"/>
                <w:sz w:val="22"/>
              </w:rPr>
              <w:t>1. Name of the applicant (1)</w:t>
            </w:r>
          </w:p>
          <w:p w14:paraId="44783EAC" w14:textId="77777777" w:rsidR="00E3086F" w:rsidRDefault="00E3086F">
            <w:pPr>
              <w:rPr>
                <w:rFonts w:eastAsia="Times New Roman"/>
                <w:b/>
                <w:bCs/>
                <w:color w:val="auto"/>
                <w:sz w:val="22"/>
              </w:rPr>
            </w:pPr>
          </w:p>
        </w:tc>
        <w:tc>
          <w:tcPr>
            <w:tcW w:w="3827" w:type="dxa"/>
            <w:gridSpan w:val="2"/>
            <w:tcBorders>
              <w:top w:val="single" w:sz="4" w:space="0" w:color="auto"/>
              <w:left w:val="single" w:sz="4" w:space="0" w:color="auto"/>
              <w:bottom w:val="single" w:sz="4" w:space="0" w:color="auto"/>
              <w:right w:val="single" w:sz="4" w:space="0" w:color="auto"/>
            </w:tcBorders>
          </w:tcPr>
          <w:p w14:paraId="54093169" w14:textId="77777777" w:rsidR="00E3086F" w:rsidRDefault="00E3086F">
            <w:pPr>
              <w:rPr>
                <w:rFonts w:eastAsia="MS Mincho"/>
                <w:color w:val="auto"/>
                <w:kern w:val="24"/>
                <w:sz w:val="22"/>
                <w:lang w:val="en-US"/>
              </w:rPr>
            </w:pPr>
          </w:p>
        </w:tc>
      </w:tr>
      <w:tr w:rsidR="00E3086F" w14:paraId="4AC87BE4" w14:textId="77777777" w:rsidTr="00E3086F">
        <w:tc>
          <w:tcPr>
            <w:tcW w:w="6521" w:type="dxa"/>
            <w:tcBorders>
              <w:top w:val="single" w:sz="4" w:space="0" w:color="auto"/>
              <w:left w:val="single" w:sz="4" w:space="0" w:color="auto"/>
              <w:bottom w:val="single" w:sz="4" w:space="0" w:color="auto"/>
              <w:right w:val="single" w:sz="4" w:space="0" w:color="auto"/>
            </w:tcBorders>
            <w:vAlign w:val="center"/>
          </w:tcPr>
          <w:p w14:paraId="09F122DD" w14:textId="77777777" w:rsidR="00E3086F" w:rsidRDefault="00E3086F">
            <w:pPr>
              <w:rPr>
                <w:rFonts w:eastAsia="Times New Roman"/>
                <w:b/>
                <w:bCs/>
                <w:color w:val="auto"/>
                <w:sz w:val="22"/>
              </w:rPr>
            </w:pPr>
            <w:r>
              <w:rPr>
                <w:rFonts w:eastAsia="Times New Roman"/>
                <w:b/>
                <w:bCs/>
                <w:color w:val="auto"/>
                <w:sz w:val="22"/>
              </w:rPr>
              <w:t>2. National Insurance number or date of birth</w:t>
            </w:r>
          </w:p>
          <w:p w14:paraId="02D3314F" w14:textId="77777777" w:rsidR="00E3086F" w:rsidRDefault="00E3086F">
            <w:pPr>
              <w:rPr>
                <w:rFonts w:eastAsia="Times New Roman"/>
                <w:b/>
                <w:bCs/>
                <w:color w:val="auto"/>
                <w:sz w:val="22"/>
              </w:rPr>
            </w:pPr>
          </w:p>
        </w:tc>
        <w:tc>
          <w:tcPr>
            <w:tcW w:w="3827" w:type="dxa"/>
            <w:gridSpan w:val="2"/>
            <w:tcBorders>
              <w:top w:val="single" w:sz="4" w:space="0" w:color="auto"/>
              <w:left w:val="single" w:sz="4" w:space="0" w:color="auto"/>
              <w:bottom w:val="single" w:sz="4" w:space="0" w:color="auto"/>
              <w:right w:val="single" w:sz="4" w:space="0" w:color="auto"/>
            </w:tcBorders>
          </w:tcPr>
          <w:p w14:paraId="7B175FF0" w14:textId="77777777" w:rsidR="00E3086F" w:rsidRDefault="00E3086F">
            <w:pPr>
              <w:rPr>
                <w:rFonts w:eastAsia="MS Mincho"/>
                <w:color w:val="auto"/>
                <w:kern w:val="24"/>
                <w:sz w:val="22"/>
                <w:lang w:val="en-US"/>
              </w:rPr>
            </w:pPr>
          </w:p>
        </w:tc>
      </w:tr>
      <w:tr w:rsidR="00E3086F" w14:paraId="2ED3780B" w14:textId="77777777" w:rsidTr="00E3086F">
        <w:trPr>
          <w:trHeight w:val="450"/>
        </w:trPr>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0845B46C" w14:textId="77777777" w:rsidR="00E3086F" w:rsidRDefault="00E3086F">
            <w:pPr>
              <w:ind w:left="426" w:hanging="426"/>
              <w:rPr>
                <w:rFonts w:eastAsia="Times New Roman"/>
                <w:b/>
                <w:bCs/>
                <w:color w:val="auto"/>
                <w:sz w:val="22"/>
              </w:rPr>
            </w:pPr>
            <w:bookmarkStart w:id="8" w:name="_Hlk115771649"/>
            <w:r>
              <w:rPr>
                <w:rFonts w:eastAsia="Times New Roman"/>
                <w:b/>
                <w:bCs/>
                <w:color w:val="auto"/>
                <w:sz w:val="22"/>
              </w:rPr>
              <w:t xml:space="preserve">3. Please confirm employment start and termination dates in each previous role </w:t>
            </w:r>
          </w:p>
          <w:p w14:paraId="7527377F" w14:textId="77777777" w:rsidR="00E3086F" w:rsidRDefault="00E3086F">
            <w:pPr>
              <w:ind w:left="426" w:hanging="426"/>
              <w:rPr>
                <w:rFonts w:eastAsia="MS Mincho"/>
                <w:i/>
                <w:iCs/>
                <w:color w:val="000000"/>
                <w:sz w:val="16"/>
                <w:szCs w:val="16"/>
              </w:rPr>
            </w:pPr>
            <w:r>
              <w:rPr>
                <w:i/>
                <w:iCs/>
                <w:color w:val="auto"/>
                <w:sz w:val="16"/>
                <w:szCs w:val="16"/>
              </w:rPr>
              <w:t>A:(if you are completing this reference for pre-employment request for someone currently employed outside the NHS, you may not have this information, please state if this is the case and provide relevant dates of all roles within your organisation)</w:t>
            </w:r>
          </w:p>
          <w:p w14:paraId="7C89000A" w14:textId="77777777" w:rsidR="00E3086F" w:rsidRDefault="00E3086F">
            <w:pPr>
              <w:ind w:left="426" w:hanging="426"/>
              <w:rPr>
                <w:b/>
                <w:bCs/>
                <w:i/>
                <w:iCs/>
                <w:color w:val="auto"/>
                <w:sz w:val="16"/>
                <w:szCs w:val="16"/>
                <w:u w:val="single"/>
              </w:rPr>
            </w:pPr>
            <w:r>
              <w:rPr>
                <w:i/>
                <w:iCs/>
                <w:color w:val="000000"/>
                <w:sz w:val="16"/>
                <w:szCs w:val="16"/>
              </w:rPr>
              <w:t>B: (As part of exit reference and all relevant information held in ESR under Employment History to be entered)</w:t>
            </w:r>
            <w:r>
              <w:rPr>
                <w:b/>
                <w:bCs/>
                <w:i/>
                <w:iCs/>
                <w:color w:val="000000"/>
                <w:sz w:val="16"/>
                <w:szCs w:val="16"/>
                <w:u w:val="single"/>
              </w:rPr>
              <w:t xml:space="preserve"> </w:t>
            </w:r>
          </w:p>
        </w:tc>
      </w:tr>
      <w:tr w:rsidR="00E3086F" w14:paraId="08608A92" w14:textId="77777777" w:rsidTr="00E3086F">
        <w:trPr>
          <w:trHeight w:val="4808"/>
        </w:trPr>
        <w:tc>
          <w:tcPr>
            <w:tcW w:w="10348" w:type="dxa"/>
            <w:gridSpan w:val="3"/>
            <w:tcBorders>
              <w:top w:val="single" w:sz="4" w:space="0" w:color="auto"/>
              <w:left w:val="single" w:sz="4" w:space="0" w:color="auto"/>
              <w:bottom w:val="single" w:sz="4" w:space="0" w:color="auto"/>
              <w:right w:val="single" w:sz="4" w:space="0" w:color="auto"/>
            </w:tcBorders>
          </w:tcPr>
          <w:p w14:paraId="01B113F1"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Job Title:</w:t>
            </w:r>
          </w:p>
          <w:p w14:paraId="0156C525"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 xml:space="preserve">From: </w:t>
            </w:r>
          </w:p>
          <w:p w14:paraId="78D5BF95"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To:</w:t>
            </w:r>
          </w:p>
          <w:p w14:paraId="3B23AF3C" w14:textId="77777777" w:rsidR="00E3086F" w:rsidRDefault="00E3086F">
            <w:pPr>
              <w:tabs>
                <w:tab w:val="num" w:pos="180"/>
              </w:tabs>
              <w:ind w:left="180" w:hanging="180"/>
              <w:rPr>
                <w:rFonts w:eastAsia="Times New Roman"/>
                <w:color w:val="auto"/>
                <w:sz w:val="22"/>
                <w:szCs w:val="22"/>
              </w:rPr>
            </w:pPr>
          </w:p>
          <w:p w14:paraId="63065E0C" w14:textId="77777777" w:rsidR="00E3086F" w:rsidRDefault="00E3086F">
            <w:pPr>
              <w:tabs>
                <w:tab w:val="num" w:pos="180"/>
              </w:tabs>
              <w:ind w:left="180" w:hanging="180"/>
              <w:rPr>
                <w:rFonts w:eastAsia="Times New Roman"/>
                <w:color w:val="auto"/>
                <w:sz w:val="22"/>
                <w:szCs w:val="22"/>
              </w:rPr>
            </w:pPr>
            <w:r>
              <w:rPr>
                <w:rFonts w:eastAsia="Times New Roman"/>
                <w:color w:val="auto"/>
                <w:sz w:val="22"/>
                <w:szCs w:val="22"/>
              </w:rPr>
              <w:t>Job Title</w:t>
            </w:r>
          </w:p>
          <w:p w14:paraId="0652D69E"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From:</w:t>
            </w:r>
          </w:p>
          <w:p w14:paraId="33002039"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To:</w:t>
            </w:r>
          </w:p>
          <w:p w14:paraId="26E106B9" w14:textId="77777777" w:rsidR="00E3086F" w:rsidRDefault="00E3086F">
            <w:pPr>
              <w:tabs>
                <w:tab w:val="num" w:pos="180"/>
              </w:tabs>
              <w:ind w:left="180" w:hanging="180"/>
              <w:rPr>
                <w:rFonts w:eastAsia="Times New Roman"/>
                <w:color w:val="auto"/>
                <w:sz w:val="22"/>
                <w:szCs w:val="22"/>
              </w:rPr>
            </w:pPr>
          </w:p>
          <w:p w14:paraId="21CB9CC8" w14:textId="77777777" w:rsidR="00E3086F" w:rsidRDefault="00E3086F">
            <w:pPr>
              <w:tabs>
                <w:tab w:val="num" w:pos="180"/>
              </w:tabs>
              <w:ind w:left="180" w:hanging="180"/>
              <w:rPr>
                <w:rFonts w:eastAsia="Times New Roman"/>
                <w:color w:val="auto"/>
                <w:sz w:val="22"/>
                <w:szCs w:val="22"/>
              </w:rPr>
            </w:pPr>
            <w:r>
              <w:rPr>
                <w:rFonts w:eastAsia="Times New Roman"/>
                <w:color w:val="auto"/>
                <w:sz w:val="22"/>
                <w:szCs w:val="22"/>
              </w:rPr>
              <w:t>Job Title:</w:t>
            </w:r>
          </w:p>
          <w:p w14:paraId="1B4A79A1"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From:</w:t>
            </w:r>
          </w:p>
          <w:p w14:paraId="1328C838"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To:</w:t>
            </w:r>
          </w:p>
          <w:p w14:paraId="1E95BEB3" w14:textId="77777777" w:rsidR="00E3086F" w:rsidRDefault="00E3086F">
            <w:pPr>
              <w:tabs>
                <w:tab w:val="num" w:pos="180"/>
              </w:tabs>
              <w:ind w:left="180" w:hanging="180"/>
              <w:rPr>
                <w:rFonts w:eastAsia="Times New Roman"/>
                <w:color w:val="auto"/>
                <w:sz w:val="22"/>
                <w:szCs w:val="22"/>
              </w:rPr>
            </w:pPr>
          </w:p>
          <w:p w14:paraId="71C18EE6" w14:textId="77777777" w:rsidR="00E3086F" w:rsidRDefault="00E3086F">
            <w:pPr>
              <w:tabs>
                <w:tab w:val="num" w:pos="180"/>
              </w:tabs>
              <w:ind w:left="180" w:hanging="180"/>
              <w:rPr>
                <w:rFonts w:eastAsia="Times New Roman"/>
                <w:color w:val="auto"/>
                <w:sz w:val="22"/>
                <w:szCs w:val="22"/>
              </w:rPr>
            </w:pPr>
            <w:r>
              <w:rPr>
                <w:rFonts w:eastAsia="Times New Roman"/>
                <w:color w:val="auto"/>
                <w:sz w:val="22"/>
                <w:szCs w:val="22"/>
              </w:rPr>
              <w:t>Job Title:</w:t>
            </w:r>
          </w:p>
          <w:p w14:paraId="2993FE66"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From:</w:t>
            </w:r>
          </w:p>
          <w:p w14:paraId="2D9357D0"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To:</w:t>
            </w:r>
          </w:p>
          <w:p w14:paraId="089C885A" w14:textId="77777777" w:rsidR="00E3086F" w:rsidRDefault="00E3086F">
            <w:pPr>
              <w:tabs>
                <w:tab w:val="num" w:pos="180"/>
              </w:tabs>
              <w:ind w:left="180" w:hanging="180"/>
              <w:rPr>
                <w:rFonts w:eastAsia="Times New Roman"/>
                <w:color w:val="auto"/>
                <w:sz w:val="22"/>
                <w:szCs w:val="22"/>
              </w:rPr>
            </w:pPr>
          </w:p>
          <w:p w14:paraId="7827AA9A" w14:textId="77777777" w:rsidR="00E3086F" w:rsidRDefault="00E3086F">
            <w:pPr>
              <w:tabs>
                <w:tab w:val="num" w:pos="180"/>
              </w:tabs>
              <w:ind w:left="180" w:hanging="180"/>
              <w:rPr>
                <w:rFonts w:eastAsia="Times New Roman"/>
                <w:color w:val="auto"/>
                <w:sz w:val="22"/>
                <w:szCs w:val="22"/>
              </w:rPr>
            </w:pPr>
            <w:r>
              <w:rPr>
                <w:rFonts w:eastAsia="Times New Roman"/>
                <w:color w:val="auto"/>
                <w:sz w:val="22"/>
                <w:szCs w:val="22"/>
              </w:rPr>
              <w:t>Job Title:</w:t>
            </w:r>
          </w:p>
          <w:p w14:paraId="24C8C1D8"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From:</w:t>
            </w:r>
          </w:p>
          <w:p w14:paraId="44C14486" w14:textId="77777777" w:rsidR="00E3086F" w:rsidRDefault="00E3086F">
            <w:pPr>
              <w:tabs>
                <w:tab w:val="num" w:pos="180"/>
              </w:tabs>
              <w:ind w:left="180" w:hanging="180"/>
              <w:rPr>
                <w:rFonts w:eastAsia="Times New Roman"/>
                <w:color w:val="auto"/>
                <w:sz w:val="22"/>
                <w:szCs w:val="22"/>
                <w:u w:val="single"/>
              </w:rPr>
            </w:pPr>
            <w:r>
              <w:rPr>
                <w:rFonts w:eastAsia="Times New Roman"/>
                <w:color w:val="auto"/>
                <w:sz w:val="22"/>
                <w:szCs w:val="22"/>
                <w:u w:val="single"/>
              </w:rPr>
              <w:t>To:</w:t>
            </w:r>
          </w:p>
          <w:p w14:paraId="456EA657" w14:textId="77777777" w:rsidR="00E3086F" w:rsidRDefault="00E3086F">
            <w:pPr>
              <w:tabs>
                <w:tab w:val="num" w:pos="180"/>
              </w:tabs>
              <w:ind w:left="180" w:hanging="180"/>
              <w:rPr>
                <w:rFonts w:eastAsia="Times New Roman"/>
                <w:color w:val="auto"/>
                <w:sz w:val="22"/>
                <w:szCs w:val="22"/>
              </w:rPr>
            </w:pPr>
          </w:p>
          <w:p w14:paraId="40F03365" w14:textId="77777777" w:rsidR="00E3086F" w:rsidRDefault="00E3086F">
            <w:pPr>
              <w:tabs>
                <w:tab w:val="num" w:pos="180"/>
              </w:tabs>
              <w:ind w:left="180" w:hanging="180"/>
              <w:rPr>
                <w:rFonts w:eastAsia="Times New Roman"/>
                <w:color w:val="auto"/>
                <w:sz w:val="22"/>
                <w:szCs w:val="22"/>
              </w:rPr>
            </w:pPr>
          </w:p>
          <w:p w14:paraId="59F070B9" w14:textId="77777777" w:rsidR="00E3086F" w:rsidRDefault="00E3086F">
            <w:pPr>
              <w:tabs>
                <w:tab w:val="num" w:pos="180"/>
              </w:tabs>
              <w:ind w:left="180" w:hanging="180"/>
              <w:rPr>
                <w:rFonts w:eastAsia="Times New Roman"/>
                <w:color w:val="auto"/>
                <w:sz w:val="22"/>
                <w:szCs w:val="22"/>
              </w:rPr>
            </w:pPr>
          </w:p>
          <w:p w14:paraId="78214A89" w14:textId="77777777" w:rsidR="00E3086F" w:rsidRDefault="00E3086F">
            <w:pPr>
              <w:tabs>
                <w:tab w:val="num" w:pos="180"/>
              </w:tabs>
              <w:ind w:left="180" w:hanging="180"/>
              <w:rPr>
                <w:rFonts w:eastAsia="Times New Roman"/>
                <w:color w:val="auto"/>
                <w:sz w:val="22"/>
                <w:szCs w:val="22"/>
              </w:rPr>
            </w:pPr>
          </w:p>
          <w:p w14:paraId="3035681A" w14:textId="77777777" w:rsidR="00E3086F" w:rsidRDefault="00E3086F">
            <w:pPr>
              <w:tabs>
                <w:tab w:val="num" w:pos="180"/>
              </w:tabs>
              <w:ind w:left="180" w:hanging="180"/>
              <w:rPr>
                <w:rFonts w:eastAsia="Times New Roman"/>
                <w:color w:val="auto"/>
                <w:sz w:val="22"/>
                <w:szCs w:val="22"/>
              </w:rPr>
            </w:pPr>
          </w:p>
          <w:p w14:paraId="0BE76A84" w14:textId="77777777" w:rsidR="00E3086F" w:rsidRDefault="00E3086F">
            <w:pPr>
              <w:tabs>
                <w:tab w:val="num" w:pos="180"/>
              </w:tabs>
              <w:ind w:left="180" w:hanging="180"/>
              <w:rPr>
                <w:rFonts w:eastAsia="Times New Roman"/>
                <w:color w:val="auto"/>
                <w:sz w:val="22"/>
                <w:szCs w:val="22"/>
              </w:rPr>
            </w:pPr>
          </w:p>
          <w:p w14:paraId="47EDFEDA" w14:textId="77777777" w:rsidR="00E3086F" w:rsidRDefault="00E3086F">
            <w:pPr>
              <w:tabs>
                <w:tab w:val="num" w:pos="180"/>
              </w:tabs>
              <w:ind w:left="180" w:hanging="180"/>
              <w:rPr>
                <w:rFonts w:eastAsia="Times New Roman"/>
                <w:color w:val="auto"/>
                <w:sz w:val="22"/>
                <w:szCs w:val="22"/>
              </w:rPr>
            </w:pPr>
          </w:p>
          <w:p w14:paraId="1056D42E" w14:textId="77777777" w:rsidR="00E3086F" w:rsidRDefault="00E3086F">
            <w:pPr>
              <w:tabs>
                <w:tab w:val="num" w:pos="180"/>
              </w:tabs>
              <w:ind w:left="180" w:hanging="180"/>
              <w:rPr>
                <w:rFonts w:eastAsia="Times New Roman"/>
                <w:color w:val="auto"/>
                <w:sz w:val="22"/>
                <w:szCs w:val="22"/>
              </w:rPr>
            </w:pPr>
          </w:p>
          <w:p w14:paraId="6E169A29" w14:textId="77777777" w:rsidR="00E3086F" w:rsidRDefault="00E3086F">
            <w:pPr>
              <w:tabs>
                <w:tab w:val="num" w:pos="180"/>
              </w:tabs>
              <w:ind w:left="180" w:hanging="180"/>
              <w:rPr>
                <w:rFonts w:eastAsia="Times New Roman"/>
                <w:color w:val="auto"/>
                <w:sz w:val="22"/>
                <w:szCs w:val="22"/>
              </w:rPr>
            </w:pPr>
          </w:p>
          <w:p w14:paraId="74251299" w14:textId="77777777" w:rsidR="00E3086F" w:rsidRDefault="00E3086F">
            <w:pPr>
              <w:tabs>
                <w:tab w:val="num" w:pos="180"/>
              </w:tabs>
              <w:ind w:left="180" w:hanging="180"/>
              <w:rPr>
                <w:rFonts w:eastAsia="Times New Roman"/>
                <w:color w:val="auto"/>
                <w:sz w:val="22"/>
                <w:szCs w:val="22"/>
              </w:rPr>
            </w:pPr>
          </w:p>
          <w:p w14:paraId="4D477396" w14:textId="77777777" w:rsidR="00E3086F" w:rsidRDefault="00E3086F">
            <w:pPr>
              <w:tabs>
                <w:tab w:val="num" w:pos="180"/>
              </w:tabs>
              <w:ind w:left="180" w:hanging="180"/>
              <w:rPr>
                <w:rFonts w:eastAsia="Times New Roman"/>
                <w:color w:val="auto"/>
                <w:sz w:val="22"/>
                <w:szCs w:val="22"/>
              </w:rPr>
            </w:pPr>
          </w:p>
          <w:p w14:paraId="492A3302" w14:textId="77777777" w:rsidR="00E3086F" w:rsidRDefault="00E3086F">
            <w:pPr>
              <w:tabs>
                <w:tab w:val="num" w:pos="180"/>
              </w:tabs>
              <w:ind w:left="180" w:hanging="180"/>
              <w:rPr>
                <w:rFonts w:eastAsia="Times New Roman"/>
                <w:color w:val="auto"/>
                <w:sz w:val="22"/>
                <w:szCs w:val="22"/>
              </w:rPr>
            </w:pPr>
          </w:p>
          <w:p w14:paraId="72F3B4AE" w14:textId="77777777" w:rsidR="00E3086F" w:rsidRDefault="00E3086F">
            <w:pPr>
              <w:tabs>
                <w:tab w:val="num" w:pos="180"/>
              </w:tabs>
              <w:ind w:left="180" w:hanging="180"/>
              <w:rPr>
                <w:rFonts w:eastAsia="Times New Roman"/>
                <w:color w:val="auto"/>
                <w:sz w:val="22"/>
                <w:szCs w:val="22"/>
              </w:rPr>
            </w:pPr>
          </w:p>
          <w:p w14:paraId="0A677911" w14:textId="77777777" w:rsidR="00E3086F" w:rsidRDefault="00E3086F">
            <w:pPr>
              <w:tabs>
                <w:tab w:val="num" w:pos="180"/>
              </w:tabs>
              <w:ind w:left="180" w:hanging="180"/>
              <w:rPr>
                <w:rFonts w:eastAsia="Times New Roman"/>
                <w:color w:val="auto"/>
                <w:sz w:val="22"/>
                <w:szCs w:val="22"/>
              </w:rPr>
            </w:pPr>
          </w:p>
          <w:p w14:paraId="3E9C2C69" w14:textId="77777777" w:rsidR="00E3086F" w:rsidRDefault="00E3086F">
            <w:pPr>
              <w:tabs>
                <w:tab w:val="num" w:pos="180"/>
              </w:tabs>
              <w:ind w:left="180" w:hanging="180"/>
              <w:rPr>
                <w:rFonts w:eastAsia="Times New Roman"/>
                <w:color w:val="auto"/>
                <w:sz w:val="22"/>
                <w:szCs w:val="22"/>
              </w:rPr>
            </w:pPr>
          </w:p>
        </w:tc>
      </w:tr>
      <w:tr w:rsidR="00E3086F" w14:paraId="4E4DF199" w14:textId="77777777" w:rsidTr="00E3086F">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7AB0AF05" w14:textId="77777777" w:rsidR="00E3086F" w:rsidRDefault="00E3086F">
            <w:pPr>
              <w:rPr>
                <w:rFonts w:eastAsia="Times New Roman"/>
                <w:b/>
                <w:bCs/>
                <w:color w:val="auto"/>
                <w:sz w:val="22"/>
              </w:rPr>
            </w:pPr>
            <w:bookmarkStart w:id="9" w:name="_Hlk115772958"/>
            <w:r>
              <w:rPr>
                <w:rFonts w:eastAsia="Times New Roman"/>
                <w:b/>
                <w:bCs/>
                <w:color w:val="auto"/>
                <w:sz w:val="22"/>
              </w:rPr>
              <w:t xml:space="preserve">4. Please confirm the applicant’s current/most recent job title and essential job functions (if possible, please attach the Job Description or Person Specification as Appendix A): </w:t>
            </w:r>
          </w:p>
          <w:p w14:paraId="6737448E" w14:textId="77777777" w:rsidR="00E3086F" w:rsidRDefault="00E3086F">
            <w:pPr>
              <w:rPr>
                <w:rFonts w:ascii="Times New Roman" w:eastAsia="MS Mincho" w:hAnsi="Times New Roman"/>
                <w:i/>
                <w:iCs/>
                <w:color w:val="auto"/>
              </w:rPr>
            </w:pPr>
            <w:r>
              <w:rPr>
                <w:i/>
                <w:iCs/>
                <w:color w:val="auto"/>
              </w:rPr>
              <w:t>(This is for Executive Director board positions only, for a Non-Executive Director, please just confirm current job title)</w:t>
            </w:r>
          </w:p>
        </w:tc>
        <w:bookmarkEnd w:id="8"/>
      </w:tr>
      <w:tr w:rsidR="00E3086F" w14:paraId="095C5AF9" w14:textId="77777777" w:rsidTr="00E3086F">
        <w:trPr>
          <w:trHeight w:val="1266"/>
        </w:trPr>
        <w:tc>
          <w:tcPr>
            <w:tcW w:w="10348" w:type="dxa"/>
            <w:gridSpan w:val="3"/>
            <w:tcBorders>
              <w:top w:val="single" w:sz="4" w:space="0" w:color="auto"/>
              <w:left w:val="single" w:sz="4" w:space="0" w:color="auto"/>
              <w:bottom w:val="single" w:sz="4" w:space="0" w:color="auto"/>
              <w:right w:val="single" w:sz="4" w:space="0" w:color="auto"/>
            </w:tcBorders>
          </w:tcPr>
          <w:p w14:paraId="1F3A57A5" w14:textId="77777777" w:rsidR="00E3086F" w:rsidRDefault="00E3086F">
            <w:pPr>
              <w:tabs>
                <w:tab w:val="num" w:pos="180"/>
              </w:tabs>
              <w:rPr>
                <w:rFonts w:eastAsia="Times New Roman"/>
                <w:color w:val="auto"/>
                <w:sz w:val="22"/>
                <w:szCs w:val="22"/>
              </w:rPr>
            </w:pPr>
          </w:p>
          <w:p w14:paraId="1C411F59" w14:textId="77777777" w:rsidR="00E3086F" w:rsidRDefault="00E3086F">
            <w:pPr>
              <w:tabs>
                <w:tab w:val="num" w:pos="180"/>
              </w:tabs>
              <w:rPr>
                <w:rFonts w:eastAsia="Times New Roman"/>
                <w:color w:val="auto"/>
                <w:sz w:val="22"/>
                <w:szCs w:val="22"/>
              </w:rPr>
            </w:pPr>
          </w:p>
        </w:tc>
        <w:bookmarkEnd w:id="9"/>
      </w:tr>
      <w:tr w:rsidR="00E3086F" w14:paraId="5537FEF9" w14:textId="77777777" w:rsidTr="00E3086F">
        <w:trPr>
          <w:trHeight w:val="407"/>
        </w:trPr>
        <w:tc>
          <w:tcPr>
            <w:tcW w:w="6521" w:type="dxa"/>
            <w:tcBorders>
              <w:top w:val="single" w:sz="4" w:space="0" w:color="auto"/>
              <w:left w:val="single" w:sz="4" w:space="0" w:color="auto"/>
              <w:bottom w:val="single" w:sz="4" w:space="0" w:color="auto"/>
              <w:right w:val="single" w:sz="4" w:space="0" w:color="auto"/>
            </w:tcBorders>
            <w:vAlign w:val="center"/>
          </w:tcPr>
          <w:p w14:paraId="371ABA6E" w14:textId="77777777" w:rsidR="00E3086F" w:rsidRDefault="00E3086F">
            <w:pPr>
              <w:rPr>
                <w:rFonts w:eastAsia="Times New Roman"/>
                <w:i/>
                <w:iCs/>
                <w:color w:val="auto"/>
                <w:sz w:val="24"/>
                <w:szCs w:val="24"/>
              </w:rPr>
            </w:pPr>
            <w:r>
              <w:rPr>
                <w:rFonts w:eastAsia="Times New Roman"/>
                <w:b/>
                <w:bCs/>
                <w:color w:val="auto"/>
                <w:sz w:val="24"/>
                <w:szCs w:val="24"/>
              </w:rPr>
              <w:lastRenderedPageBreak/>
              <w:t xml:space="preserve">5. Please confirm Applicant remuneration in current role </w:t>
            </w:r>
            <w:r>
              <w:rPr>
                <w:rFonts w:eastAsia="Times New Roman"/>
                <w:color w:val="auto"/>
                <w:sz w:val="24"/>
                <w:szCs w:val="24"/>
              </w:rPr>
              <w:t>(</w:t>
            </w:r>
            <w:r>
              <w:rPr>
                <w:rFonts w:eastAsia="Times New Roman"/>
                <w:i/>
                <w:iCs/>
                <w:color w:val="auto"/>
                <w:sz w:val="24"/>
                <w:szCs w:val="24"/>
              </w:rPr>
              <w:t>this question only applies to Executive Director board positions applied for)</w:t>
            </w:r>
          </w:p>
          <w:p w14:paraId="176EDBBD" w14:textId="77777777" w:rsidR="00E3086F" w:rsidRDefault="00E3086F">
            <w:pPr>
              <w:rPr>
                <w:rFonts w:eastAsia="Times New Roman"/>
                <w:color w:val="auto"/>
                <w:sz w:val="24"/>
                <w:szCs w:val="24"/>
              </w:rPr>
            </w:pPr>
          </w:p>
          <w:p w14:paraId="12F0A9F8" w14:textId="77777777" w:rsidR="00E3086F" w:rsidRDefault="00E3086F">
            <w:pPr>
              <w:rPr>
                <w:rFonts w:eastAsia="Times New Roman"/>
                <w:color w:val="auto"/>
                <w:sz w:val="24"/>
                <w:szCs w:val="24"/>
              </w:rPr>
            </w:pPr>
          </w:p>
          <w:p w14:paraId="35B54D6F" w14:textId="77777777" w:rsidR="00E3086F" w:rsidRDefault="00E3086F">
            <w:pPr>
              <w:rPr>
                <w:rFonts w:eastAsia="Times New Roman"/>
                <w:color w:val="auto"/>
                <w:sz w:val="24"/>
                <w:szCs w:val="24"/>
              </w:rPr>
            </w:pPr>
          </w:p>
          <w:p w14:paraId="076879F6" w14:textId="77777777" w:rsidR="00E3086F" w:rsidRDefault="00E3086F">
            <w:pPr>
              <w:rPr>
                <w:rFonts w:eastAsia="Times New Roman"/>
                <w:color w:val="auto"/>
                <w:sz w:val="24"/>
                <w:szCs w:val="24"/>
              </w:rPr>
            </w:pPr>
          </w:p>
          <w:p w14:paraId="4E1B95A7" w14:textId="77777777" w:rsidR="00E3086F" w:rsidRDefault="00E3086F">
            <w:pPr>
              <w:rPr>
                <w:rFonts w:eastAsia="Times New Roman"/>
                <w:color w:val="auto"/>
                <w:sz w:val="24"/>
                <w:szCs w:val="24"/>
              </w:rPr>
            </w:pPr>
          </w:p>
          <w:p w14:paraId="134905DB" w14:textId="77777777" w:rsidR="00E3086F" w:rsidRDefault="00E3086F">
            <w:pPr>
              <w:rPr>
                <w:rFonts w:eastAsia="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3726265" w14:textId="77777777" w:rsidR="00E3086F" w:rsidRDefault="00E3086F">
            <w:pPr>
              <w:rPr>
                <w:rFonts w:eastAsia="MS Mincho"/>
                <w:color w:val="auto"/>
                <w:kern w:val="24"/>
                <w:sz w:val="24"/>
                <w:szCs w:val="24"/>
                <w:u w:val="single"/>
                <w:lang w:val="en-US"/>
              </w:rPr>
            </w:pPr>
            <w:r>
              <w:rPr>
                <w:color w:val="auto"/>
                <w:kern w:val="24"/>
                <w:sz w:val="24"/>
                <w:szCs w:val="24"/>
                <w:u w:val="single"/>
                <w:lang w:val="en-US"/>
              </w:rPr>
              <w:t>Starting:</w:t>
            </w:r>
          </w:p>
        </w:tc>
        <w:tc>
          <w:tcPr>
            <w:tcW w:w="2268" w:type="dxa"/>
            <w:tcBorders>
              <w:top w:val="single" w:sz="4" w:space="0" w:color="auto"/>
              <w:left w:val="single" w:sz="4" w:space="0" w:color="auto"/>
              <w:bottom w:val="single" w:sz="4" w:space="0" w:color="auto"/>
              <w:right w:val="single" w:sz="4" w:space="0" w:color="auto"/>
            </w:tcBorders>
            <w:hideMark/>
          </w:tcPr>
          <w:p w14:paraId="0635B39B" w14:textId="77777777" w:rsidR="00E3086F" w:rsidRDefault="00E3086F">
            <w:pPr>
              <w:rPr>
                <w:color w:val="auto"/>
                <w:kern w:val="24"/>
                <w:sz w:val="24"/>
                <w:szCs w:val="24"/>
                <w:u w:val="single"/>
                <w:lang w:val="en-US"/>
              </w:rPr>
            </w:pPr>
            <w:r>
              <w:rPr>
                <w:color w:val="auto"/>
                <w:kern w:val="24"/>
                <w:sz w:val="24"/>
                <w:szCs w:val="24"/>
                <w:u w:val="single"/>
                <w:lang w:val="en-US"/>
              </w:rPr>
              <w:t>Current:</w:t>
            </w:r>
          </w:p>
        </w:tc>
      </w:tr>
      <w:tr w:rsidR="00E3086F" w14:paraId="25B7A71B" w14:textId="77777777" w:rsidTr="00E3086F">
        <w:trPr>
          <w:trHeight w:val="412"/>
        </w:trPr>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603D831A" w14:textId="77777777" w:rsidR="00E3086F" w:rsidRDefault="00E3086F">
            <w:pPr>
              <w:rPr>
                <w:b/>
                <w:bCs/>
                <w:color w:val="auto"/>
                <w:sz w:val="24"/>
                <w:szCs w:val="24"/>
                <w:u w:val="single"/>
              </w:rPr>
            </w:pPr>
            <w:bookmarkStart w:id="10" w:name="_Hlk134173650"/>
            <w:r>
              <w:rPr>
                <w:rFonts w:eastAsia="Times New Roman"/>
                <w:b/>
                <w:bCs/>
                <w:color w:val="auto"/>
                <w:sz w:val="24"/>
                <w:szCs w:val="24"/>
              </w:rPr>
              <w:t>6. Please confirm all Learning and Development undertaken during employment:</w:t>
            </w:r>
            <w:r>
              <w:rPr>
                <w:rFonts w:eastAsia="Times New Roman"/>
                <w:b/>
                <w:bCs/>
                <w:color w:val="auto"/>
                <w:sz w:val="24"/>
                <w:szCs w:val="24"/>
                <w:u w:val="single"/>
              </w:rPr>
              <w:t xml:space="preserve"> </w:t>
            </w:r>
          </w:p>
          <w:p w14:paraId="32DB64D2" w14:textId="77777777" w:rsidR="00E3086F" w:rsidRDefault="00E3086F">
            <w:pPr>
              <w:ind w:left="426" w:hanging="426"/>
              <w:rPr>
                <w:b/>
                <w:bCs/>
                <w:color w:val="auto"/>
                <w:sz w:val="24"/>
                <w:szCs w:val="24"/>
                <w:u w:val="single"/>
              </w:rPr>
            </w:pPr>
            <w:r>
              <w:rPr>
                <w:rFonts w:eastAsia="Times New Roman"/>
                <w:i/>
                <w:iCs/>
                <w:color w:val="auto"/>
                <w:sz w:val="24"/>
                <w:szCs w:val="24"/>
              </w:rPr>
              <w:t>(</w:t>
            </w:r>
            <w:proofErr w:type="gramStart"/>
            <w:r>
              <w:rPr>
                <w:rFonts w:eastAsia="Times New Roman"/>
                <w:i/>
                <w:iCs/>
                <w:color w:val="auto"/>
                <w:sz w:val="24"/>
                <w:szCs w:val="24"/>
              </w:rPr>
              <w:t>this</w:t>
            </w:r>
            <w:proofErr w:type="gramEnd"/>
            <w:r>
              <w:rPr>
                <w:rFonts w:eastAsia="Times New Roman"/>
                <w:i/>
                <w:iCs/>
                <w:color w:val="auto"/>
                <w:sz w:val="24"/>
                <w:szCs w:val="24"/>
              </w:rPr>
              <w:t xml:space="preserve"> question only applies to Executive Director board positions applied for)</w:t>
            </w:r>
          </w:p>
        </w:tc>
      </w:tr>
      <w:tr w:rsidR="00E3086F" w14:paraId="39DEBA5D" w14:textId="77777777" w:rsidTr="00E3086F">
        <w:trPr>
          <w:trHeight w:val="6051"/>
        </w:trPr>
        <w:tc>
          <w:tcPr>
            <w:tcW w:w="10348" w:type="dxa"/>
            <w:gridSpan w:val="3"/>
            <w:tcBorders>
              <w:top w:val="single" w:sz="4" w:space="0" w:color="auto"/>
              <w:left w:val="single" w:sz="4" w:space="0" w:color="auto"/>
              <w:bottom w:val="single" w:sz="4" w:space="0" w:color="auto"/>
              <w:right w:val="single" w:sz="4" w:space="0" w:color="auto"/>
            </w:tcBorders>
          </w:tcPr>
          <w:p w14:paraId="11926FFB" w14:textId="77777777" w:rsidR="00E3086F" w:rsidRDefault="00E3086F">
            <w:pPr>
              <w:tabs>
                <w:tab w:val="num" w:pos="180"/>
              </w:tabs>
              <w:ind w:left="180" w:hanging="180"/>
              <w:rPr>
                <w:rFonts w:ascii="Times New Roman" w:eastAsia="Times New Roman" w:hAnsi="Times New Roman"/>
                <w:color w:val="auto"/>
                <w:sz w:val="22"/>
                <w:szCs w:val="22"/>
              </w:rPr>
            </w:pPr>
          </w:p>
        </w:tc>
        <w:bookmarkEnd w:id="10"/>
      </w:tr>
      <w:tr w:rsidR="00E3086F" w14:paraId="6CEFD379" w14:textId="77777777" w:rsidTr="00E3086F">
        <w:trPr>
          <w:trHeight w:val="1438"/>
        </w:trPr>
        <w:tc>
          <w:tcPr>
            <w:tcW w:w="6521" w:type="dxa"/>
            <w:tcBorders>
              <w:top w:val="single" w:sz="4" w:space="0" w:color="auto"/>
              <w:left w:val="single" w:sz="4" w:space="0" w:color="auto"/>
              <w:bottom w:val="single" w:sz="4" w:space="0" w:color="auto"/>
              <w:right w:val="single" w:sz="4" w:space="0" w:color="auto"/>
            </w:tcBorders>
            <w:vAlign w:val="center"/>
            <w:hideMark/>
          </w:tcPr>
          <w:p w14:paraId="30A054E2" w14:textId="77777777" w:rsidR="00E3086F" w:rsidRDefault="00E3086F" w:rsidP="00E3086F">
            <w:pPr>
              <w:numPr>
                <w:ilvl w:val="0"/>
                <w:numId w:val="38"/>
              </w:numPr>
              <w:spacing w:before="120" w:after="120"/>
              <w:ind w:left="0" w:firstLine="0"/>
              <w:rPr>
                <w:rFonts w:eastAsia="MS Mincho"/>
                <w:b/>
                <w:color w:val="auto"/>
                <w:kern w:val="24"/>
                <w:sz w:val="22"/>
                <w:szCs w:val="22"/>
                <w:u w:val="single"/>
                <w:lang w:val="en-US"/>
              </w:rPr>
            </w:pPr>
            <w:r>
              <w:rPr>
                <w:b/>
                <w:color w:val="auto"/>
                <w:kern w:val="24"/>
                <w:sz w:val="22"/>
                <w:szCs w:val="22"/>
                <w:lang w:val="en-US"/>
              </w:rPr>
              <w:t>How many days absence (other than annual leave) has the applicant had over the last two years of their employment, and in how many episodes?</w:t>
            </w:r>
            <w:r>
              <w:rPr>
                <w:b/>
                <w:color w:val="auto"/>
                <w:kern w:val="24"/>
                <w:sz w:val="22"/>
                <w:szCs w:val="22"/>
                <w:lang w:val="en-US"/>
              </w:rPr>
              <w:br/>
            </w:r>
            <w:r>
              <w:rPr>
                <w:b/>
                <w:bCs/>
                <w:i/>
                <w:iCs/>
                <w:color w:val="auto"/>
                <w:kern w:val="24"/>
                <w:sz w:val="16"/>
                <w:szCs w:val="16"/>
                <w:u w:val="single"/>
                <w:lang w:val="en-US"/>
              </w:rPr>
              <w:t>(only applicable if being requested after a conditional offer of employment)</w:t>
            </w:r>
          </w:p>
        </w:tc>
        <w:tc>
          <w:tcPr>
            <w:tcW w:w="1559" w:type="dxa"/>
            <w:tcBorders>
              <w:top w:val="single" w:sz="4" w:space="0" w:color="auto"/>
              <w:left w:val="single" w:sz="4" w:space="0" w:color="auto"/>
              <w:bottom w:val="single" w:sz="4" w:space="0" w:color="auto"/>
              <w:right w:val="single" w:sz="4" w:space="0" w:color="auto"/>
            </w:tcBorders>
            <w:hideMark/>
          </w:tcPr>
          <w:p w14:paraId="11E52670" w14:textId="77777777" w:rsidR="00E3086F" w:rsidRDefault="00E3086F">
            <w:pPr>
              <w:rPr>
                <w:color w:val="auto"/>
                <w:kern w:val="24"/>
                <w:sz w:val="22"/>
                <w:u w:val="single"/>
                <w:lang w:val="en-US"/>
              </w:rPr>
            </w:pPr>
            <w:r>
              <w:rPr>
                <w:color w:val="auto"/>
                <w:kern w:val="24"/>
                <w:sz w:val="22"/>
                <w:u w:val="single"/>
                <w:lang w:val="en-US"/>
              </w:rPr>
              <w:t>Days Absent:</w:t>
            </w:r>
          </w:p>
        </w:tc>
        <w:tc>
          <w:tcPr>
            <w:tcW w:w="2268" w:type="dxa"/>
            <w:tcBorders>
              <w:top w:val="single" w:sz="4" w:space="0" w:color="auto"/>
              <w:left w:val="single" w:sz="4" w:space="0" w:color="auto"/>
              <w:bottom w:val="single" w:sz="4" w:space="0" w:color="auto"/>
              <w:right w:val="single" w:sz="4" w:space="0" w:color="auto"/>
            </w:tcBorders>
            <w:hideMark/>
          </w:tcPr>
          <w:p w14:paraId="1F006357" w14:textId="77777777" w:rsidR="00E3086F" w:rsidRDefault="00E3086F">
            <w:pPr>
              <w:rPr>
                <w:color w:val="auto"/>
                <w:kern w:val="24"/>
                <w:sz w:val="22"/>
                <w:u w:val="single"/>
                <w:lang w:val="en-US"/>
              </w:rPr>
            </w:pPr>
            <w:r>
              <w:rPr>
                <w:color w:val="auto"/>
                <w:kern w:val="24"/>
                <w:sz w:val="22"/>
                <w:u w:val="single"/>
                <w:lang w:val="en-US"/>
              </w:rPr>
              <w:t>Absence Episodes:</w:t>
            </w:r>
          </w:p>
        </w:tc>
      </w:tr>
      <w:tr w:rsidR="00E3086F" w14:paraId="0AC54CD8" w14:textId="77777777" w:rsidTr="00E3086F">
        <w:trPr>
          <w:trHeight w:val="412"/>
        </w:trPr>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4790C51D" w14:textId="77777777" w:rsidR="00E3086F" w:rsidRDefault="00E3086F">
            <w:pPr>
              <w:ind w:left="426" w:hanging="426"/>
              <w:rPr>
                <w:b/>
                <w:bCs/>
                <w:color w:val="auto"/>
              </w:rPr>
            </w:pPr>
            <w:r>
              <w:rPr>
                <w:rFonts w:eastAsia="Times New Roman"/>
                <w:b/>
                <w:bCs/>
                <w:color w:val="auto"/>
                <w:sz w:val="22"/>
              </w:rPr>
              <w:t xml:space="preserve">8. Confirmation of reason for leaving: </w:t>
            </w:r>
          </w:p>
          <w:p w14:paraId="17E6C2A1" w14:textId="77777777" w:rsidR="00E3086F" w:rsidRDefault="00E3086F">
            <w:pPr>
              <w:ind w:left="426" w:hanging="426"/>
              <w:rPr>
                <w:b/>
                <w:bCs/>
                <w:color w:val="auto"/>
                <w:u w:val="single"/>
              </w:rPr>
            </w:pPr>
            <w:r>
              <w:rPr>
                <w:rFonts w:eastAsia="Times New Roman"/>
                <w:i/>
                <w:iCs/>
                <w:color w:val="auto"/>
              </w:rPr>
              <w:t xml:space="preserve">            </w:t>
            </w:r>
          </w:p>
        </w:tc>
      </w:tr>
      <w:tr w:rsidR="00E3086F" w14:paraId="7D76EA72" w14:textId="77777777" w:rsidTr="00E3086F">
        <w:trPr>
          <w:trHeight w:val="2967"/>
        </w:trPr>
        <w:tc>
          <w:tcPr>
            <w:tcW w:w="10348" w:type="dxa"/>
            <w:gridSpan w:val="3"/>
            <w:tcBorders>
              <w:top w:val="single" w:sz="4" w:space="0" w:color="auto"/>
              <w:left w:val="single" w:sz="4" w:space="0" w:color="auto"/>
              <w:bottom w:val="single" w:sz="4" w:space="0" w:color="auto"/>
              <w:right w:val="single" w:sz="4" w:space="0" w:color="auto"/>
            </w:tcBorders>
          </w:tcPr>
          <w:p w14:paraId="4E21B057" w14:textId="77777777" w:rsidR="00E3086F" w:rsidRDefault="00E3086F">
            <w:pPr>
              <w:tabs>
                <w:tab w:val="num" w:pos="180"/>
              </w:tabs>
              <w:rPr>
                <w:rFonts w:ascii="Times New Roman" w:eastAsia="Times New Roman" w:hAnsi="Times New Roman"/>
                <w:color w:val="auto"/>
                <w:sz w:val="22"/>
                <w:szCs w:val="22"/>
              </w:rPr>
            </w:pPr>
          </w:p>
        </w:tc>
      </w:tr>
      <w:tr w:rsidR="00E3086F" w14:paraId="322D7AF3" w14:textId="77777777" w:rsidTr="00E3086F">
        <w:trPr>
          <w:trHeight w:val="990"/>
        </w:trPr>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560D0662" w14:textId="77777777" w:rsidR="00E3086F" w:rsidRDefault="00E3086F" w:rsidP="00E3086F">
            <w:pPr>
              <w:numPr>
                <w:ilvl w:val="0"/>
                <w:numId w:val="39"/>
              </w:numPr>
              <w:spacing w:before="120" w:after="120"/>
              <w:ind w:left="317" w:hanging="317"/>
              <w:rPr>
                <w:rFonts w:eastAsia="MS Mincho"/>
                <w:b/>
                <w:color w:val="auto"/>
                <w:kern w:val="24"/>
                <w:sz w:val="22"/>
                <w:szCs w:val="22"/>
                <w:lang w:val="en-US"/>
              </w:rPr>
            </w:pPr>
            <w:r>
              <w:rPr>
                <w:b/>
                <w:color w:val="auto"/>
                <w:kern w:val="24"/>
                <w:sz w:val="22"/>
                <w:szCs w:val="22"/>
                <w:lang w:val="en-US"/>
              </w:rPr>
              <w:lastRenderedPageBreak/>
              <w:t xml:space="preserve">Please provide details of when you last completed a check with the Disclosure and Barring Service (DBS) </w:t>
            </w:r>
          </w:p>
          <w:p w14:paraId="4CBAB7E4" w14:textId="77777777" w:rsidR="00E3086F" w:rsidRDefault="00E3086F">
            <w:pPr>
              <w:ind w:left="34" w:hanging="34"/>
              <w:rPr>
                <w:rFonts w:ascii="Times New Roman" w:hAnsi="Times New Roman"/>
                <w:color w:val="auto"/>
                <w:sz w:val="16"/>
                <w:szCs w:val="16"/>
              </w:rPr>
            </w:pPr>
            <w:r>
              <w:rPr>
                <w:color w:val="auto"/>
                <w:sz w:val="16"/>
                <w:szCs w:val="16"/>
              </w:rPr>
              <w:t>(This question is for Executive Director appointments and non-Executive Director appointments where they are already a current member of an NHS Board)</w:t>
            </w:r>
          </w:p>
        </w:tc>
      </w:tr>
      <w:tr w:rsidR="00E3086F" w14:paraId="562F9033" w14:textId="77777777" w:rsidTr="00E3086F">
        <w:trPr>
          <w:trHeight w:val="3679"/>
        </w:trPr>
        <w:tc>
          <w:tcPr>
            <w:tcW w:w="6521" w:type="dxa"/>
            <w:tcBorders>
              <w:top w:val="single" w:sz="4" w:space="0" w:color="auto"/>
              <w:left w:val="single" w:sz="4" w:space="0" w:color="auto"/>
              <w:bottom w:val="single" w:sz="4" w:space="0" w:color="auto"/>
              <w:right w:val="single" w:sz="4" w:space="0" w:color="auto"/>
            </w:tcBorders>
          </w:tcPr>
          <w:p w14:paraId="15D27CF2" w14:textId="77777777" w:rsidR="00E3086F" w:rsidRDefault="00E3086F">
            <w:pPr>
              <w:rPr>
                <w:rFonts w:eastAsia="MS Mincho"/>
                <w:color w:val="auto"/>
              </w:rPr>
            </w:pPr>
          </w:p>
          <w:p w14:paraId="470FFA06" w14:textId="77777777" w:rsidR="00E3086F" w:rsidRDefault="00E3086F">
            <w:pPr>
              <w:spacing w:before="120" w:after="120"/>
              <w:ind w:left="426" w:hanging="426"/>
              <w:rPr>
                <w:b/>
                <w:color w:val="auto"/>
                <w:kern w:val="24"/>
                <w:sz w:val="22"/>
                <w:szCs w:val="22"/>
                <w:lang w:val="en-US"/>
              </w:rPr>
            </w:pPr>
            <w:r>
              <w:rPr>
                <w:b/>
                <w:color w:val="auto"/>
                <w:kern w:val="24"/>
                <w:sz w:val="22"/>
                <w:szCs w:val="22"/>
                <w:lang w:val="en-US"/>
              </w:rPr>
              <w:t>Date DBS check was last completed.</w:t>
            </w:r>
          </w:p>
          <w:p w14:paraId="4AF7952A" w14:textId="77777777" w:rsidR="00E3086F" w:rsidRDefault="00E3086F">
            <w:pPr>
              <w:rPr>
                <w:rFonts w:eastAsia="MS Mincho"/>
                <w:color w:val="auto"/>
              </w:rPr>
            </w:pPr>
          </w:p>
          <w:p w14:paraId="1722560F" w14:textId="77777777" w:rsidR="00E3086F" w:rsidRDefault="00E3086F">
            <w:pPr>
              <w:spacing w:before="120" w:after="120"/>
              <w:rPr>
                <w:b/>
                <w:color w:val="auto"/>
                <w:kern w:val="24"/>
                <w:sz w:val="22"/>
                <w:szCs w:val="22"/>
                <w:lang w:val="en-US"/>
              </w:rPr>
            </w:pPr>
            <w:r>
              <w:rPr>
                <w:b/>
                <w:color w:val="auto"/>
                <w:kern w:val="24"/>
                <w:sz w:val="22"/>
                <w:szCs w:val="22"/>
                <w:lang w:val="en-US"/>
              </w:rPr>
              <w:t>Please indicate the level of DBS check undertaken (basic/standard/enhanced without barred list/or enhanced with barred list)</w:t>
            </w:r>
          </w:p>
          <w:p w14:paraId="1B4C4336" w14:textId="77777777" w:rsidR="00E3086F" w:rsidRDefault="00E3086F">
            <w:pPr>
              <w:rPr>
                <w:rFonts w:eastAsia="MS Mincho"/>
                <w:color w:val="auto"/>
              </w:rPr>
            </w:pPr>
          </w:p>
          <w:p w14:paraId="57BB2636" w14:textId="77777777" w:rsidR="00E3086F" w:rsidRDefault="00E3086F">
            <w:pPr>
              <w:spacing w:before="120" w:after="120"/>
              <w:rPr>
                <w:b/>
                <w:color w:val="auto"/>
                <w:kern w:val="24"/>
                <w:sz w:val="22"/>
                <w:szCs w:val="22"/>
                <w:u w:val="single"/>
                <w:lang w:val="en-US"/>
              </w:rPr>
            </w:pPr>
            <w:r>
              <w:rPr>
                <w:b/>
                <w:color w:val="auto"/>
                <w:kern w:val="24"/>
                <w:sz w:val="22"/>
                <w:szCs w:val="22"/>
                <w:lang w:val="en-US"/>
              </w:rPr>
              <w:t>If an enhanced with barred list check was undertaken, please indicate which barred list this applies to</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1B5DD47" w14:textId="77777777" w:rsidR="00E3086F" w:rsidRDefault="00E3086F">
            <w:pPr>
              <w:rPr>
                <w:rFonts w:eastAsia="Times New Roman"/>
                <w:color w:val="auto"/>
                <w:sz w:val="22"/>
              </w:rPr>
            </w:pPr>
            <w:r>
              <w:rPr>
                <w:rFonts w:eastAsia="Times New Roman"/>
                <w:color w:val="auto"/>
                <w:sz w:val="22"/>
              </w:rPr>
              <w:t xml:space="preserve">Date </w:t>
            </w:r>
          </w:p>
          <w:p w14:paraId="78F6C9B3" w14:textId="77777777" w:rsidR="00E3086F" w:rsidRDefault="00E3086F">
            <w:pPr>
              <w:rPr>
                <w:rFonts w:eastAsia="Times New Roman"/>
                <w:color w:val="auto"/>
                <w:sz w:val="22"/>
              </w:rPr>
            </w:pPr>
          </w:p>
          <w:p w14:paraId="2EA4E139" w14:textId="77777777" w:rsidR="00E3086F" w:rsidRDefault="00E3086F">
            <w:pPr>
              <w:rPr>
                <w:rFonts w:eastAsia="Times New Roman"/>
                <w:color w:val="auto"/>
                <w:sz w:val="22"/>
              </w:rPr>
            </w:pPr>
          </w:p>
          <w:p w14:paraId="066111AA" w14:textId="77777777" w:rsidR="00E3086F" w:rsidRDefault="00E3086F">
            <w:pPr>
              <w:rPr>
                <w:rFonts w:eastAsia="Times New Roman"/>
                <w:color w:val="auto"/>
                <w:sz w:val="22"/>
              </w:rPr>
            </w:pPr>
          </w:p>
          <w:p w14:paraId="54EF64F3" w14:textId="77777777" w:rsidR="00E3086F" w:rsidRDefault="00E3086F">
            <w:pPr>
              <w:rPr>
                <w:rFonts w:eastAsia="Times New Roman"/>
                <w:color w:val="auto"/>
                <w:sz w:val="22"/>
              </w:rPr>
            </w:pPr>
            <w:r>
              <w:rPr>
                <w:rFonts w:eastAsia="Times New Roman"/>
                <w:color w:val="auto"/>
                <w:sz w:val="22"/>
              </w:rPr>
              <w:t xml:space="preserve">Level </w:t>
            </w:r>
          </w:p>
          <w:p w14:paraId="7F008EF9" w14:textId="77777777" w:rsidR="00E3086F" w:rsidRDefault="00E3086F">
            <w:pPr>
              <w:rPr>
                <w:rFonts w:eastAsia="Times New Roman"/>
                <w:color w:val="auto"/>
                <w:sz w:val="22"/>
              </w:rPr>
            </w:pPr>
          </w:p>
          <w:p w14:paraId="5379D859" w14:textId="77777777" w:rsidR="00E3086F" w:rsidRDefault="00E3086F">
            <w:pPr>
              <w:rPr>
                <w:rFonts w:eastAsia="Times New Roman"/>
                <w:color w:val="auto"/>
                <w:sz w:val="22"/>
              </w:rPr>
            </w:pPr>
          </w:p>
          <w:p w14:paraId="046DABC6" w14:textId="77777777" w:rsidR="00E3086F" w:rsidRDefault="00E3086F">
            <w:pPr>
              <w:rPr>
                <w:rFonts w:eastAsia="Times New Roman"/>
                <w:color w:val="auto"/>
                <w:sz w:val="22"/>
              </w:rPr>
            </w:pPr>
          </w:p>
          <w:p w14:paraId="7E636B72" w14:textId="77777777" w:rsidR="00E3086F" w:rsidRDefault="00E3086F">
            <w:pPr>
              <w:rPr>
                <w:rFonts w:eastAsia="Times New Roman"/>
                <w:color w:val="auto"/>
                <w:sz w:val="22"/>
              </w:rPr>
            </w:pPr>
            <w:r>
              <w:rPr>
                <w:rFonts w:eastAsia="Times New Roman"/>
                <w:color w:val="auto"/>
                <w:sz w:val="22"/>
              </w:rPr>
              <w:t>Adults</w:t>
            </w:r>
            <w:r>
              <w:rPr>
                <w:rFonts w:eastAsia="Times New Roman"/>
                <w:color w:val="auto"/>
                <w:sz w:val="22"/>
              </w:rPr>
              <w:tab/>
            </w:r>
            <w:r>
              <w:rPr>
                <w:rFonts w:eastAsia="Times New Roman"/>
                <w:color w:val="auto"/>
                <w:sz w:val="22"/>
              </w:rPr>
              <w:tab/>
              <w:t xml:space="preserve">□ </w:t>
            </w:r>
          </w:p>
          <w:p w14:paraId="471DEE2C" w14:textId="77777777" w:rsidR="00E3086F" w:rsidRDefault="00E3086F">
            <w:pPr>
              <w:rPr>
                <w:rFonts w:eastAsia="Times New Roman"/>
                <w:color w:val="auto"/>
                <w:sz w:val="22"/>
              </w:rPr>
            </w:pPr>
            <w:r>
              <w:rPr>
                <w:rFonts w:eastAsia="Times New Roman"/>
                <w:color w:val="auto"/>
                <w:sz w:val="22"/>
              </w:rPr>
              <w:t>Children</w:t>
            </w:r>
            <w:r>
              <w:rPr>
                <w:rFonts w:eastAsia="Times New Roman"/>
                <w:color w:val="auto"/>
                <w:sz w:val="22"/>
              </w:rPr>
              <w:tab/>
              <w:t>□</w:t>
            </w:r>
          </w:p>
          <w:p w14:paraId="6246EE44" w14:textId="77777777" w:rsidR="00E3086F" w:rsidRDefault="00E3086F">
            <w:pPr>
              <w:tabs>
                <w:tab w:val="num" w:pos="1452"/>
              </w:tabs>
              <w:ind w:left="180" w:hanging="180"/>
              <w:rPr>
                <w:rFonts w:eastAsia="Times New Roman"/>
                <w:color w:val="auto"/>
                <w:sz w:val="22"/>
              </w:rPr>
            </w:pPr>
            <w:r>
              <w:rPr>
                <w:rFonts w:eastAsia="Times New Roman"/>
                <w:color w:val="auto"/>
                <w:sz w:val="22"/>
              </w:rPr>
              <w:t xml:space="preserve">Both     </w:t>
            </w:r>
            <w:r>
              <w:rPr>
                <w:rFonts w:eastAsia="Times New Roman"/>
                <w:color w:val="auto"/>
                <w:sz w:val="22"/>
              </w:rPr>
              <w:tab/>
              <w:t>□</w:t>
            </w:r>
          </w:p>
        </w:tc>
      </w:tr>
      <w:tr w:rsidR="00E3086F" w14:paraId="6209C10A" w14:textId="77777777" w:rsidTr="00E3086F">
        <w:tc>
          <w:tcPr>
            <w:tcW w:w="6521" w:type="dxa"/>
            <w:tcBorders>
              <w:top w:val="single" w:sz="4" w:space="0" w:color="auto"/>
              <w:left w:val="single" w:sz="4" w:space="0" w:color="auto"/>
              <w:bottom w:val="single" w:sz="4" w:space="0" w:color="auto"/>
              <w:right w:val="single" w:sz="4" w:space="0" w:color="auto"/>
            </w:tcBorders>
            <w:vAlign w:val="center"/>
            <w:hideMark/>
          </w:tcPr>
          <w:p w14:paraId="79BBEB23" w14:textId="77777777" w:rsidR="00E3086F" w:rsidRDefault="00E3086F" w:rsidP="00E3086F">
            <w:pPr>
              <w:numPr>
                <w:ilvl w:val="0"/>
                <w:numId w:val="39"/>
              </w:numPr>
              <w:spacing w:before="120" w:after="120"/>
              <w:ind w:left="34" w:hanging="34"/>
              <w:rPr>
                <w:rFonts w:eastAsia="MS Mincho"/>
                <w:b/>
                <w:bCs/>
                <w:color w:val="auto"/>
                <w:kern w:val="24"/>
                <w:sz w:val="22"/>
                <w:szCs w:val="22"/>
                <w:lang w:val="en-US"/>
              </w:rPr>
            </w:pPr>
            <w:r>
              <w:rPr>
                <w:rFonts w:eastAsia="Calibri"/>
                <w:b/>
                <w:bCs/>
                <w:color w:val="auto"/>
                <w:sz w:val="22"/>
                <w:szCs w:val="22"/>
              </w:rPr>
              <w:t>Did the check return any information that required further investigation?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388C29" w14:textId="77777777" w:rsidR="00E3086F" w:rsidRDefault="00E3086F">
            <w:pPr>
              <w:rPr>
                <w:rFonts w:eastAsia="Times New Roman"/>
                <w:color w:val="auto"/>
                <w:sz w:val="22"/>
              </w:rPr>
            </w:pPr>
            <w:r>
              <w:rPr>
                <w:rFonts w:eastAsia="Times New Roman"/>
                <w:color w:val="auto"/>
                <w:sz w:val="22"/>
              </w:rPr>
              <w:t>Yes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65D0D8" w14:textId="77777777" w:rsidR="00E3086F" w:rsidRDefault="00E3086F">
            <w:pPr>
              <w:rPr>
                <w:rFonts w:eastAsia="Times New Roman"/>
                <w:color w:val="auto"/>
                <w:sz w:val="22"/>
              </w:rPr>
            </w:pPr>
            <w:r>
              <w:rPr>
                <w:rFonts w:eastAsia="Times New Roman"/>
                <w:color w:val="auto"/>
                <w:sz w:val="22"/>
              </w:rPr>
              <w:t>No □</w:t>
            </w:r>
          </w:p>
        </w:tc>
      </w:tr>
      <w:tr w:rsidR="00E3086F" w14:paraId="5624520A" w14:textId="77777777" w:rsidTr="00E3086F">
        <w:trPr>
          <w:trHeight w:val="3480"/>
        </w:trPr>
        <w:tc>
          <w:tcPr>
            <w:tcW w:w="10348" w:type="dxa"/>
            <w:gridSpan w:val="3"/>
            <w:tcBorders>
              <w:top w:val="single" w:sz="4" w:space="0" w:color="auto"/>
              <w:left w:val="single" w:sz="4" w:space="0" w:color="auto"/>
              <w:bottom w:val="single" w:sz="4" w:space="0" w:color="auto"/>
              <w:right w:val="single" w:sz="4" w:space="0" w:color="auto"/>
            </w:tcBorders>
            <w:vAlign w:val="center"/>
          </w:tcPr>
          <w:p w14:paraId="2B3F7CEB" w14:textId="77777777" w:rsidR="00E3086F" w:rsidRDefault="00E3086F">
            <w:pPr>
              <w:tabs>
                <w:tab w:val="num" w:pos="22"/>
              </w:tabs>
              <w:rPr>
                <w:rFonts w:eastAsia="Times New Roman"/>
                <w:color w:val="auto"/>
                <w:sz w:val="22"/>
              </w:rPr>
            </w:pPr>
            <w:r>
              <w:rPr>
                <w:rFonts w:eastAsia="Times New Roman"/>
                <w:color w:val="auto"/>
                <w:sz w:val="22"/>
              </w:rPr>
              <w:t>If yes, please provide a summary of any follow up actions that need to/are still being actioned:</w:t>
            </w:r>
          </w:p>
          <w:p w14:paraId="3DA80682" w14:textId="77777777" w:rsidR="00E3086F" w:rsidRDefault="00E3086F">
            <w:pPr>
              <w:tabs>
                <w:tab w:val="num" w:pos="22"/>
              </w:tabs>
              <w:rPr>
                <w:rFonts w:eastAsia="Times New Roman"/>
                <w:color w:val="auto"/>
                <w:sz w:val="22"/>
              </w:rPr>
            </w:pPr>
          </w:p>
          <w:p w14:paraId="720E7979" w14:textId="77777777" w:rsidR="00E3086F" w:rsidRDefault="00E3086F">
            <w:pPr>
              <w:tabs>
                <w:tab w:val="num" w:pos="22"/>
              </w:tabs>
              <w:rPr>
                <w:rFonts w:eastAsia="Times New Roman"/>
                <w:color w:val="auto"/>
                <w:sz w:val="22"/>
              </w:rPr>
            </w:pPr>
          </w:p>
          <w:p w14:paraId="30570567" w14:textId="77777777" w:rsidR="00E3086F" w:rsidRDefault="00E3086F">
            <w:pPr>
              <w:tabs>
                <w:tab w:val="num" w:pos="22"/>
              </w:tabs>
              <w:rPr>
                <w:rFonts w:eastAsia="Times New Roman"/>
                <w:color w:val="auto"/>
                <w:sz w:val="22"/>
              </w:rPr>
            </w:pPr>
          </w:p>
          <w:p w14:paraId="1577105F" w14:textId="77777777" w:rsidR="00E3086F" w:rsidRDefault="00E3086F">
            <w:pPr>
              <w:tabs>
                <w:tab w:val="num" w:pos="22"/>
              </w:tabs>
              <w:rPr>
                <w:rFonts w:eastAsia="Times New Roman"/>
                <w:color w:val="auto"/>
                <w:sz w:val="22"/>
              </w:rPr>
            </w:pPr>
          </w:p>
          <w:p w14:paraId="13BBB8B9" w14:textId="77777777" w:rsidR="00E3086F" w:rsidRDefault="00E3086F">
            <w:pPr>
              <w:tabs>
                <w:tab w:val="num" w:pos="22"/>
              </w:tabs>
              <w:rPr>
                <w:rFonts w:eastAsia="Times New Roman"/>
                <w:color w:val="auto"/>
                <w:sz w:val="22"/>
              </w:rPr>
            </w:pPr>
          </w:p>
          <w:p w14:paraId="23AA4B21" w14:textId="77777777" w:rsidR="00E3086F" w:rsidRDefault="00E3086F">
            <w:pPr>
              <w:tabs>
                <w:tab w:val="num" w:pos="22"/>
              </w:tabs>
              <w:rPr>
                <w:rFonts w:eastAsia="Times New Roman"/>
                <w:color w:val="auto"/>
                <w:sz w:val="22"/>
              </w:rPr>
            </w:pPr>
          </w:p>
          <w:p w14:paraId="5710F41F" w14:textId="77777777" w:rsidR="00E3086F" w:rsidRDefault="00E3086F">
            <w:pPr>
              <w:tabs>
                <w:tab w:val="num" w:pos="22"/>
              </w:tabs>
              <w:rPr>
                <w:rFonts w:eastAsia="Times New Roman"/>
                <w:color w:val="auto"/>
                <w:sz w:val="22"/>
              </w:rPr>
            </w:pPr>
          </w:p>
          <w:p w14:paraId="40723FE0" w14:textId="77777777" w:rsidR="00E3086F" w:rsidRDefault="00E3086F">
            <w:pPr>
              <w:tabs>
                <w:tab w:val="num" w:pos="22"/>
              </w:tabs>
              <w:rPr>
                <w:rFonts w:eastAsia="Times New Roman"/>
                <w:color w:val="auto"/>
                <w:sz w:val="22"/>
              </w:rPr>
            </w:pPr>
          </w:p>
          <w:p w14:paraId="7A093C74" w14:textId="77777777" w:rsidR="00E3086F" w:rsidRDefault="00E3086F">
            <w:pPr>
              <w:tabs>
                <w:tab w:val="num" w:pos="22"/>
              </w:tabs>
              <w:rPr>
                <w:rFonts w:eastAsia="Times New Roman"/>
                <w:color w:val="auto"/>
                <w:sz w:val="22"/>
              </w:rPr>
            </w:pPr>
          </w:p>
          <w:p w14:paraId="4F61244D" w14:textId="77777777" w:rsidR="00E3086F" w:rsidRDefault="00E3086F">
            <w:pPr>
              <w:tabs>
                <w:tab w:val="num" w:pos="180"/>
              </w:tabs>
              <w:ind w:left="180" w:hanging="180"/>
              <w:rPr>
                <w:rFonts w:eastAsia="Times New Roman"/>
                <w:color w:val="auto"/>
                <w:sz w:val="22"/>
              </w:rPr>
            </w:pPr>
          </w:p>
          <w:p w14:paraId="5CBA890B" w14:textId="77777777" w:rsidR="00E3086F" w:rsidRDefault="00E3086F">
            <w:pPr>
              <w:tabs>
                <w:tab w:val="num" w:pos="180"/>
              </w:tabs>
              <w:ind w:left="180" w:hanging="180"/>
              <w:rPr>
                <w:rFonts w:eastAsia="Times New Roman"/>
                <w:color w:val="auto"/>
                <w:sz w:val="22"/>
              </w:rPr>
            </w:pPr>
          </w:p>
          <w:p w14:paraId="7B285A7C" w14:textId="77777777" w:rsidR="00E3086F" w:rsidRDefault="00E3086F">
            <w:pPr>
              <w:tabs>
                <w:tab w:val="num" w:pos="180"/>
              </w:tabs>
              <w:ind w:left="180" w:hanging="180"/>
              <w:rPr>
                <w:rFonts w:eastAsia="Times New Roman"/>
                <w:color w:val="auto"/>
                <w:sz w:val="22"/>
              </w:rPr>
            </w:pPr>
          </w:p>
        </w:tc>
      </w:tr>
      <w:tr w:rsidR="00E3086F" w14:paraId="2EEB6527" w14:textId="77777777" w:rsidTr="00E3086F">
        <w:tc>
          <w:tcPr>
            <w:tcW w:w="6521" w:type="dxa"/>
            <w:tcBorders>
              <w:top w:val="single" w:sz="4" w:space="0" w:color="auto"/>
              <w:left w:val="single" w:sz="4" w:space="0" w:color="auto"/>
              <w:bottom w:val="single" w:sz="4" w:space="0" w:color="auto"/>
              <w:right w:val="single" w:sz="4" w:space="0" w:color="auto"/>
            </w:tcBorders>
            <w:vAlign w:val="center"/>
            <w:hideMark/>
          </w:tcPr>
          <w:p w14:paraId="4A6C2160" w14:textId="77777777" w:rsidR="00E3086F" w:rsidRDefault="00E3086F" w:rsidP="00E3086F">
            <w:pPr>
              <w:numPr>
                <w:ilvl w:val="0"/>
                <w:numId w:val="39"/>
              </w:numPr>
              <w:spacing w:before="120" w:after="120"/>
              <w:ind w:left="34" w:hanging="34"/>
              <w:rPr>
                <w:rFonts w:eastAsia="MS Mincho"/>
                <w:b/>
                <w:color w:val="auto"/>
                <w:kern w:val="24"/>
                <w:sz w:val="22"/>
                <w:szCs w:val="22"/>
                <w:lang w:val="en-US"/>
              </w:rPr>
            </w:pPr>
            <w:r>
              <w:rPr>
                <w:b/>
                <w:color w:val="auto"/>
                <w:kern w:val="24"/>
                <w:sz w:val="22"/>
                <w:szCs w:val="22"/>
                <w:lang w:val="en-US"/>
              </w:rPr>
              <w:t xml:space="preserve">Please confirm if all annual appraisals have been undertaken and </w:t>
            </w:r>
            <w:proofErr w:type="gramStart"/>
            <w:r>
              <w:rPr>
                <w:b/>
                <w:color w:val="auto"/>
                <w:kern w:val="24"/>
                <w:sz w:val="22"/>
                <w:szCs w:val="22"/>
                <w:lang w:val="en-US"/>
              </w:rPr>
              <w:t>completed</w:t>
            </w:r>
            <w:proofErr w:type="gramEnd"/>
            <w:r>
              <w:rPr>
                <w:b/>
                <w:color w:val="auto"/>
                <w:kern w:val="24"/>
                <w:sz w:val="22"/>
                <w:szCs w:val="22"/>
                <w:lang w:val="en-US"/>
              </w:rPr>
              <w:t xml:space="preserve"> </w:t>
            </w:r>
          </w:p>
          <w:p w14:paraId="31492E40" w14:textId="77777777" w:rsidR="00E3086F" w:rsidRDefault="00E3086F">
            <w:pPr>
              <w:rPr>
                <w:color w:val="auto"/>
                <w:sz w:val="16"/>
                <w:szCs w:val="16"/>
              </w:rPr>
            </w:pPr>
            <w:r>
              <w:rPr>
                <w:color w:val="auto"/>
                <w:sz w:val="16"/>
                <w:szCs w:val="16"/>
              </w:rPr>
              <w:t>(This question is for Executive Director appointments and non-Executive Director appointments where they are already a current member of an NHS Board)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8026F0" w14:textId="77777777" w:rsidR="00E3086F" w:rsidRDefault="00E3086F">
            <w:pPr>
              <w:rPr>
                <w:rFonts w:eastAsia="Times New Roman"/>
                <w:color w:val="auto"/>
                <w:sz w:val="22"/>
              </w:rPr>
            </w:pPr>
            <w:r>
              <w:rPr>
                <w:rFonts w:eastAsia="Times New Roman"/>
                <w:color w:val="auto"/>
                <w:sz w:val="22"/>
              </w:rPr>
              <w:t>Yes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62AF49" w14:textId="77777777" w:rsidR="00E3086F" w:rsidRDefault="00E3086F">
            <w:pPr>
              <w:tabs>
                <w:tab w:val="num" w:pos="180"/>
              </w:tabs>
              <w:ind w:left="180" w:hanging="180"/>
              <w:rPr>
                <w:rFonts w:eastAsia="Times New Roman"/>
                <w:color w:val="auto"/>
                <w:sz w:val="22"/>
              </w:rPr>
            </w:pPr>
            <w:r>
              <w:rPr>
                <w:rFonts w:eastAsia="Times New Roman"/>
                <w:color w:val="auto"/>
                <w:sz w:val="22"/>
              </w:rPr>
              <w:t>No □</w:t>
            </w:r>
          </w:p>
        </w:tc>
      </w:tr>
      <w:tr w:rsidR="00E3086F" w14:paraId="26EB075C" w14:textId="77777777" w:rsidTr="00E3086F">
        <w:trPr>
          <w:trHeight w:val="3303"/>
        </w:trPr>
        <w:tc>
          <w:tcPr>
            <w:tcW w:w="10348" w:type="dxa"/>
            <w:gridSpan w:val="3"/>
            <w:tcBorders>
              <w:top w:val="single" w:sz="4" w:space="0" w:color="auto"/>
              <w:left w:val="single" w:sz="4" w:space="0" w:color="auto"/>
              <w:bottom w:val="single" w:sz="4" w:space="0" w:color="auto"/>
              <w:right w:val="single" w:sz="4" w:space="0" w:color="auto"/>
            </w:tcBorders>
            <w:vAlign w:val="center"/>
          </w:tcPr>
          <w:p w14:paraId="179456A6" w14:textId="77777777" w:rsidR="00E3086F" w:rsidRDefault="00E3086F">
            <w:pPr>
              <w:tabs>
                <w:tab w:val="num" w:pos="22"/>
              </w:tabs>
              <w:rPr>
                <w:rFonts w:eastAsia="Times New Roman"/>
                <w:color w:val="auto"/>
                <w:sz w:val="22"/>
              </w:rPr>
            </w:pPr>
            <w:r>
              <w:rPr>
                <w:rFonts w:eastAsia="Times New Roman"/>
                <w:color w:val="auto"/>
                <w:sz w:val="22"/>
              </w:rPr>
              <w:t>Please provide a summary of the outcome and actions to be undertaken for the last 3 appraisals:</w:t>
            </w:r>
          </w:p>
          <w:p w14:paraId="30CCCABD" w14:textId="77777777" w:rsidR="00E3086F" w:rsidRDefault="00E3086F">
            <w:pPr>
              <w:tabs>
                <w:tab w:val="num" w:pos="22"/>
              </w:tabs>
              <w:rPr>
                <w:rFonts w:eastAsia="Times New Roman"/>
                <w:color w:val="auto"/>
                <w:sz w:val="22"/>
              </w:rPr>
            </w:pPr>
          </w:p>
          <w:p w14:paraId="3B8A837C" w14:textId="77777777" w:rsidR="00E3086F" w:rsidRDefault="00E3086F">
            <w:pPr>
              <w:tabs>
                <w:tab w:val="num" w:pos="22"/>
              </w:tabs>
              <w:rPr>
                <w:rFonts w:eastAsia="Times New Roman"/>
                <w:color w:val="auto"/>
                <w:sz w:val="22"/>
              </w:rPr>
            </w:pPr>
          </w:p>
          <w:p w14:paraId="4BE3092F" w14:textId="77777777" w:rsidR="00E3086F" w:rsidRDefault="00E3086F">
            <w:pPr>
              <w:tabs>
                <w:tab w:val="num" w:pos="22"/>
              </w:tabs>
              <w:rPr>
                <w:rFonts w:eastAsia="Times New Roman"/>
                <w:color w:val="auto"/>
                <w:sz w:val="22"/>
              </w:rPr>
            </w:pPr>
          </w:p>
          <w:p w14:paraId="5FE42172" w14:textId="77777777" w:rsidR="00E3086F" w:rsidRDefault="00E3086F">
            <w:pPr>
              <w:tabs>
                <w:tab w:val="num" w:pos="22"/>
              </w:tabs>
              <w:rPr>
                <w:rFonts w:eastAsia="Times New Roman"/>
                <w:color w:val="auto"/>
                <w:sz w:val="22"/>
              </w:rPr>
            </w:pPr>
          </w:p>
          <w:p w14:paraId="4DE3F64B" w14:textId="77777777" w:rsidR="00E3086F" w:rsidRDefault="00E3086F">
            <w:pPr>
              <w:tabs>
                <w:tab w:val="num" w:pos="22"/>
              </w:tabs>
              <w:rPr>
                <w:rFonts w:eastAsia="Times New Roman"/>
                <w:color w:val="auto"/>
                <w:sz w:val="22"/>
              </w:rPr>
            </w:pPr>
          </w:p>
          <w:p w14:paraId="3D6C79F5" w14:textId="77777777" w:rsidR="00E3086F" w:rsidRDefault="00E3086F">
            <w:pPr>
              <w:tabs>
                <w:tab w:val="num" w:pos="22"/>
              </w:tabs>
              <w:rPr>
                <w:rFonts w:eastAsia="Times New Roman"/>
                <w:color w:val="auto"/>
                <w:sz w:val="22"/>
              </w:rPr>
            </w:pPr>
          </w:p>
          <w:p w14:paraId="058F7643" w14:textId="77777777" w:rsidR="00E3086F" w:rsidRDefault="00E3086F">
            <w:pPr>
              <w:tabs>
                <w:tab w:val="num" w:pos="22"/>
              </w:tabs>
              <w:rPr>
                <w:rFonts w:eastAsia="Times New Roman"/>
                <w:color w:val="auto"/>
                <w:sz w:val="22"/>
              </w:rPr>
            </w:pPr>
          </w:p>
          <w:p w14:paraId="6BB89C0A" w14:textId="77777777" w:rsidR="00E3086F" w:rsidRDefault="00E3086F">
            <w:pPr>
              <w:tabs>
                <w:tab w:val="num" w:pos="22"/>
              </w:tabs>
              <w:rPr>
                <w:rFonts w:eastAsia="Times New Roman"/>
                <w:color w:val="auto"/>
                <w:sz w:val="22"/>
              </w:rPr>
            </w:pPr>
          </w:p>
          <w:p w14:paraId="24471236" w14:textId="77777777" w:rsidR="00E3086F" w:rsidRDefault="00E3086F">
            <w:pPr>
              <w:tabs>
                <w:tab w:val="num" w:pos="22"/>
              </w:tabs>
              <w:rPr>
                <w:rFonts w:eastAsia="Times New Roman"/>
                <w:color w:val="auto"/>
                <w:sz w:val="22"/>
              </w:rPr>
            </w:pPr>
          </w:p>
          <w:p w14:paraId="55926EB8" w14:textId="77777777" w:rsidR="00E3086F" w:rsidRDefault="00E3086F">
            <w:pPr>
              <w:tabs>
                <w:tab w:val="num" w:pos="22"/>
              </w:tabs>
              <w:rPr>
                <w:rFonts w:eastAsia="Times New Roman"/>
                <w:color w:val="auto"/>
                <w:sz w:val="22"/>
              </w:rPr>
            </w:pPr>
          </w:p>
          <w:p w14:paraId="6DAE5F29" w14:textId="77777777" w:rsidR="00E3086F" w:rsidRDefault="00E3086F">
            <w:pPr>
              <w:tabs>
                <w:tab w:val="num" w:pos="22"/>
              </w:tabs>
              <w:rPr>
                <w:rFonts w:eastAsia="Times New Roman"/>
                <w:color w:val="auto"/>
                <w:sz w:val="22"/>
              </w:rPr>
            </w:pPr>
          </w:p>
          <w:p w14:paraId="55858B53" w14:textId="77777777" w:rsidR="00E3086F" w:rsidRDefault="00E3086F">
            <w:pPr>
              <w:tabs>
                <w:tab w:val="num" w:pos="180"/>
              </w:tabs>
              <w:ind w:left="180" w:hanging="180"/>
              <w:rPr>
                <w:rFonts w:eastAsia="Times New Roman"/>
                <w:color w:val="auto"/>
                <w:sz w:val="22"/>
              </w:rPr>
            </w:pPr>
          </w:p>
          <w:p w14:paraId="7F3ECA7D" w14:textId="77777777" w:rsidR="00E3086F" w:rsidRDefault="00E3086F">
            <w:pPr>
              <w:tabs>
                <w:tab w:val="num" w:pos="180"/>
              </w:tabs>
              <w:rPr>
                <w:rFonts w:eastAsia="Times New Roman"/>
                <w:color w:val="auto"/>
                <w:sz w:val="22"/>
              </w:rPr>
            </w:pPr>
          </w:p>
        </w:tc>
      </w:tr>
      <w:tr w:rsidR="00E3086F" w14:paraId="1B19BAE1" w14:textId="77777777" w:rsidTr="00E3086F">
        <w:tc>
          <w:tcPr>
            <w:tcW w:w="6521" w:type="dxa"/>
            <w:tcBorders>
              <w:top w:val="single" w:sz="4" w:space="0" w:color="auto"/>
              <w:left w:val="single" w:sz="4" w:space="0" w:color="auto"/>
              <w:bottom w:val="single" w:sz="4" w:space="0" w:color="auto"/>
              <w:right w:val="single" w:sz="4" w:space="0" w:color="auto"/>
            </w:tcBorders>
            <w:vAlign w:val="center"/>
            <w:hideMark/>
          </w:tcPr>
          <w:p w14:paraId="21862845" w14:textId="77777777" w:rsidR="00E3086F" w:rsidRDefault="00E3086F" w:rsidP="00E3086F">
            <w:pPr>
              <w:numPr>
                <w:ilvl w:val="0"/>
                <w:numId w:val="39"/>
              </w:numPr>
              <w:spacing w:before="120" w:after="120"/>
              <w:ind w:left="0" w:firstLine="0"/>
              <w:rPr>
                <w:rFonts w:eastAsia="MS Mincho"/>
                <w:b/>
                <w:color w:val="auto"/>
                <w:kern w:val="24"/>
                <w:sz w:val="22"/>
                <w:szCs w:val="22"/>
                <w:lang w:val="en-US"/>
              </w:rPr>
            </w:pPr>
            <w:r>
              <w:rPr>
                <w:b/>
                <w:color w:val="auto"/>
                <w:kern w:val="24"/>
                <w:sz w:val="22"/>
                <w:szCs w:val="22"/>
                <w:lang w:val="en-US"/>
              </w:rPr>
              <w:t xml:space="preserve">Is there any relevant information regarding any outstanding, </w:t>
            </w:r>
            <w:proofErr w:type="gramStart"/>
            <w:r>
              <w:rPr>
                <w:b/>
                <w:color w:val="auto"/>
                <w:kern w:val="24"/>
                <w:sz w:val="22"/>
                <w:szCs w:val="22"/>
                <w:lang w:val="en-US"/>
              </w:rPr>
              <w:t>upheld</w:t>
            </w:r>
            <w:proofErr w:type="gramEnd"/>
            <w:r>
              <w:rPr>
                <w:b/>
                <w:color w:val="auto"/>
                <w:kern w:val="24"/>
                <w:sz w:val="22"/>
                <w:szCs w:val="22"/>
                <w:lang w:val="en-US"/>
              </w:rPr>
              <w:t xml:space="preserve"> or </w:t>
            </w:r>
            <w:r>
              <w:rPr>
                <w:b/>
                <w:color w:val="auto"/>
                <w:kern w:val="24"/>
                <w:sz w:val="22"/>
                <w:szCs w:val="22"/>
                <w:lang w:val="en-US"/>
              </w:rPr>
              <w:lastRenderedPageBreak/>
              <w:t>discontinued complaint(s)</w:t>
            </w:r>
            <w:r>
              <w:rPr>
                <w:b/>
                <w:bCs/>
                <w:color w:val="auto"/>
                <w:kern w:val="24"/>
                <w:sz w:val="22"/>
                <w:szCs w:val="22"/>
                <w:lang w:val="en-US"/>
              </w:rPr>
              <w:t xml:space="preserve"> or other matters tantamount to gross misconduct or serious misconduct or mismanagement</w:t>
            </w:r>
            <w:r>
              <w:rPr>
                <w:b/>
                <w:color w:val="auto"/>
                <w:kern w:val="24"/>
                <w:sz w:val="22"/>
                <w:szCs w:val="22"/>
                <w:lang w:val="en-US"/>
              </w:rPr>
              <w:t xml:space="preserve"> including grievances or complaint(s) under any of the Trust’s policies and procedures (for example under the Trust’s Equal Opportunities Policy)? </w:t>
            </w:r>
          </w:p>
          <w:p w14:paraId="32C39C5C" w14:textId="77777777" w:rsidR="00E3086F" w:rsidRDefault="00E3086F">
            <w:pPr>
              <w:rPr>
                <w:color w:val="auto"/>
                <w:sz w:val="16"/>
                <w:szCs w:val="16"/>
              </w:rPr>
            </w:pPr>
            <w:r>
              <w:rPr>
                <w:color w:val="auto"/>
              </w:rPr>
              <w:t>(</w:t>
            </w:r>
            <w:r>
              <w:rPr>
                <w:color w:val="auto"/>
                <w:sz w:val="16"/>
                <w:szCs w:val="16"/>
              </w:rPr>
              <w:t>For applicants from outside the NHS please complete as far as possible considering the arrangements and policy within the applicant’s current organisation and position)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523F3B" w14:textId="77777777" w:rsidR="00E3086F" w:rsidRDefault="00E3086F">
            <w:pPr>
              <w:rPr>
                <w:rFonts w:eastAsia="Times New Roman"/>
                <w:color w:val="auto"/>
                <w:sz w:val="22"/>
              </w:rPr>
            </w:pPr>
            <w:r>
              <w:rPr>
                <w:rFonts w:eastAsia="Times New Roman"/>
                <w:color w:val="auto"/>
                <w:sz w:val="22"/>
              </w:rPr>
              <w:lastRenderedPageBreak/>
              <w:t>Yes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506AB1" w14:textId="77777777" w:rsidR="00E3086F" w:rsidRDefault="00E3086F">
            <w:pPr>
              <w:tabs>
                <w:tab w:val="num" w:pos="180"/>
              </w:tabs>
              <w:ind w:left="180" w:hanging="180"/>
              <w:rPr>
                <w:rFonts w:eastAsia="Times New Roman"/>
                <w:color w:val="auto"/>
                <w:sz w:val="22"/>
              </w:rPr>
            </w:pPr>
            <w:r>
              <w:rPr>
                <w:rFonts w:eastAsia="Times New Roman"/>
                <w:color w:val="auto"/>
                <w:sz w:val="22"/>
              </w:rPr>
              <w:t>No □</w:t>
            </w:r>
          </w:p>
        </w:tc>
      </w:tr>
      <w:tr w:rsidR="00E3086F" w14:paraId="5C0CE545" w14:textId="77777777" w:rsidTr="00E3086F">
        <w:trPr>
          <w:trHeight w:val="70"/>
        </w:trPr>
        <w:tc>
          <w:tcPr>
            <w:tcW w:w="10348" w:type="dxa"/>
            <w:gridSpan w:val="3"/>
            <w:tcBorders>
              <w:top w:val="single" w:sz="4" w:space="0" w:color="auto"/>
              <w:left w:val="single" w:sz="4" w:space="0" w:color="auto"/>
              <w:bottom w:val="single" w:sz="4" w:space="0" w:color="auto"/>
              <w:right w:val="single" w:sz="4" w:space="0" w:color="auto"/>
            </w:tcBorders>
            <w:vAlign w:val="center"/>
          </w:tcPr>
          <w:p w14:paraId="45231484" w14:textId="77777777" w:rsidR="00E3086F" w:rsidRDefault="00E3086F">
            <w:pPr>
              <w:tabs>
                <w:tab w:val="num" w:pos="22"/>
              </w:tabs>
              <w:rPr>
                <w:rFonts w:eastAsia="Times New Roman"/>
                <w:color w:val="auto"/>
                <w:sz w:val="22"/>
              </w:rPr>
            </w:pPr>
            <w:bookmarkStart w:id="11" w:name="_Hlk115260084"/>
            <w:r>
              <w:rPr>
                <w:rFonts w:eastAsia="Times New Roman"/>
                <w:color w:val="auto"/>
                <w:sz w:val="22"/>
              </w:rPr>
              <w:t xml:space="preserve">If yes, please provide a summary of the position and </w:t>
            </w:r>
            <w:r>
              <w:rPr>
                <w:rFonts w:eastAsia="Times New Roman"/>
                <w:b/>
                <w:color w:val="auto"/>
                <w:sz w:val="22"/>
              </w:rPr>
              <w:t>(where relevant)</w:t>
            </w:r>
            <w:r>
              <w:rPr>
                <w:rFonts w:eastAsia="Times New Roman"/>
                <w:color w:val="auto"/>
                <w:sz w:val="22"/>
              </w:rPr>
              <w:t xml:space="preserve"> any findings and any remedial actions and resolution of those actions:</w:t>
            </w:r>
          </w:p>
          <w:p w14:paraId="6DD6F06E" w14:textId="77777777" w:rsidR="00E3086F" w:rsidRDefault="00E3086F">
            <w:pPr>
              <w:tabs>
                <w:tab w:val="num" w:pos="22"/>
              </w:tabs>
              <w:rPr>
                <w:rFonts w:eastAsia="Times New Roman"/>
                <w:color w:val="auto"/>
                <w:sz w:val="22"/>
              </w:rPr>
            </w:pPr>
          </w:p>
          <w:p w14:paraId="69D29C0D" w14:textId="77777777" w:rsidR="00E3086F" w:rsidRDefault="00E3086F">
            <w:pPr>
              <w:tabs>
                <w:tab w:val="num" w:pos="22"/>
              </w:tabs>
              <w:rPr>
                <w:rFonts w:eastAsia="Times New Roman"/>
                <w:color w:val="auto"/>
                <w:sz w:val="22"/>
              </w:rPr>
            </w:pPr>
          </w:p>
          <w:p w14:paraId="4FB994BC" w14:textId="77777777" w:rsidR="00E3086F" w:rsidRDefault="00E3086F">
            <w:pPr>
              <w:tabs>
                <w:tab w:val="num" w:pos="22"/>
              </w:tabs>
              <w:rPr>
                <w:rFonts w:eastAsia="Times New Roman"/>
                <w:color w:val="auto"/>
                <w:sz w:val="22"/>
              </w:rPr>
            </w:pPr>
          </w:p>
          <w:p w14:paraId="1D8BCD5C" w14:textId="77777777" w:rsidR="00E3086F" w:rsidRDefault="00E3086F">
            <w:pPr>
              <w:tabs>
                <w:tab w:val="num" w:pos="22"/>
              </w:tabs>
              <w:rPr>
                <w:rFonts w:eastAsia="Times New Roman"/>
                <w:color w:val="auto"/>
                <w:sz w:val="22"/>
              </w:rPr>
            </w:pPr>
          </w:p>
          <w:p w14:paraId="17520CD4" w14:textId="77777777" w:rsidR="00E3086F" w:rsidRDefault="00E3086F">
            <w:pPr>
              <w:tabs>
                <w:tab w:val="num" w:pos="22"/>
              </w:tabs>
              <w:rPr>
                <w:rFonts w:eastAsia="Times New Roman"/>
                <w:color w:val="auto"/>
                <w:sz w:val="22"/>
              </w:rPr>
            </w:pPr>
          </w:p>
          <w:p w14:paraId="41C2E2A7" w14:textId="77777777" w:rsidR="00E3086F" w:rsidRDefault="00E3086F">
            <w:pPr>
              <w:tabs>
                <w:tab w:val="num" w:pos="22"/>
              </w:tabs>
              <w:rPr>
                <w:rFonts w:eastAsia="Times New Roman"/>
                <w:color w:val="auto"/>
                <w:sz w:val="22"/>
              </w:rPr>
            </w:pPr>
          </w:p>
          <w:p w14:paraId="6C7DFF00" w14:textId="77777777" w:rsidR="00E3086F" w:rsidRDefault="00E3086F">
            <w:pPr>
              <w:tabs>
                <w:tab w:val="num" w:pos="22"/>
              </w:tabs>
              <w:rPr>
                <w:rFonts w:eastAsia="Times New Roman"/>
                <w:color w:val="auto"/>
                <w:sz w:val="22"/>
              </w:rPr>
            </w:pPr>
          </w:p>
          <w:p w14:paraId="38AC9724" w14:textId="77777777" w:rsidR="00E3086F" w:rsidRDefault="00E3086F">
            <w:pPr>
              <w:tabs>
                <w:tab w:val="num" w:pos="22"/>
              </w:tabs>
              <w:rPr>
                <w:rFonts w:eastAsia="Times New Roman"/>
                <w:color w:val="auto"/>
                <w:sz w:val="22"/>
              </w:rPr>
            </w:pPr>
          </w:p>
          <w:p w14:paraId="502F0888" w14:textId="77777777" w:rsidR="00E3086F" w:rsidRDefault="00E3086F">
            <w:pPr>
              <w:tabs>
                <w:tab w:val="num" w:pos="22"/>
              </w:tabs>
              <w:rPr>
                <w:rFonts w:eastAsia="Times New Roman"/>
                <w:color w:val="auto"/>
                <w:sz w:val="22"/>
              </w:rPr>
            </w:pPr>
          </w:p>
          <w:p w14:paraId="37673C0C" w14:textId="77777777" w:rsidR="00E3086F" w:rsidRDefault="00E3086F">
            <w:pPr>
              <w:tabs>
                <w:tab w:val="num" w:pos="22"/>
              </w:tabs>
              <w:rPr>
                <w:rFonts w:eastAsia="Times New Roman"/>
                <w:color w:val="auto"/>
                <w:sz w:val="22"/>
              </w:rPr>
            </w:pPr>
          </w:p>
          <w:p w14:paraId="0E776EC1" w14:textId="77777777" w:rsidR="00E3086F" w:rsidRDefault="00E3086F">
            <w:pPr>
              <w:tabs>
                <w:tab w:val="num" w:pos="22"/>
              </w:tabs>
              <w:rPr>
                <w:rFonts w:eastAsia="Times New Roman"/>
                <w:color w:val="auto"/>
                <w:sz w:val="22"/>
              </w:rPr>
            </w:pPr>
          </w:p>
          <w:p w14:paraId="16E0A627" w14:textId="77777777" w:rsidR="00E3086F" w:rsidRDefault="00E3086F">
            <w:pPr>
              <w:tabs>
                <w:tab w:val="num" w:pos="180"/>
              </w:tabs>
              <w:ind w:left="180" w:hanging="180"/>
              <w:rPr>
                <w:rFonts w:eastAsia="Times New Roman"/>
                <w:color w:val="auto"/>
                <w:sz w:val="22"/>
              </w:rPr>
            </w:pPr>
          </w:p>
          <w:p w14:paraId="4352D6F2" w14:textId="77777777" w:rsidR="00E3086F" w:rsidRDefault="00E3086F">
            <w:pPr>
              <w:tabs>
                <w:tab w:val="num" w:pos="180"/>
              </w:tabs>
              <w:ind w:left="180" w:hanging="180"/>
              <w:rPr>
                <w:rFonts w:eastAsia="Times New Roman"/>
                <w:color w:val="auto"/>
                <w:sz w:val="22"/>
              </w:rPr>
            </w:pPr>
          </w:p>
        </w:tc>
        <w:bookmarkEnd w:id="11"/>
      </w:tr>
      <w:tr w:rsidR="00E3086F" w14:paraId="13660A41" w14:textId="77777777" w:rsidTr="00E3086F">
        <w:tc>
          <w:tcPr>
            <w:tcW w:w="6521" w:type="dxa"/>
            <w:tcBorders>
              <w:top w:val="single" w:sz="4" w:space="0" w:color="auto"/>
              <w:left w:val="single" w:sz="4" w:space="0" w:color="auto"/>
              <w:bottom w:val="single" w:sz="4" w:space="0" w:color="auto"/>
              <w:right w:val="single" w:sz="4" w:space="0" w:color="auto"/>
            </w:tcBorders>
            <w:vAlign w:val="center"/>
            <w:hideMark/>
          </w:tcPr>
          <w:p w14:paraId="75C45C5C" w14:textId="77777777" w:rsidR="00E3086F" w:rsidRDefault="00E3086F" w:rsidP="00E3086F">
            <w:pPr>
              <w:numPr>
                <w:ilvl w:val="0"/>
                <w:numId w:val="39"/>
              </w:numPr>
              <w:spacing w:before="120" w:after="120"/>
              <w:ind w:left="34" w:hanging="34"/>
              <w:rPr>
                <w:rFonts w:eastAsia="MS Mincho"/>
                <w:b/>
                <w:color w:val="auto"/>
                <w:kern w:val="24"/>
                <w:sz w:val="22"/>
                <w:szCs w:val="22"/>
                <w:lang w:val="en-US"/>
              </w:rPr>
            </w:pPr>
            <w:r>
              <w:rPr>
                <w:b/>
                <w:color w:val="auto"/>
                <w:kern w:val="24"/>
                <w:sz w:val="22"/>
                <w:szCs w:val="22"/>
                <w:lang w:val="en-US"/>
              </w:rPr>
              <w:t xml:space="preserve">Is there any outstanding, upheld or discontinued disciplinary action under the Trust’s Disciplinary Procedures including the issue of a formal written warning, disciplinary suspension, or dismissal tantamount to gross or serious misconduct that can include but not be limited to: </w:t>
            </w:r>
          </w:p>
          <w:p w14:paraId="09181C87" w14:textId="77777777" w:rsidR="00E3086F" w:rsidRDefault="00E3086F" w:rsidP="00E3086F">
            <w:pPr>
              <w:numPr>
                <w:ilvl w:val="0"/>
                <w:numId w:val="40"/>
              </w:numPr>
              <w:spacing w:before="120" w:after="120"/>
              <w:rPr>
                <w:b/>
                <w:color w:val="auto"/>
                <w:kern w:val="24"/>
                <w:sz w:val="22"/>
                <w:szCs w:val="22"/>
                <w:lang w:val="en-US"/>
              </w:rPr>
            </w:pPr>
            <w:r>
              <w:rPr>
                <w:b/>
                <w:color w:val="auto"/>
                <w:kern w:val="24"/>
                <w:sz w:val="22"/>
                <w:szCs w:val="22"/>
                <w:lang w:val="en-US"/>
              </w:rPr>
              <w:t xml:space="preserve">Criminal convictions for offences leading to a sentence of imprisonment or incompatible with service in the </w:t>
            </w:r>
            <w:proofErr w:type="gramStart"/>
            <w:r>
              <w:rPr>
                <w:b/>
                <w:color w:val="auto"/>
                <w:kern w:val="24"/>
                <w:sz w:val="22"/>
                <w:szCs w:val="22"/>
                <w:lang w:val="en-US"/>
              </w:rPr>
              <w:t>NHS</w:t>
            </w:r>
            <w:proofErr w:type="gramEnd"/>
          </w:p>
          <w:p w14:paraId="7D0B181E" w14:textId="77777777" w:rsidR="00E3086F" w:rsidRDefault="00E3086F" w:rsidP="00E3086F">
            <w:pPr>
              <w:numPr>
                <w:ilvl w:val="0"/>
                <w:numId w:val="40"/>
              </w:numPr>
              <w:spacing w:before="120" w:after="120"/>
              <w:rPr>
                <w:b/>
                <w:color w:val="auto"/>
                <w:kern w:val="24"/>
                <w:sz w:val="22"/>
                <w:szCs w:val="22"/>
                <w:lang w:val="en-US"/>
              </w:rPr>
            </w:pPr>
            <w:r>
              <w:rPr>
                <w:b/>
                <w:color w:val="auto"/>
                <w:kern w:val="24"/>
                <w:sz w:val="22"/>
                <w:szCs w:val="22"/>
                <w:lang w:val="en-US"/>
              </w:rPr>
              <w:t>Dishonesty</w:t>
            </w:r>
          </w:p>
          <w:p w14:paraId="2DA93621" w14:textId="77777777" w:rsidR="00E3086F" w:rsidRDefault="00E3086F" w:rsidP="00E3086F">
            <w:pPr>
              <w:numPr>
                <w:ilvl w:val="0"/>
                <w:numId w:val="40"/>
              </w:numPr>
              <w:spacing w:before="120" w:after="120"/>
              <w:rPr>
                <w:b/>
                <w:color w:val="auto"/>
                <w:kern w:val="24"/>
                <w:sz w:val="22"/>
                <w:szCs w:val="22"/>
                <w:lang w:val="en-US"/>
              </w:rPr>
            </w:pPr>
            <w:r>
              <w:rPr>
                <w:b/>
                <w:color w:val="auto"/>
                <w:kern w:val="24"/>
                <w:sz w:val="22"/>
                <w:szCs w:val="22"/>
                <w:lang w:val="en-US"/>
              </w:rPr>
              <w:t>Bullying</w:t>
            </w:r>
          </w:p>
          <w:p w14:paraId="4F8E53F3" w14:textId="77777777" w:rsidR="00E3086F" w:rsidRDefault="00E3086F" w:rsidP="00E3086F">
            <w:pPr>
              <w:numPr>
                <w:ilvl w:val="0"/>
                <w:numId w:val="40"/>
              </w:numPr>
              <w:spacing w:before="120" w:after="120"/>
              <w:rPr>
                <w:b/>
                <w:color w:val="auto"/>
                <w:kern w:val="24"/>
                <w:sz w:val="22"/>
                <w:szCs w:val="22"/>
                <w:lang w:val="en-US"/>
              </w:rPr>
            </w:pPr>
            <w:r>
              <w:rPr>
                <w:b/>
                <w:color w:val="auto"/>
                <w:kern w:val="24"/>
                <w:sz w:val="22"/>
                <w:szCs w:val="22"/>
                <w:lang w:val="en-US"/>
              </w:rPr>
              <w:t xml:space="preserve">Discrimination, harassment, or </w:t>
            </w:r>
            <w:proofErr w:type="spellStart"/>
            <w:r>
              <w:rPr>
                <w:b/>
                <w:color w:val="auto"/>
                <w:kern w:val="24"/>
                <w:sz w:val="22"/>
                <w:szCs w:val="22"/>
                <w:lang w:val="en-US"/>
              </w:rPr>
              <w:t>victimisation</w:t>
            </w:r>
            <w:proofErr w:type="spellEnd"/>
          </w:p>
          <w:p w14:paraId="22376174" w14:textId="77777777" w:rsidR="00E3086F" w:rsidRDefault="00E3086F" w:rsidP="00E3086F">
            <w:pPr>
              <w:numPr>
                <w:ilvl w:val="0"/>
                <w:numId w:val="40"/>
              </w:numPr>
              <w:spacing w:before="120" w:after="120"/>
              <w:rPr>
                <w:b/>
                <w:color w:val="auto"/>
                <w:kern w:val="24"/>
                <w:sz w:val="22"/>
                <w:szCs w:val="22"/>
                <w:lang w:val="en-US"/>
              </w:rPr>
            </w:pPr>
            <w:r>
              <w:rPr>
                <w:b/>
                <w:color w:val="auto"/>
                <w:kern w:val="24"/>
                <w:sz w:val="22"/>
                <w:szCs w:val="22"/>
                <w:lang w:val="en-US"/>
              </w:rPr>
              <w:t>Sexual harassment</w:t>
            </w:r>
          </w:p>
          <w:p w14:paraId="41A26041" w14:textId="77777777" w:rsidR="00E3086F" w:rsidRDefault="00E3086F" w:rsidP="00E3086F">
            <w:pPr>
              <w:numPr>
                <w:ilvl w:val="0"/>
                <w:numId w:val="40"/>
              </w:numPr>
              <w:spacing w:before="120" w:after="120"/>
              <w:rPr>
                <w:b/>
                <w:color w:val="auto"/>
                <w:kern w:val="24"/>
                <w:sz w:val="22"/>
                <w:szCs w:val="22"/>
                <w:lang w:val="en-US"/>
              </w:rPr>
            </w:pPr>
            <w:r>
              <w:rPr>
                <w:b/>
                <w:color w:val="auto"/>
                <w:kern w:val="24"/>
                <w:sz w:val="22"/>
                <w:szCs w:val="22"/>
                <w:lang w:val="en-US"/>
              </w:rPr>
              <w:t>Suppression of speaking up</w:t>
            </w:r>
          </w:p>
          <w:p w14:paraId="0D537189" w14:textId="77777777" w:rsidR="00E3086F" w:rsidRDefault="00E3086F" w:rsidP="00E3086F">
            <w:pPr>
              <w:numPr>
                <w:ilvl w:val="0"/>
                <w:numId w:val="40"/>
              </w:numPr>
              <w:spacing w:before="120" w:after="120"/>
              <w:rPr>
                <w:b/>
                <w:color w:val="auto"/>
                <w:kern w:val="24"/>
                <w:sz w:val="22"/>
                <w:szCs w:val="22"/>
                <w:lang w:val="en-US"/>
              </w:rPr>
            </w:pPr>
            <w:r>
              <w:rPr>
                <w:b/>
                <w:color w:val="auto"/>
                <w:kern w:val="24"/>
                <w:sz w:val="22"/>
                <w:szCs w:val="22"/>
                <w:lang w:val="en-US"/>
              </w:rPr>
              <w:t>Accumulative misconduct</w:t>
            </w:r>
          </w:p>
          <w:p w14:paraId="55375907" w14:textId="77777777" w:rsidR="00E3086F" w:rsidRDefault="00E3086F">
            <w:pPr>
              <w:rPr>
                <w:rFonts w:ascii="Times New Roman" w:hAnsi="Times New Roman"/>
                <w:color w:val="auto"/>
              </w:rPr>
            </w:pPr>
            <w:r>
              <w:rPr>
                <w:color w:val="auto"/>
              </w:rPr>
              <w:t>(</w:t>
            </w:r>
            <w:r>
              <w:rPr>
                <w:color w:val="auto"/>
                <w:sz w:val="16"/>
                <w:szCs w:val="16"/>
              </w:rPr>
              <w:t>For applicants from outside the NHS please complete as far as possible considering the arrangements and policy within the applicant’s current organisation and position)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5F4D97" w14:textId="77777777" w:rsidR="00E3086F" w:rsidRDefault="00E3086F">
            <w:pPr>
              <w:rPr>
                <w:rFonts w:ascii="Times New Roman" w:eastAsia="Times New Roman" w:hAnsi="Times New Roman"/>
                <w:color w:val="auto"/>
                <w:sz w:val="22"/>
              </w:rPr>
            </w:pPr>
            <w:r>
              <w:rPr>
                <w:rFonts w:eastAsia="Times New Roman"/>
                <w:color w:val="auto"/>
                <w:sz w:val="22"/>
              </w:rPr>
              <w:t>Yes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3070D9" w14:textId="77777777" w:rsidR="00E3086F" w:rsidRDefault="00E3086F">
            <w:pPr>
              <w:tabs>
                <w:tab w:val="num" w:pos="180"/>
              </w:tabs>
              <w:ind w:left="180" w:hanging="180"/>
              <w:rPr>
                <w:rFonts w:eastAsia="Times New Roman"/>
                <w:color w:val="auto"/>
                <w:sz w:val="22"/>
              </w:rPr>
            </w:pPr>
            <w:r>
              <w:rPr>
                <w:rFonts w:eastAsia="Times New Roman"/>
                <w:color w:val="auto"/>
                <w:sz w:val="22"/>
              </w:rPr>
              <w:t>No □</w:t>
            </w:r>
          </w:p>
        </w:tc>
      </w:tr>
      <w:tr w:rsidR="00E3086F" w14:paraId="6A657E9C" w14:textId="77777777" w:rsidTr="00E3086F">
        <w:trPr>
          <w:trHeight w:val="1808"/>
        </w:trPr>
        <w:tc>
          <w:tcPr>
            <w:tcW w:w="10348" w:type="dxa"/>
            <w:gridSpan w:val="3"/>
            <w:tcBorders>
              <w:top w:val="single" w:sz="4" w:space="0" w:color="auto"/>
              <w:left w:val="single" w:sz="4" w:space="0" w:color="auto"/>
              <w:bottom w:val="single" w:sz="4" w:space="0" w:color="auto"/>
              <w:right w:val="single" w:sz="4" w:space="0" w:color="auto"/>
            </w:tcBorders>
          </w:tcPr>
          <w:p w14:paraId="4CA415C9" w14:textId="77777777" w:rsidR="00E3086F" w:rsidRDefault="00E3086F">
            <w:pPr>
              <w:tabs>
                <w:tab w:val="num" w:pos="0"/>
              </w:tabs>
              <w:rPr>
                <w:rFonts w:eastAsia="MS Mincho"/>
                <w:color w:val="auto"/>
                <w:sz w:val="22"/>
                <w:szCs w:val="22"/>
              </w:rPr>
            </w:pPr>
            <w:r>
              <w:rPr>
                <w:color w:val="auto"/>
                <w:sz w:val="22"/>
                <w:szCs w:val="22"/>
              </w:rPr>
              <w:t xml:space="preserve">If yes, please provide a summary of the position and </w:t>
            </w:r>
            <w:r>
              <w:rPr>
                <w:b/>
                <w:color w:val="auto"/>
                <w:sz w:val="22"/>
                <w:szCs w:val="22"/>
              </w:rPr>
              <w:t>(where relevant)</w:t>
            </w:r>
            <w:r>
              <w:rPr>
                <w:color w:val="auto"/>
                <w:sz w:val="22"/>
                <w:szCs w:val="22"/>
              </w:rPr>
              <w:t xml:space="preserve"> any findings and any remedial actions and resolution of those actions:</w:t>
            </w:r>
          </w:p>
          <w:p w14:paraId="4DE4A65F" w14:textId="77777777" w:rsidR="00E3086F" w:rsidRDefault="00E3086F">
            <w:pPr>
              <w:tabs>
                <w:tab w:val="num" w:pos="180"/>
              </w:tabs>
              <w:ind w:left="180" w:hanging="180"/>
              <w:rPr>
                <w:color w:val="auto"/>
                <w:sz w:val="22"/>
                <w:szCs w:val="22"/>
              </w:rPr>
            </w:pPr>
          </w:p>
          <w:p w14:paraId="57CF68FF" w14:textId="77777777" w:rsidR="00E3086F" w:rsidRDefault="00E3086F">
            <w:pPr>
              <w:tabs>
                <w:tab w:val="num" w:pos="180"/>
              </w:tabs>
              <w:ind w:left="180" w:hanging="180"/>
              <w:rPr>
                <w:rFonts w:ascii="Times New Roman" w:hAnsi="Times New Roman"/>
                <w:color w:val="auto"/>
                <w:sz w:val="22"/>
                <w:szCs w:val="22"/>
              </w:rPr>
            </w:pPr>
          </w:p>
          <w:p w14:paraId="4AFBDA59" w14:textId="77777777" w:rsidR="00E3086F" w:rsidRDefault="00E3086F">
            <w:pPr>
              <w:tabs>
                <w:tab w:val="num" w:pos="180"/>
              </w:tabs>
              <w:ind w:left="180" w:hanging="180"/>
              <w:rPr>
                <w:color w:val="auto"/>
                <w:sz w:val="22"/>
                <w:szCs w:val="22"/>
              </w:rPr>
            </w:pPr>
          </w:p>
          <w:p w14:paraId="3AF46EC2" w14:textId="77777777" w:rsidR="00E3086F" w:rsidRDefault="00E3086F">
            <w:pPr>
              <w:tabs>
                <w:tab w:val="num" w:pos="180"/>
              </w:tabs>
              <w:ind w:left="180" w:hanging="180"/>
              <w:rPr>
                <w:color w:val="auto"/>
                <w:sz w:val="22"/>
                <w:szCs w:val="22"/>
              </w:rPr>
            </w:pPr>
          </w:p>
          <w:p w14:paraId="4E49EDEE" w14:textId="77777777" w:rsidR="00E3086F" w:rsidRDefault="00E3086F">
            <w:pPr>
              <w:tabs>
                <w:tab w:val="num" w:pos="180"/>
              </w:tabs>
              <w:ind w:left="180" w:hanging="180"/>
              <w:rPr>
                <w:color w:val="auto"/>
                <w:sz w:val="22"/>
                <w:szCs w:val="22"/>
              </w:rPr>
            </w:pPr>
          </w:p>
          <w:p w14:paraId="05399B0E" w14:textId="77777777" w:rsidR="00E3086F" w:rsidRDefault="00E3086F">
            <w:pPr>
              <w:tabs>
                <w:tab w:val="num" w:pos="180"/>
              </w:tabs>
              <w:ind w:left="180" w:hanging="180"/>
              <w:rPr>
                <w:color w:val="auto"/>
                <w:sz w:val="22"/>
                <w:szCs w:val="22"/>
              </w:rPr>
            </w:pPr>
          </w:p>
          <w:p w14:paraId="0DFE2887" w14:textId="77777777" w:rsidR="00E3086F" w:rsidRDefault="00E3086F">
            <w:pPr>
              <w:tabs>
                <w:tab w:val="num" w:pos="180"/>
              </w:tabs>
              <w:rPr>
                <w:rFonts w:eastAsia="Times New Roman"/>
                <w:color w:val="auto"/>
                <w:sz w:val="22"/>
                <w:szCs w:val="22"/>
              </w:rPr>
            </w:pPr>
          </w:p>
        </w:tc>
      </w:tr>
      <w:tr w:rsidR="00E3086F" w14:paraId="26D47022" w14:textId="77777777" w:rsidTr="00E3086F">
        <w:trPr>
          <w:trHeight w:val="2203"/>
        </w:trPr>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52B71005" w14:textId="77777777" w:rsidR="00E3086F" w:rsidRDefault="00E3086F" w:rsidP="00E3086F">
            <w:pPr>
              <w:numPr>
                <w:ilvl w:val="0"/>
                <w:numId w:val="39"/>
              </w:numPr>
              <w:spacing w:before="120" w:after="120"/>
              <w:ind w:left="0" w:firstLine="0"/>
              <w:rPr>
                <w:rFonts w:eastAsia="MS Mincho"/>
                <w:b/>
                <w:color w:val="auto"/>
                <w:kern w:val="24"/>
                <w:sz w:val="22"/>
                <w:szCs w:val="22"/>
                <w:lang w:val="en-US"/>
              </w:rPr>
            </w:pPr>
            <w:r>
              <w:rPr>
                <w:b/>
                <w:color w:val="auto"/>
                <w:kern w:val="24"/>
                <w:sz w:val="22"/>
                <w:szCs w:val="22"/>
                <w:lang w:val="en-US"/>
              </w:rPr>
              <w:lastRenderedPageBreak/>
              <w:t>Please provide any further information and concerns about the applicant’s fitness and propriety, not previously covered, relevant to the Fit and Proper Person Test to fulfil the role as a director, be it executive or non-executive</w:t>
            </w:r>
            <w:r>
              <w:rPr>
                <w:b/>
                <w:color w:val="auto"/>
                <w:kern w:val="24"/>
                <w:lang w:val="en-US"/>
              </w:rPr>
              <w:t>. Alternatively state Not Applicable.</w:t>
            </w:r>
            <w:r>
              <w:rPr>
                <w:b/>
                <w:color w:val="auto"/>
                <w:kern w:val="24"/>
                <w:sz w:val="22"/>
                <w:szCs w:val="22"/>
                <w:lang w:val="en-US"/>
              </w:rPr>
              <w:t xml:space="preserve"> </w:t>
            </w:r>
            <w:r>
              <w:rPr>
                <w:b/>
                <w:color w:val="auto"/>
                <w:kern w:val="24"/>
                <w:sz w:val="18"/>
                <w:szCs w:val="18"/>
                <w:lang w:val="en-US"/>
              </w:rPr>
              <w:t>(Please visit links below for the CQC definition of good characteristics as a reference point) (7)(12)</w:t>
            </w:r>
          </w:p>
          <w:p w14:paraId="53EE787E" w14:textId="77777777" w:rsidR="00E3086F" w:rsidRDefault="00343B7E">
            <w:pPr>
              <w:spacing w:before="120" w:after="120"/>
              <w:rPr>
                <w:b/>
                <w:color w:val="auto"/>
                <w:sz w:val="22"/>
                <w:szCs w:val="22"/>
              </w:rPr>
            </w:pPr>
            <w:hyperlink r:id="rId60" w:history="1">
              <w:r w:rsidR="00E3086F">
                <w:rPr>
                  <w:rStyle w:val="Hyperlink"/>
                  <w:b/>
                  <w:color w:val="auto"/>
                  <w:sz w:val="22"/>
                  <w:szCs w:val="22"/>
                </w:rPr>
                <w:t>Regulation 5: Fit and proper persons: directors - Care Quality Commission (cqc.org.uk)</w:t>
              </w:r>
            </w:hyperlink>
          </w:p>
          <w:p w14:paraId="7E914A18" w14:textId="77777777" w:rsidR="00E3086F" w:rsidRDefault="00343B7E">
            <w:pPr>
              <w:spacing w:before="120" w:after="120"/>
              <w:rPr>
                <w:rFonts w:ascii="Times New Roman" w:hAnsi="Times New Roman"/>
                <w:b/>
                <w:bCs/>
                <w:color w:val="auto"/>
                <w:kern w:val="24"/>
                <w:sz w:val="22"/>
                <w:szCs w:val="22"/>
                <w:u w:val="single"/>
                <w:lang w:val="en-US"/>
              </w:rPr>
            </w:pPr>
            <w:hyperlink r:id="rId61" w:history="1">
              <w:r w:rsidR="00E3086F">
                <w:rPr>
                  <w:rStyle w:val="Hyperlink"/>
                  <w:b/>
                  <w:color w:val="auto"/>
                  <w:kern w:val="24"/>
                  <w:sz w:val="22"/>
                  <w:szCs w:val="22"/>
                  <w:lang w:val="en-US"/>
                </w:rPr>
                <w:t>The Health and Social Care Act 2008 (Regulated Activities) Regulations 2014 (legislation.gov.uk)</w:t>
              </w:r>
            </w:hyperlink>
          </w:p>
        </w:tc>
      </w:tr>
      <w:tr w:rsidR="00E3086F" w14:paraId="18299C62" w14:textId="77777777" w:rsidTr="00E3086F">
        <w:trPr>
          <w:trHeight w:val="3959"/>
        </w:trPr>
        <w:tc>
          <w:tcPr>
            <w:tcW w:w="10348" w:type="dxa"/>
            <w:gridSpan w:val="3"/>
            <w:tcBorders>
              <w:top w:val="single" w:sz="4" w:space="0" w:color="auto"/>
              <w:left w:val="single" w:sz="4" w:space="0" w:color="auto"/>
              <w:bottom w:val="single" w:sz="4" w:space="0" w:color="auto"/>
              <w:right w:val="single" w:sz="4" w:space="0" w:color="auto"/>
            </w:tcBorders>
          </w:tcPr>
          <w:p w14:paraId="3EDE941B" w14:textId="77777777" w:rsidR="00E3086F" w:rsidRDefault="00E3086F">
            <w:pPr>
              <w:tabs>
                <w:tab w:val="num" w:pos="180"/>
              </w:tabs>
              <w:ind w:left="180" w:hanging="180"/>
              <w:rPr>
                <w:rFonts w:eastAsia="Times New Roman"/>
                <w:color w:val="auto"/>
                <w:sz w:val="22"/>
                <w:szCs w:val="22"/>
              </w:rPr>
            </w:pPr>
          </w:p>
          <w:p w14:paraId="7BE49BC8" w14:textId="77777777" w:rsidR="00E3086F" w:rsidRDefault="00E3086F">
            <w:pPr>
              <w:tabs>
                <w:tab w:val="num" w:pos="180"/>
              </w:tabs>
              <w:ind w:left="180" w:hanging="180"/>
              <w:rPr>
                <w:rFonts w:eastAsia="Times New Roman"/>
                <w:color w:val="auto"/>
                <w:sz w:val="22"/>
                <w:szCs w:val="22"/>
              </w:rPr>
            </w:pPr>
          </w:p>
          <w:p w14:paraId="0C394EE8" w14:textId="77777777" w:rsidR="00E3086F" w:rsidRDefault="00E3086F">
            <w:pPr>
              <w:tabs>
                <w:tab w:val="num" w:pos="180"/>
              </w:tabs>
              <w:ind w:left="180" w:hanging="180"/>
              <w:rPr>
                <w:rFonts w:eastAsia="Times New Roman"/>
                <w:color w:val="auto"/>
                <w:sz w:val="22"/>
                <w:szCs w:val="22"/>
              </w:rPr>
            </w:pPr>
          </w:p>
          <w:p w14:paraId="0D94C884" w14:textId="77777777" w:rsidR="00E3086F" w:rsidRDefault="00E3086F">
            <w:pPr>
              <w:tabs>
                <w:tab w:val="num" w:pos="180"/>
              </w:tabs>
              <w:ind w:left="180" w:hanging="180"/>
              <w:rPr>
                <w:rFonts w:eastAsia="Times New Roman"/>
                <w:color w:val="auto"/>
                <w:sz w:val="22"/>
                <w:szCs w:val="22"/>
              </w:rPr>
            </w:pPr>
          </w:p>
          <w:p w14:paraId="1FDD2634" w14:textId="77777777" w:rsidR="00E3086F" w:rsidRDefault="00E3086F">
            <w:pPr>
              <w:tabs>
                <w:tab w:val="num" w:pos="180"/>
              </w:tabs>
              <w:ind w:left="180" w:hanging="180"/>
              <w:rPr>
                <w:rFonts w:eastAsia="Times New Roman"/>
                <w:color w:val="auto"/>
                <w:sz w:val="22"/>
                <w:szCs w:val="22"/>
              </w:rPr>
            </w:pPr>
          </w:p>
          <w:p w14:paraId="020F5FDA" w14:textId="77777777" w:rsidR="00E3086F" w:rsidRDefault="00E3086F">
            <w:pPr>
              <w:tabs>
                <w:tab w:val="num" w:pos="180"/>
              </w:tabs>
              <w:ind w:left="180" w:hanging="180"/>
              <w:rPr>
                <w:rFonts w:eastAsia="Times New Roman"/>
                <w:color w:val="auto"/>
                <w:sz w:val="22"/>
                <w:szCs w:val="22"/>
              </w:rPr>
            </w:pPr>
          </w:p>
          <w:p w14:paraId="22DCE233" w14:textId="77777777" w:rsidR="00E3086F" w:rsidRDefault="00E3086F">
            <w:pPr>
              <w:tabs>
                <w:tab w:val="num" w:pos="180"/>
              </w:tabs>
              <w:ind w:left="180" w:hanging="180"/>
              <w:rPr>
                <w:rFonts w:eastAsia="Times New Roman"/>
                <w:color w:val="auto"/>
                <w:sz w:val="22"/>
                <w:szCs w:val="22"/>
              </w:rPr>
            </w:pPr>
          </w:p>
          <w:p w14:paraId="0EDE7442" w14:textId="77777777" w:rsidR="00E3086F" w:rsidRDefault="00E3086F">
            <w:pPr>
              <w:tabs>
                <w:tab w:val="num" w:pos="180"/>
              </w:tabs>
              <w:ind w:left="180" w:hanging="180"/>
              <w:rPr>
                <w:rFonts w:eastAsia="Times New Roman"/>
                <w:color w:val="auto"/>
                <w:sz w:val="22"/>
                <w:szCs w:val="22"/>
              </w:rPr>
            </w:pPr>
          </w:p>
          <w:p w14:paraId="071EB52A" w14:textId="77777777" w:rsidR="00E3086F" w:rsidRDefault="00E3086F">
            <w:pPr>
              <w:tabs>
                <w:tab w:val="num" w:pos="180"/>
              </w:tabs>
              <w:ind w:left="180" w:hanging="180"/>
              <w:rPr>
                <w:rFonts w:eastAsia="Times New Roman"/>
                <w:color w:val="auto"/>
                <w:sz w:val="22"/>
                <w:szCs w:val="22"/>
              </w:rPr>
            </w:pPr>
          </w:p>
          <w:p w14:paraId="4018ADAD" w14:textId="77777777" w:rsidR="00E3086F" w:rsidRDefault="00E3086F">
            <w:pPr>
              <w:tabs>
                <w:tab w:val="num" w:pos="180"/>
              </w:tabs>
              <w:ind w:left="180" w:hanging="180"/>
              <w:rPr>
                <w:rFonts w:eastAsia="Times New Roman"/>
                <w:color w:val="auto"/>
                <w:sz w:val="22"/>
                <w:szCs w:val="22"/>
              </w:rPr>
            </w:pPr>
          </w:p>
          <w:p w14:paraId="0DCBA024" w14:textId="77777777" w:rsidR="00E3086F" w:rsidRDefault="00E3086F">
            <w:pPr>
              <w:tabs>
                <w:tab w:val="num" w:pos="180"/>
              </w:tabs>
              <w:ind w:left="180" w:hanging="180"/>
              <w:rPr>
                <w:rFonts w:eastAsia="Times New Roman"/>
                <w:color w:val="auto"/>
                <w:sz w:val="22"/>
                <w:szCs w:val="22"/>
              </w:rPr>
            </w:pPr>
          </w:p>
          <w:p w14:paraId="57CB33D5" w14:textId="77777777" w:rsidR="00E3086F" w:rsidRDefault="00E3086F">
            <w:pPr>
              <w:tabs>
                <w:tab w:val="num" w:pos="180"/>
              </w:tabs>
              <w:ind w:left="180" w:hanging="180"/>
              <w:rPr>
                <w:rFonts w:eastAsia="Times New Roman"/>
                <w:color w:val="auto"/>
                <w:sz w:val="22"/>
                <w:szCs w:val="22"/>
              </w:rPr>
            </w:pPr>
          </w:p>
          <w:p w14:paraId="29905968" w14:textId="77777777" w:rsidR="00E3086F" w:rsidRDefault="00E3086F">
            <w:pPr>
              <w:tabs>
                <w:tab w:val="num" w:pos="180"/>
              </w:tabs>
              <w:ind w:left="180" w:hanging="180"/>
              <w:rPr>
                <w:rFonts w:eastAsia="Times New Roman"/>
                <w:color w:val="auto"/>
                <w:sz w:val="22"/>
                <w:szCs w:val="22"/>
              </w:rPr>
            </w:pPr>
          </w:p>
          <w:p w14:paraId="21C2BB42" w14:textId="77777777" w:rsidR="00E3086F" w:rsidRDefault="00E3086F">
            <w:pPr>
              <w:tabs>
                <w:tab w:val="num" w:pos="180"/>
              </w:tabs>
              <w:ind w:left="180" w:hanging="180"/>
              <w:rPr>
                <w:rFonts w:eastAsia="Times New Roman"/>
                <w:color w:val="auto"/>
                <w:sz w:val="22"/>
                <w:szCs w:val="22"/>
              </w:rPr>
            </w:pPr>
          </w:p>
          <w:p w14:paraId="46968999" w14:textId="77777777" w:rsidR="00E3086F" w:rsidRDefault="00E3086F">
            <w:pPr>
              <w:tabs>
                <w:tab w:val="num" w:pos="180"/>
              </w:tabs>
              <w:ind w:left="180" w:hanging="180"/>
              <w:rPr>
                <w:rFonts w:eastAsia="Times New Roman"/>
                <w:color w:val="auto"/>
                <w:sz w:val="22"/>
                <w:szCs w:val="22"/>
              </w:rPr>
            </w:pPr>
          </w:p>
        </w:tc>
      </w:tr>
      <w:tr w:rsidR="00E3086F" w14:paraId="31F98E72" w14:textId="77777777" w:rsidTr="00E3086F">
        <w:trPr>
          <w:trHeight w:val="3335"/>
        </w:trPr>
        <w:tc>
          <w:tcPr>
            <w:tcW w:w="10348" w:type="dxa"/>
            <w:gridSpan w:val="3"/>
            <w:tcBorders>
              <w:top w:val="single" w:sz="4" w:space="0" w:color="auto"/>
              <w:left w:val="single" w:sz="4" w:space="0" w:color="auto"/>
              <w:bottom w:val="single" w:sz="4" w:space="0" w:color="auto"/>
              <w:right w:val="single" w:sz="4" w:space="0" w:color="auto"/>
            </w:tcBorders>
            <w:vAlign w:val="center"/>
          </w:tcPr>
          <w:p w14:paraId="0F61215D" w14:textId="77777777" w:rsidR="00E3086F" w:rsidRDefault="00E3086F" w:rsidP="00E3086F">
            <w:pPr>
              <w:pStyle w:val="ListParagraph"/>
              <w:numPr>
                <w:ilvl w:val="0"/>
                <w:numId w:val="39"/>
              </w:numPr>
              <w:spacing w:before="120" w:after="120"/>
              <w:ind w:left="0" w:firstLine="0"/>
              <w:contextualSpacing/>
              <w:rPr>
                <w:rFonts w:eastAsia="MS Mincho"/>
                <w:b/>
                <w:bCs/>
                <w:color w:val="0070C0"/>
                <w:kern w:val="24"/>
                <w:sz w:val="22"/>
                <w:szCs w:val="22"/>
                <w:lang w:val="en-US"/>
              </w:rPr>
            </w:pPr>
            <w:r>
              <w:rPr>
                <w:b/>
                <w:bCs/>
                <w:color w:val="auto"/>
                <w:kern w:val="24"/>
                <w:sz w:val="22"/>
                <w:szCs w:val="22"/>
                <w:lang w:val="en-US"/>
              </w:rPr>
              <w:t xml:space="preserve">The facts and dates referred to in the answers above have been provided in good faith and are correct and true to the best of our knowledge and belief. </w:t>
            </w:r>
            <w:r>
              <w:rPr>
                <w:b/>
                <w:bCs/>
                <w:color w:val="0070C0"/>
                <w:kern w:val="24"/>
                <w:sz w:val="22"/>
                <w:szCs w:val="22"/>
                <w:lang w:val="en-US"/>
              </w:rPr>
              <w:t xml:space="preserve"> </w:t>
            </w:r>
          </w:p>
          <w:p w14:paraId="1C49A462" w14:textId="77777777" w:rsidR="00E3086F" w:rsidRDefault="00E3086F">
            <w:pPr>
              <w:ind w:left="426" w:hanging="426"/>
              <w:rPr>
                <w:color w:val="auto"/>
              </w:rPr>
            </w:pPr>
          </w:p>
          <w:p w14:paraId="503414E6" w14:textId="77777777" w:rsidR="00E3086F" w:rsidRDefault="00E3086F">
            <w:pPr>
              <w:ind w:left="426" w:hanging="426"/>
              <w:rPr>
                <w:color w:val="auto"/>
              </w:rPr>
            </w:pPr>
            <w:r>
              <w:rPr>
                <w:color w:val="auto"/>
              </w:rPr>
              <w:t>Referee name (please print): ………………………</w:t>
            </w:r>
            <w:proofErr w:type="gramStart"/>
            <w:r>
              <w:rPr>
                <w:color w:val="auto"/>
              </w:rPr>
              <w:t>…..</w:t>
            </w:r>
            <w:proofErr w:type="gramEnd"/>
            <w:r>
              <w:rPr>
                <w:color w:val="auto"/>
              </w:rPr>
              <w:t xml:space="preserve"> Signature: ………………………………                                       </w:t>
            </w:r>
          </w:p>
          <w:p w14:paraId="79129876" w14:textId="77777777" w:rsidR="00E3086F" w:rsidRDefault="00E3086F">
            <w:pPr>
              <w:ind w:left="360"/>
              <w:rPr>
                <w:color w:val="auto"/>
              </w:rPr>
            </w:pPr>
          </w:p>
          <w:p w14:paraId="596FF00F" w14:textId="77777777" w:rsidR="00E3086F" w:rsidRDefault="00E3086F">
            <w:pPr>
              <w:rPr>
                <w:color w:val="auto"/>
              </w:rPr>
            </w:pPr>
            <w:r>
              <w:rPr>
                <w:color w:val="auto"/>
              </w:rPr>
              <w:t xml:space="preserve">Referee Position Held:                                    </w:t>
            </w:r>
          </w:p>
          <w:p w14:paraId="36595FC5" w14:textId="77777777" w:rsidR="00E3086F" w:rsidRDefault="00E3086F">
            <w:pPr>
              <w:ind w:left="313" w:hanging="284"/>
              <w:rPr>
                <w:rFonts w:eastAsia="Times New Roman"/>
                <w:color w:val="auto"/>
                <w:sz w:val="22"/>
              </w:rPr>
            </w:pPr>
          </w:p>
          <w:p w14:paraId="1DBBC6C2" w14:textId="77777777" w:rsidR="00E3086F" w:rsidRDefault="00E3086F">
            <w:pPr>
              <w:ind w:left="313" w:hanging="284"/>
              <w:rPr>
                <w:rFonts w:eastAsia="Times New Roman"/>
                <w:color w:val="auto"/>
                <w:sz w:val="22"/>
              </w:rPr>
            </w:pPr>
            <w:r>
              <w:rPr>
                <w:rFonts w:eastAsia="Times New Roman"/>
                <w:color w:val="auto"/>
                <w:sz w:val="22"/>
              </w:rPr>
              <w:t>Email address:                                                              Telephone number:</w:t>
            </w:r>
          </w:p>
          <w:p w14:paraId="47C4D12D" w14:textId="77777777" w:rsidR="00E3086F" w:rsidRDefault="00E3086F">
            <w:pPr>
              <w:ind w:left="313" w:hanging="284"/>
              <w:rPr>
                <w:rFonts w:eastAsia="Times New Roman"/>
                <w:color w:val="auto"/>
                <w:sz w:val="22"/>
              </w:rPr>
            </w:pPr>
          </w:p>
          <w:p w14:paraId="649976E0" w14:textId="77777777" w:rsidR="00E3086F" w:rsidRDefault="00E3086F">
            <w:pPr>
              <w:ind w:left="284" w:hanging="284"/>
              <w:rPr>
                <w:rFonts w:eastAsia="Times New Roman"/>
                <w:color w:val="auto"/>
                <w:sz w:val="22"/>
              </w:rPr>
            </w:pPr>
            <w:r>
              <w:rPr>
                <w:rFonts w:eastAsia="Times New Roman"/>
                <w:color w:val="auto"/>
                <w:sz w:val="22"/>
              </w:rPr>
              <w:t xml:space="preserve"> Date:</w:t>
            </w:r>
          </w:p>
          <w:p w14:paraId="6E724CCF" w14:textId="77777777" w:rsidR="00E3086F" w:rsidRDefault="00E3086F">
            <w:pPr>
              <w:rPr>
                <w:rFonts w:ascii="Times New Roman" w:eastAsia="Times New Roman" w:hAnsi="Times New Roman"/>
                <w:color w:val="auto"/>
                <w:sz w:val="22"/>
              </w:rPr>
            </w:pPr>
          </w:p>
        </w:tc>
      </w:tr>
      <w:tr w:rsidR="00E3086F" w14:paraId="4F3194C5" w14:textId="77777777" w:rsidTr="00E3086F">
        <w:trPr>
          <w:trHeight w:val="2971"/>
        </w:trPr>
        <w:tc>
          <w:tcPr>
            <w:tcW w:w="10348" w:type="dxa"/>
            <w:gridSpan w:val="3"/>
            <w:tcBorders>
              <w:top w:val="single" w:sz="4" w:space="0" w:color="auto"/>
              <w:left w:val="single" w:sz="4" w:space="0" w:color="auto"/>
              <w:bottom w:val="single" w:sz="4" w:space="0" w:color="auto"/>
              <w:right w:val="single" w:sz="4" w:space="0" w:color="auto"/>
            </w:tcBorders>
            <w:vAlign w:val="center"/>
          </w:tcPr>
          <w:p w14:paraId="4DDA7EF5" w14:textId="77777777" w:rsidR="00E3086F" w:rsidRDefault="00E3086F">
            <w:pPr>
              <w:ind w:left="328" w:hanging="328"/>
              <w:rPr>
                <w:rFonts w:eastAsia="Times New Roman"/>
                <w:b/>
                <w:bCs/>
                <w:color w:val="auto"/>
                <w:sz w:val="22"/>
                <w:u w:val="single"/>
              </w:rPr>
            </w:pPr>
            <w:r>
              <w:rPr>
                <w:rFonts w:eastAsia="Times New Roman"/>
                <w:b/>
                <w:bCs/>
                <w:color w:val="auto"/>
                <w:sz w:val="22"/>
                <w:u w:val="single"/>
              </w:rPr>
              <w:t>Data Protection:</w:t>
            </w:r>
          </w:p>
          <w:p w14:paraId="52456B26" w14:textId="77777777" w:rsidR="00E3086F" w:rsidRDefault="00E3086F">
            <w:pPr>
              <w:ind w:left="328" w:hanging="328"/>
              <w:rPr>
                <w:rFonts w:eastAsia="Times New Roman"/>
                <w:b/>
                <w:bCs/>
                <w:color w:val="auto"/>
                <w:sz w:val="22"/>
                <w:u w:val="single"/>
              </w:rPr>
            </w:pPr>
          </w:p>
          <w:p w14:paraId="4C2C6B18" w14:textId="77777777" w:rsidR="00E3086F" w:rsidRDefault="00E3086F">
            <w:pPr>
              <w:rPr>
                <w:rFonts w:ascii="Times New Roman" w:eastAsia="Times New Roman" w:hAnsi="Times New Roman"/>
                <w:b/>
                <w:bCs/>
                <w:color w:val="auto"/>
                <w:sz w:val="22"/>
              </w:rPr>
            </w:pPr>
            <w:r>
              <w:rPr>
                <w:rFonts w:eastAsia="Times New Roman"/>
                <w:color w:val="auto"/>
                <w:sz w:val="22"/>
              </w:rPr>
              <w:t xml:space="preserve">This form contains personal data as defined by the Data Protection Act 2018 and UK implementation of the General Data Protection Regulation). This data has been requested by the Human Resources/ Workforce Department for the purpose of recruitment and compliance with the Fit and Proper Person requirements applicable to healthcare bodies. It must not be used for any incompatible purposes. The Human Resources/Workforce Department must protect any information disclosed within this form and ensure that it is not passed to anyone who is not authorised to have this information. </w:t>
            </w:r>
          </w:p>
          <w:p w14:paraId="5F154CD6" w14:textId="77777777" w:rsidR="00E3086F" w:rsidRDefault="00E3086F">
            <w:pPr>
              <w:rPr>
                <w:rFonts w:ascii="Times New Roman" w:eastAsia="Times New Roman" w:hAnsi="Times New Roman"/>
                <w:b/>
                <w:bCs/>
                <w:color w:val="auto"/>
                <w:sz w:val="22"/>
              </w:rPr>
            </w:pPr>
          </w:p>
        </w:tc>
      </w:tr>
    </w:tbl>
    <w:p w14:paraId="3C251A0A" w14:textId="77777777" w:rsidR="00E3086F" w:rsidRDefault="00E3086F" w:rsidP="00E3086F">
      <w:pPr>
        <w:rPr>
          <w:rFonts w:eastAsia="MS Mincho"/>
          <w:color w:val="000000"/>
          <w:kern w:val="24"/>
          <w:lang w:val="en-US"/>
        </w:rPr>
      </w:pPr>
    </w:p>
    <w:p w14:paraId="3F783227" w14:textId="7ADC8C78" w:rsidR="00E3086F" w:rsidRDefault="00E3086F">
      <w:pPr>
        <w:rPr>
          <w:b/>
          <w:sz w:val="24"/>
        </w:rPr>
      </w:pPr>
      <w:r>
        <w:rPr>
          <w:b/>
          <w:sz w:val="24"/>
        </w:rPr>
        <w:br w:type="page"/>
      </w:r>
    </w:p>
    <w:p w14:paraId="7A05D193" w14:textId="5073E0A3" w:rsidR="00E3086F" w:rsidRDefault="0046689B" w:rsidP="00462759">
      <w:pPr>
        <w:spacing w:before="79"/>
        <w:rPr>
          <w:b/>
          <w:sz w:val="24"/>
        </w:rPr>
      </w:pPr>
      <w:r>
        <w:rPr>
          <w:b/>
          <w:sz w:val="24"/>
        </w:rPr>
        <w:lastRenderedPageBreak/>
        <w:t>Appendix 4: Board Member Reference Process for New Appointments and Leavers</w:t>
      </w:r>
    </w:p>
    <w:p w14:paraId="5A198338" w14:textId="77777777" w:rsidR="0046689B" w:rsidRDefault="0046689B" w:rsidP="00462759">
      <w:pPr>
        <w:spacing w:before="79"/>
        <w:rPr>
          <w:b/>
          <w:sz w:val="24"/>
        </w:rPr>
      </w:pPr>
    </w:p>
    <w:p w14:paraId="68EC672F" w14:textId="0A32A942" w:rsidR="0046689B" w:rsidRDefault="0046689B" w:rsidP="00462759">
      <w:pPr>
        <w:spacing w:before="79"/>
        <w:rPr>
          <w:noProof/>
        </w:rPr>
      </w:pPr>
      <w:r>
        <w:rPr>
          <w:noProof/>
        </w:rPr>
        <w:drawing>
          <wp:inline distT="0" distB="0" distL="0" distR="0" wp14:anchorId="5493EC57" wp14:editId="7CF5048F">
            <wp:extent cx="5652135" cy="3215548"/>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52135" cy="3215548"/>
                    </a:xfrm>
                    <a:prstGeom prst="rect">
                      <a:avLst/>
                    </a:prstGeom>
                    <a:noFill/>
                    <a:ln>
                      <a:noFill/>
                    </a:ln>
                  </pic:spPr>
                </pic:pic>
              </a:graphicData>
            </a:graphic>
          </wp:inline>
        </w:drawing>
      </w:r>
    </w:p>
    <w:p w14:paraId="1E5A8B15" w14:textId="77777777" w:rsidR="0046689B" w:rsidRPr="0046689B" w:rsidRDefault="0046689B" w:rsidP="0046689B">
      <w:pPr>
        <w:rPr>
          <w:sz w:val="24"/>
        </w:rPr>
      </w:pPr>
    </w:p>
    <w:p w14:paraId="2D62AE1C" w14:textId="77777777" w:rsidR="0046689B" w:rsidRPr="0046689B" w:rsidRDefault="0046689B" w:rsidP="0046689B">
      <w:pPr>
        <w:rPr>
          <w:sz w:val="24"/>
        </w:rPr>
      </w:pPr>
    </w:p>
    <w:p w14:paraId="4630E7AF" w14:textId="77777777" w:rsidR="0046689B" w:rsidRDefault="0046689B" w:rsidP="0046689B">
      <w:pPr>
        <w:rPr>
          <w:noProof/>
        </w:rPr>
      </w:pPr>
    </w:p>
    <w:p w14:paraId="575E3FAB" w14:textId="25C4B8F2" w:rsidR="0046689B" w:rsidRDefault="0046689B" w:rsidP="0046689B">
      <w:pPr>
        <w:rPr>
          <w:noProof/>
        </w:rPr>
      </w:pPr>
      <w:r>
        <w:rPr>
          <w:noProof/>
        </w:rPr>
        <w:drawing>
          <wp:inline distT="0" distB="0" distL="0" distR="0" wp14:anchorId="06F7E5B9" wp14:editId="4A6E1405">
            <wp:extent cx="5652135" cy="3215548"/>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52135" cy="3215548"/>
                    </a:xfrm>
                    <a:prstGeom prst="rect">
                      <a:avLst/>
                    </a:prstGeom>
                    <a:noFill/>
                    <a:ln>
                      <a:noFill/>
                    </a:ln>
                  </pic:spPr>
                </pic:pic>
              </a:graphicData>
            </a:graphic>
          </wp:inline>
        </w:drawing>
      </w:r>
    </w:p>
    <w:p w14:paraId="180664CA" w14:textId="77777777" w:rsidR="0046689B" w:rsidRPr="0046689B" w:rsidRDefault="0046689B" w:rsidP="0046689B">
      <w:pPr>
        <w:rPr>
          <w:sz w:val="24"/>
        </w:rPr>
      </w:pPr>
    </w:p>
    <w:p w14:paraId="0B5B66A2" w14:textId="77777777" w:rsidR="0046689B" w:rsidRPr="0046689B" w:rsidRDefault="0046689B" w:rsidP="0046689B">
      <w:pPr>
        <w:rPr>
          <w:sz w:val="24"/>
        </w:rPr>
      </w:pPr>
    </w:p>
    <w:p w14:paraId="72D51A46" w14:textId="77777777" w:rsidR="0046689B" w:rsidRPr="0046689B" w:rsidRDefault="0046689B" w:rsidP="0046689B">
      <w:pPr>
        <w:rPr>
          <w:sz w:val="24"/>
        </w:rPr>
      </w:pPr>
    </w:p>
    <w:p w14:paraId="4F1B9580" w14:textId="77777777" w:rsidR="0046689B" w:rsidRDefault="0046689B" w:rsidP="0046689B">
      <w:pPr>
        <w:rPr>
          <w:noProof/>
        </w:rPr>
      </w:pPr>
    </w:p>
    <w:p w14:paraId="5EDDBBC2" w14:textId="0BB6ECDF" w:rsidR="0046689B" w:rsidRPr="0046689B" w:rsidRDefault="0046689B" w:rsidP="0046689B">
      <w:pPr>
        <w:pStyle w:val="Heading2"/>
        <w:spacing w:before="480"/>
        <w:ind w:left="0"/>
        <w:rPr>
          <w:sz w:val="24"/>
          <w:szCs w:val="24"/>
        </w:rPr>
      </w:pPr>
      <w:r>
        <w:rPr>
          <w:sz w:val="24"/>
        </w:rPr>
        <w:br w:type="page"/>
      </w:r>
      <w:r w:rsidRPr="0046689B">
        <w:rPr>
          <w:sz w:val="24"/>
          <w:szCs w:val="24"/>
        </w:rPr>
        <w:lastRenderedPageBreak/>
        <w:t>Appendix 5: Letter of confirmation</w:t>
      </w:r>
    </w:p>
    <w:p w14:paraId="251E3A6F" w14:textId="77777777" w:rsidR="0046689B" w:rsidRPr="0046689B" w:rsidRDefault="0046689B" w:rsidP="0046689B">
      <w:pPr>
        <w:pStyle w:val="Heading2"/>
        <w:spacing w:before="480"/>
        <w:ind w:left="0"/>
        <w:rPr>
          <w:rFonts w:eastAsiaTheme="majorEastAsia" w:cstheme="majorBidi"/>
          <w:sz w:val="22"/>
          <w:szCs w:val="22"/>
          <w:lang w:bidi="ar-SA"/>
        </w:rPr>
      </w:pPr>
    </w:p>
    <w:p w14:paraId="7B78DCBC" w14:textId="77777777" w:rsidR="0046689B" w:rsidRDefault="0046689B" w:rsidP="0046689B">
      <w:pPr>
        <w:pStyle w:val="BodyText"/>
        <w:rPr>
          <w:sz w:val="23"/>
          <w:szCs w:val="24"/>
        </w:rPr>
      </w:pPr>
      <w:r>
        <w:t>The following wording is given as an example. It may not be applicable in every case and may consequently need addition or amendment. For example, a confirmation at the time of initial appointment may be different to the annual core testing.</w:t>
      </w:r>
    </w:p>
    <w:p w14:paraId="66B921A3" w14:textId="77777777" w:rsidR="0046689B" w:rsidRDefault="0046689B" w:rsidP="0046689B">
      <w:pPr>
        <w:pStyle w:val="BodyText"/>
        <w:spacing w:after="120" w:line="276" w:lineRule="auto"/>
      </w:pPr>
      <w:r>
        <w:t>[</w:t>
      </w:r>
      <w:r>
        <w:rPr>
          <w:b/>
          <w:bCs/>
        </w:rPr>
        <w:t>LEAD EMPLOYING ORGANISATION</w:t>
      </w:r>
      <w:r>
        <w:rPr>
          <w:rStyle w:val="FootnoteReference"/>
        </w:rPr>
        <w:footnoteReference w:id="1"/>
      </w:r>
      <w:r>
        <w:t xml:space="preserve"> </w:t>
      </w:r>
      <w:r>
        <w:rPr>
          <w:b/>
          <w:bCs/>
        </w:rPr>
        <w:t>LETTERHEAD</w:t>
      </w:r>
      <w:r>
        <w:t>]</w:t>
      </w:r>
    </w:p>
    <w:p w14:paraId="674C6878" w14:textId="77777777" w:rsidR="0046689B" w:rsidRDefault="0046689B" w:rsidP="0046689B">
      <w:pPr>
        <w:pStyle w:val="BodyText"/>
        <w:spacing w:after="120" w:line="276" w:lineRule="auto"/>
        <w:jc w:val="right"/>
      </w:pPr>
      <w:r>
        <w:t>[</w:t>
      </w:r>
      <w:r>
        <w:rPr>
          <w:b/>
          <w:bCs/>
        </w:rPr>
        <w:t>DATE</w:t>
      </w:r>
      <w:r>
        <w:t>]</w:t>
      </w:r>
    </w:p>
    <w:p w14:paraId="79509FE7" w14:textId="77777777" w:rsidR="0046689B" w:rsidRDefault="0046689B" w:rsidP="0046689B">
      <w:pPr>
        <w:pStyle w:val="BodyText"/>
        <w:spacing w:after="120" w:line="276" w:lineRule="auto"/>
      </w:pPr>
      <w:r>
        <w:t>Dear [</w:t>
      </w:r>
      <w:r>
        <w:rPr>
          <w:b/>
          <w:bCs/>
        </w:rPr>
        <w:t>CHAIR NAME</w:t>
      </w:r>
      <w:r>
        <w:rPr>
          <w:rStyle w:val="FootnoteReference"/>
        </w:rPr>
        <w:footnoteReference w:id="2"/>
      </w:r>
      <w:r>
        <w:t>],</w:t>
      </w:r>
    </w:p>
    <w:p w14:paraId="251358BB" w14:textId="77777777" w:rsidR="0046689B" w:rsidRDefault="0046689B" w:rsidP="0046689B">
      <w:pPr>
        <w:pStyle w:val="BodyText"/>
        <w:spacing w:after="120" w:line="276" w:lineRule="auto"/>
        <w:rPr>
          <w:b/>
          <w:bCs/>
        </w:rPr>
      </w:pPr>
      <w:r>
        <w:rPr>
          <w:b/>
          <w:bCs/>
        </w:rPr>
        <w:t>Fit and Proper Person Test</w:t>
      </w:r>
    </w:p>
    <w:p w14:paraId="723FC27E" w14:textId="77777777" w:rsidR="0046689B" w:rsidRDefault="0046689B" w:rsidP="0046689B">
      <w:pPr>
        <w:pStyle w:val="BodyText"/>
        <w:spacing w:after="120" w:line="276" w:lineRule="auto"/>
      </w:pPr>
      <w:r>
        <w:t>This confirmation letter is provided in connection with [</w:t>
      </w:r>
      <w:r>
        <w:rPr>
          <w:b/>
          <w:bCs/>
        </w:rPr>
        <w:t>name of board member, job title of board member, organisations that the joint board member post covers</w:t>
      </w:r>
      <w:r>
        <w:t>] for [</w:t>
      </w:r>
      <w:r>
        <w:rPr>
          <w:b/>
          <w:bCs/>
        </w:rPr>
        <w:t xml:space="preserve">year of test, </w:t>
      </w:r>
      <w:proofErr w:type="spellStart"/>
      <w:proofErr w:type="gramStart"/>
      <w:r>
        <w:rPr>
          <w:b/>
          <w:bCs/>
        </w:rPr>
        <w:t>eg</w:t>
      </w:r>
      <w:proofErr w:type="spellEnd"/>
      <w:proofErr w:type="gramEnd"/>
      <w:r>
        <w:rPr>
          <w:b/>
          <w:bCs/>
        </w:rPr>
        <w:t xml:space="preserve"> 2023/24</w:t>
      </w:r>
      <w:r>
        <w:t>] as at [</w:t>
      </w:r>
      <w:r>
        <w:rPr>
          <w:b/>
          <w:bCs/>
        </w:rPr>
        <w:t>date of conclusion of annual</w:t>
      </w:r>
      <w:r>
        <w:rPr>
          <w:rStyle w:val="FootnoteReference"/>
        </w:rPr>
        <w:footnoteReference w:id="3"/>
      </w:r>
      <w:r>
        <w:rPr>
          <w:b/>
          <w:bCs/>
        </w:rPr>
        <w:t xml:space="preserve"> FPPT for the individual</w:t>
      </w:r>
      <w:r>
        <w:t>] for the purpose of the Fit and Proper Person Test.</w:t>
      </w:r>
    </w:p>
    <w:p w14:paraId="13153D55" w14:textId="77777777" w:rsidR="0046689B" w:rsidRDefault="0046689B" w:rsidP="0046689B">
      <w:pPr>
        <w:pStyle w:val="BodyText"/>
        <w:spacing w:after="120" w:line="276" w:lineRule="auto"/>
      </w:pPr>
      <w:r>
        <w:t>As Chair of [</w:t>
      </w:r>
      <w:r>
        <w:rPr>
          <w:b/>
          <w:bCs/>
        </w:rPr>
        <w:t>lead employer</w:t>
      </w:r>
      <w:r>
        <w:t>], I confirm that I have carried out the Fit and Proper Person Test for [</w:t>
      </w:r>
      <w:r>
        <w:rPr>
          <w:b/>
          <w:bCs/>
        </w:rPr>
        <w:t>name of board member</w:t>
      </w:r>
      <w:r>
        <w:t>].</w:t>
      </w:r>
    </w:p>
    <w:p w14:paraId="30DEAC8A" w14:textId="77777777" w:rsidR="0046689B" w:rsidRDefault="0046689B" w:rsidP="0046689B">
      <w:pPr>
        <w:pStyle w:val="BodyText"/>
        <w:spacing w:after="120" w:line="276" w:lineRule="auto"/>
      </w:pPr>
      <w:r>
        <w:t>The process and the evidence used by me in carrying out the Fit and Proper Person Test and in being able to reach a conclusion as to whether [</w:t>
      </w:r>
      <w:r>
        <w:rPr>
          <w:b/>
          <w:bCs/>
        </w:rPr>
        <w:t>name of board member</w:t>
      </w:r>
      <w:r>
        <w:t>] is fit and proper, is appropriate to reach that conclusion in the context of the Fit and Proper Person Framework.</w:t>
      </w:r>
    </w:p>
    <w:p w14:paraId="698DE89F" w14:textId="77777777" w:rsidR="0046689B" w:rsidRDefault="0046689B" w:rsidP="0046689B">
      <w:pPr>
        <w:pStyle w:val="BodyText"/>
        <w:spacing w:after="120" w:line="276" w:lineRule="auto"/>
      </w:pPr>
      <w:r>
        <w:t xml:space="preserve">In accordance with the </w:t>
      </w:r>
      <w:hyperlink r:id="rId64" w:history="1">
        <w:r>
          <w:rPr>
            <w:rStyle w:val="Hyperlink"/>
          </w:rPr>
          <w:t>Fit and Proper Person Test Framework</w:t>
        </w:r>
      </w:hyperlink>
      <w:r>
        <w:t xml:space="preserve"> requirements and in reaching my conclusion that [</w:t>
      </w:r>
      <w:r>
        <w:rPr>
          <w:b/>
          <w:bCs/>
        </w:rPr>
        <w:t>name of board member</w:t>
      </w:r>
      <w:r>
        <w:t>] is fit and proper/is fit and proper with mitigation(s) sign off as at [</w:t>
      </w:r>
      <w:r>
        <w:rPr>
          <w:b/>
          <w:bCs/>
        </w:rPr>
        <w:t>date of conclusion of test</w:t>
      </w:r>
      <w:r>
        <w:t>], I have assumed that you know no reason that this is not an appropriate conclusion to reach.</w:t>
      </w:r>
    </w:p>
    <w:p w14:paraId="04220856" w14:textId="77777777" w:rsidR="0046689B" w:rsidRDefault="0046689B" w:rsidP="0046689B">
      <w:pPr>
        <w:pStyle w:val="BodyText"/>
        <w:spacing w:after="120" w:line="276" w:lineRule="auto"/>
      </w:pPr>
      <w:r>
        <w:t>Please would you sign and return this letter as confirmation of receipt and that there are no further matters which should be taken into consideration.</w:t>
      </w:r>
    </w:p>
    <w:p w14:paraId="28A6864A" w14:textId="77777777" w:rsidR="0046689B" w:rsidRDefault="0046689B" w:rsidP="0046689B">
      <w:pPr>
        <w:pStyle w:val="BodyText"/>
        <w:spacing w:after="120" w:line="276" w:lineRule="auto"/>
      </w:pPr>
      <w:r>
        <w:t>Yours sincerely,</w:t>
      </w:r>
    </w:p>
    <w:p w14:paraId="177A7D75" w14:textId="77777777" w:rsidR="0046689B" w:rsidRDefault="0046689B" w:rsidP="0046689B">
      <w:pPr>
        <w:pStyle w:val="BodyText"/>
        <w:spacing w:after="120" w:line="276" w:lineRule="auto"/>
      </w:pPr>
      <w:r>
        <w:t>………………………………….. (signature)</w:t>
      </w:r>
    </w:p>
    <w:p w14:paraId="512BAA4D" w14:textId="77777777" w:rsidR="0046689B" w:rsidRDefault="0046689B" w:rsidP="0046689B">
      <w:pPr>
        <w:pStyle w:val="BodyText"/>
        <w:spacing w:after="120" w:line="276" w:lineRule="auto"/>
      </w:pPr>
      <w:r>
        <w:t>………………………………….. (</w:t>
      </w:r>
      <w:proofErr w:type="gramStart"/>
      <w:r>
        <w:t>chair</w:t>
      </w:r>
      <w:proofErr w:type="gramEnd"/>
      <w:r>
        <w:t xml:space="preserve"> of lead employer organisation)</w:t>
      </w:r>
    </w:p>
    <w:p w14:paraId="133119AD" w14:textId="77777777" w:rsidR="0046689B" w:rsidRDefault="0046689B" w:rsidP="0046689B">
      <w:pPr>
        <w:pStyle w:val="BodyText"/>
        <w:spacing w:after="120" w:line="276" w:lineRule="auto"/>
      </w:pPr>
      <w:r>
        <w:t>Date…………………………</w:t>
      </w:r>
      <w:proofErr w:type="gramStart"/>
      <w:r>
        <w:t>…..</w:t>
      </w:r>
      <w:proofErr w:type="gramEnd"/>
    </w:p>
    <w:p w14:paraId="5DB2C32F" w14:textId="77777777" w:rsidR="0046689B" w:rsidRDefault="0046689B" w:rsidP="0046689B">
      <w:pPr>
        <w:pStyle w:val="BodyText"/>
        <w:pBdr>
          <w:bottom w:val="single" w:sz="6" w:space="1" w:color="auto"/>
        </w:pBdr>
        <w:spacing w:after="120" w:line="276" w:lineRule="auto"/>
      </w:pPr>
    </w:p>
    <w:p w14:paraId="2DF6CAE6" w14:textId="77777777" w:rsidR="0046689B" w:rsidRDefault="0046689B" w:rsidP="0046689B">
      <w:pPr>
        <w:pStyle w:val="BodyText"/>
        <w:spacing w:after="120" w:line="276" w:lineRule="auto"/>
      </w:pPr>
      <w:r>
        <w:t>I confirm that I have received the outcome for the FPPT for [</w:t>
      </w:r>
      <w:r>
        <w:rPr>
          <w:b/>
          <w:bCs/>
        </w:rPr>
        <w:t>name of board member</w:t>
      </w:r>
      <w:r>
        <w:t>] and that I have provided any necessary information for you to reach this conclusion.</w:t>
      </w:r>
    </w:p>
    <w:p w14:paraId="6FD2B7D0" w14:textId="77777777" w:rsidR="0046689B" w:rsidRDefault="0046689B" w:rsidP="0046689B">
      <w:pPr>
        <w:pStyle w:val="BodyText"/>
        <w:spacing w:after="120" w:line="276" w:lineRule="auto"/>
      </w:pPr>
      <w:r>
        <w:t>………………………………….. (signature)</w:t>
      </w:r>
    </w:p>
    <w:p w14:paraId="01E293BD" w14:textId="77777777" w:rsidR="0046689B" w:rsidRDefault="0046689B" w:rsidP="0046689B">
      <w:pPr>
        <w:pStyle w:val="BodyText"/>
        <w:spacing w:after="120" w:line="276" w:lineRule="auto"/>
      </w:pPr>
      <w:r>
        <w:t>………………………………….. (</w:t>
      </w:r>
      <w:proofErr w:type="gramStart"/>
      <w:r>
        <w:t>chair</w:t>
      </w:r>
      <w:proofErr w:type="gramEnd"/>
      <w:r>
        <w:t xml:space="preserve"> of lead employer organisation)</w:t>
      </w:r>
    </w:p>
    <w:p w14:paraId="6C4A5FCC" w14:textId="77777777" w:rsidR="0046689B" w:rsidRDefault="0046689B" w:rsidP="0046689B">
      <w:pPr>
        <w:pStyle w:val="BodyText"/>
        <w:spacing w:after="120" w:line="276" w:lineRule="auto"/>
      </w:pPr>
      <w:r>
        <w:t>Date…………………………</w:t>
      </w:r>
      <w:proofErr w:type="gramStart"/>
      <w:r>
        <w:t>…..</w:t>
      </w:r>
      <w:proofErr w:type="gramEnd"/>
    </w:p>
    <w:p w14:paraId="7EEFFF9B" w14:textId="71351786" w:rsidR="0046689B" w:rsidRDefault="0046689B">
      <w:pPr>
        <w:rPr>
          <w:sz w:val="24"/>
        </w:rPr>
      </w:pPr>
      <w:r>
        <w:rPr>
          <w:sz w:val="24"/>
        </w:rPr>
        <w:br w:type="page"/>
      </w:r>
    </w:p>
    <w:p w14:paraId="18A1F338" w14:textId="77777777" w:rsidR="0046689B" w:rsidRDefault="0046689B" w:rsidP="0046689B">
      <w:pPr>
        <w:rPr>
          <w:sz w:val="24"/>
        </w:rPr>
        <w:sectPr w:rsidR="0046689B" w:rsidSect="00DF790C">
          <w:pgSz w:w="11906" w:h="16838" w:code="9"/>
          <w:pgMar w:top="567" w:right="1928" w:bottom="851" w:left="1077" w:header="624" w:footer="510" w:gutter="0"/>
          <w:cols w:space="708"/>
          <w:docGrid w:linePitch="360"/>
        </w:sectPr>
      </w:pPr>
    </w:p>
    <w:p w14:paraId="566DFC4C" w14:textId="08F006F3" w:rsidR="0046689B" w:rsidRPr="0046689B" w:rsidRDefault="0046689B" w:rsidP="0046689B">
      <w:pPr>
        <w:pStyle w:val="Heading2"/>
        <w:spacing w:before="0" w:after="240"/>
        <w:ind w:left="0"/>
        <w:rPr>
          <w:rFonts w:eastAsiaTheme="majorEastAsia" w:cstheme="majorBidi"/>
          <w:sz w:val="24"/>
          <w:szCs w:val="24"/>
          <w:lang w:bidi="ar-SA"/>
        </w:rPr>
      </w:pPr>
      <w:bookmarkStart w:id="12" w:name="_Toc131515437"/>
      <w:r w:rsidRPr="0046689B">
        <w:rPr>
          <w:sz w:val="24"/>
          <w:szCs w:val="24"/>
        </w:rPr>
        <w:lastRenderedPageBreak/>
        <w:t xml:space="preserve">Appendix </w:t>
      </w:r>
      <w:r>
        <w:rPr>
          <w:sz w:val="24"/>
          <w:szCs w:val="24"/>
        </w:rPr>
        <w:t>6</w:t>
      </w:r>
      <w:r w:rsidRPr="0046689B">
        <w:rPr>
          <w:sz w:val="24"/>
          <w:szCs w:val="24"/>
        </w:rPr>
        <w:t>: Annual NHS FPPT submission reporting template</w:t>
      </w:r>
      <w:bookmarkEnd w:id="12"/>
    </w:p>
    <w:tbl>
      <w:tblPr>
        <w:tblStyle w:val="NHSTable1"/>
        <w:tblW w:w="13890" w:type="dxa"/>
        <w:tblInd w:w="0" w:type="dxa"/>
        <w:tblBorders>
          <w:top w:val="single" w:sz="4" w:space="0" w:color="005EB8"/>
          <w:left w:val="single" w:sz="4" w:space="0" w:color="005EB8"/>
          <w:bottom w:val="single" w:sz="4" w:space="0" w:color="005EB8"/>
          <w:right w:val="single" w:sz="4" w:space="0" w:color="005EB8"/>
        </w:tblBorders>
        <w:tblLayout w:type="fixed"/>
        <w:tblLook w:val="0480" w:firstRow="0" w:lastRow="0" w:firstColumn="1" w:lastColumn="0" w:noHBand="0" w:noVBand="1"/>
      </w:tblPr>
      <w:tblGrid>
        <w:gridCol w:w="5241"/>
        <w:gridCol w:w="4821"/>
        <w:gridCol w:w="3828"/>
      </w:tblGrid>
      <w:tr w:rsidR="0046689B" w14:paraId="3C7F1B37" w14:textId="77777777" w:rsidTr="0046689B">
        <w:trPr>
          <w:cnfStyle w:val="000000100000" w:firstRow="0" w:lastRow="0" w:firstColumn="0" w:lastColumn="0" w:oddVBand="0" w:evenVBand="0" w:oddHBand="1" w:evenHBand="0" w:firstRowFirstColumn="0" w:firstRowLastColumn="0" w:lastRowFirstColumn="0" w:lastRowLastColumn="0"/>
          <w:trHeight w:val="463"/>
        </w:trPr>
        <w:tc>
          <w:tcPr>
            <w:tcW w:w="5240" w:type="dxa"/>
            <w:tcBorders>
              <w:top w:val="single" w:sz="18" w:space="0" w:color="4F81BD" w:themeColor="accent1"/>
              <w:left w:val="single" w:sz="18" w:space="0" w:color="4F81BD" w:themeColor="accent1"/>
            </w:tcBorders>
            <w:shd w:val="clear" w:color="auto" w:fill="C5E2FF"/>
            <w:hideMark/>
          </w:tcPr>
          <w:p w14:paraId="5474DE47" w14:textId="77777777" w:rsidR="0046689B" w:rsidRDefault="0046689B">
            <w:pPr>
              <w:rPr>
                <w:b/>
                <w:bCs/>
                <w:color w:val="FFFFFF"/>
                <w:sz w:val="22"/>
                <w:szCs w:val="22"/>
              </w:rPr>
            </w:pPr>
            <w:r>
              <w:rPr>
                <w:b/>
                <w:bCs/>
                <w:color w:val="auto"/>
                <w:sz w:val="22"/>
                <w:szCs w:val="22"/>
              </w:rPr>
              <w:t>NAME OF ORGANISATION</w:t>
            </w:r>
          </w:p>
        </w:tc>
        <w:tc>
          <w:tcPr>
            <w:tcW w:w="4820" w:type="dxa"/>
            <w:tcBorders>
              <w:top w:val="single" w:sz="18" w:space="0" w:color="4F81BD" w:themeColor="accent1"/>
            </w:tcBorders>
            <w:shd w:val="clear" w:color="auto" w:fill="C5E2FF"/>
            <w:hideMark/>
          </w:tcPr>
          <w:p w14:paraId="22802E80" w14:textId="77777777" w:rsidR="0046689B" w:rsidRDefault="0046689B">
            <w:pPr>
              <w:rPr>
                <w:b/>
                <w:bCs/>
                <w:sz w:val="22"/>
                <w:szCs w:val="22"/>
              </w:rPr>
            </w:pPr>
            <w:r>
              <w:rPr>
                <w:b/>
                <w:bCs/>
                <w:sz w:val="22"/>
                <w:szCs w:val="22"/>
              </w:rPr>
              <w:t>NAME OF CHAIR</w:t>
            </w:r>
          </w:p>
        </w:tc>
        <w:tc>
          <w:tcPr>
            <w:tcW w:w="3827" w:type="dxa"/>
            <w:tcBorders>
              <w:top w:val="single" w:sz="18" w:space="0" w:color="4F81BD" w:themeColor="accent1"/>
              <w:right w:val="single" w:sz="18" w:space="0" w:color="4F81BD" w:themeColor="accent1"/>
            </w:tcBorders>
            <w:shd w:val="clear" w:color="auto" w:fill="C5E2FF"/>
            <w:hideMark/>
          </w:tcPr>
          <w:p w14:paraId="2A849CC6" w14:textId="77777777" w:rsidR="0046689B" w:rsidRDefault="0046689B">
            <w:pPr>
              <w:rPr>
                <w:b/>
                <w:bCs/>
                <w:color w:val="FFFFFF"/>
                <w:sz w:val="22"/>
                <w:szCs w:val="22"/>
              </w:rPr>
            </w:pPr>
            <w:r>
              <w:rPr>
                <w:b/>
                <w:bCs/>
                <w:color w:val="auto"/>
                <w:sz w:val="22"/>
                <w:szCs w:val="22"/>
              </w:rPr>
              <w:t>FIT AND PROPER PERSON TEST PERIOD / DATE OF AD HOC TEST:</w:t>
            </w:r>
          </w:p>
        </w:tc>
      </w:tr>
      <w:tr w:rsidR="0046689B" w14:paraId="7934F976" w14:textId="77777777" w:rsidTr="0046689B">
        <w:tc>
          <w:tcPr>
            <w:tcW w:w="5240" w:type="dxa"/>
            <w:tcBorders>
              <w:top w:val="single" w:sz="4" w:space="0" w:color="005EB8"/>
              <w:left w:val="single" w:sz="18" w:space="0" w:color="4F81BD" w:themeColor="accent1"/>
              <w:bottom w:val="single" w:sz="18" w:space="0" w:color="4F81BD" w:themeColor="accent1"/>
              <w:right w:val="single" w:sz="4" w:space="0" w:color="005EB8"/>
            </w:tcBorders>
          </w:tcPr>
          <w:p w14:paraId="7343EB2A" w14:textId="77777777" w:rsidR="0046689B" w:rsidRDefault="0046689B">
            <w:pPr>
              <w:rPr>
                <w:sz w:val="22"/>
                <w:szCs w:val="22"/>
                <w:lang w:val="id-ID"/>
              </w:rPr>
            </w:pPr>
          </w:p>
        </w:tc>
        <w:tc>
          <w:tcPr>
            <w:tcW w:w="4820" w:type="dxa"/>
            <w:tcBorders>
              <w:top w:val="single" w:sz="4" w:space="0" w:color="005EB8"/>
              <w:left w:val="single" w:sz="4" w:space="0" w:color="005EB8"/>
              <w:bottom w:val="single" w:sz="18" w:space="0" w:color="4F81BD" w:themeColor="accent1"/>
              <w:right w:val="single" w:sz="4" w:space="0" w:color="005EB8"/>
            </w:tcBorders>
          </w:tcPr>
          <w:p w14:paraId="0FA19077" w14:textId="77777777" w:rsidR="0046689B" w:rsidRDefault="0046689B">
            <w:pPr>
              <w:rPr>
                <w:sz w:val="22"/>
                <w:szCs w:val="22"/>
                <w:lang w:val="id-ID"/>
              </w:rPr>
            </w:pPr>
          </w:p>
        </w:tc>
        <w:tc>
          <w:tcPr>
            <w:tcW w:w="3827" w:type="dxa"/>
            <w:tcBorders>
              <w:top w:val="single" w:sz="4" w:space="0" w:color="005EB8"/>
              <w:left w:val="single" w:sz="4" w:space="0" w:color="005EB8"/>
              <w:bottom w:val="single" w:sz="18" w:space="0" w:color="4F81BD" w:themeColor="accent1"/>
              <w:right w:val="single" w:sz="18" w:space="0" w:color="4F81BD" w:themeColor="accent1"/>
            </w:tcBorders>
          </w:tcPr>
          <w:p w14:paraId="442FCF6A" w14:textId="77777777" w:rsidR="0046689B" w:rsidRDefault="0046689B">
            <w:pPr>
              <w:rPr>
                <w:sz w:val="22"/>
                <w:szCs w:val="22"/>
                <w:lang w:val="id-ID"/>
              </w:rPr>
            </w:pPr>
          </w:p>
        </w:tc>
      </w:tr>
    </w:tbl>
    <w:p w14:paraId="0053098D" w14:textId="77777777" w:rsidR="0046689B" w:rsidRDefault="0046689B" w:rsidP="0046689B">
      <w:pPr>
        <w:pStyle w:val="Heading2"/>
        <w:spacing w:after="240"/>
        <w:rPr>
          <w:rFonts w:eastAsia="Times New Roman" w:cstheme="majorBidi"/>
          <w:color w:val="005EB8"/>
          <w:sz w:val="36"/>
          <w:szCs w:val="26"/>
          <w:lang w:eastAsia="en-US"/>
        </w:rPr>
      </w:pPr>
      <w:r>
        <w:rPr>
          <w:rFonts w:eastAsia="Times New Roman"/>
        </w:rPr>
        <w:t xml:space="preserve">Part 1: FPPT outcome for board members including starters and leavers in </w:t>
      </w:r>
      <w:proofErr w:type="gramStart"/>
      <w:r>
        <w:rPr>
          <w:rFonts w:eastAsia="Times New Roman"/>
        </w:rPr>
        <w:t>period</w:t>
      </w:r>
      <w:proofErr w:type="gramEnd"/>
    </w:p>
    <w:tbl>
      <w:tblPr>
        <w:tblStyle w:val="TableGrid"/>
        <w:tblW w:w="138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Look w:val="04A0" w:firstRow="1" w:lastRow="0" w:firstColumn="1" w:lastColumn="0" w:noHBand="0" w:noVBand="1"/>
      </w:tblPr>
      <w:tblGrid>
        <w:gridCol w:w="2547"/>
        <w:gridCol w:w="992"/>
        <w:gridCol w:w="709"/>
        <w:gridCol w:w="709"/>
        <w:gridCol w:w="3827"/>
        <w:gridCol w:w="1417"/>
        <w:gridCol w:w="3686"/>
      </w:tblGrid>
      <w:tr w:rsidR="0046689B" w14:paraId="5F4B6DFA" w14:textId="77777777" w:rsidTr="0046689B">
        <w:trPr>
          <w:trHeight w:val="369"/>
        </w:trPr>
        <w:tc>
          <w:tcPr>
            <w:tcW w:w="2547" w:type="dxa"/>
            <w:vMerge w:val="restart"/>
            <w:tcBorders>
              <w:top w:val="single" w:sz="18" w:space="0" w:color="4F81BD" w:themeColor="accent1"/>
              <w:left w:val="single" w:sz="18" w:space="0" w:color="4F81BD" w:themeColor="accent1"/>
              <w:bottom w:val="single" w:sz="4" w:space="0" w:color="0070C0"/>
              <w:right w:val="single" w:sz="4" w:space="0" w:color="0070C0"/>
            </w:tcBorders>
            <w:shd w:val="clear" w:color="auto" w:fill="DBE5F1" w:themeFill="accent1" w:themeFillTint="33"/>
            <w:vAlign w:val="bottom"/>
            <w:hideMark/>
          </w:tcPr>
          <w:p w14:paraId="0CA20612" w14:textId="77777777" w:rsidR="0046689B" w:rsidRDefault="0046689B">
            <w:pPr>
              <w:pStyle w:val="BodyText"/>
              <w:spacing w:after="120" w:line="276" w:lineRule="auto"/>
              <w:rPr>
                <w:rFonts w:eastAsiaTheme="minorHAnsi"/>
                <w:b/>
                <w:bCs/>
                <w:sz w:val="20"/>
                <w:szCs w:val="20"/>
              </w:rPr>
            </w:pPr>
            <w:r>
              <w:rPr>
                <w:b/>
                <w:bCs/>
                <w:sz w:val="20"/>
                <w:szCs w:val="20"/>
              </w:rPr>
              <w:t>Role</w:t>
            </w:r>
          </w:p>
        </w:tc>
        <w:tc>
          <w:tcPr>
            <w:tcW w:w="992" w:type="dxa"/>
            <w:vMerge w:val="restart"/>
            <w:tcBorders>
              <w:top w:val="single" w:sz="18" w:space="0" w:color="4F81BD" w:themeColor="accent1"/>
              <w:left w:val="single" w:sz="4" w:space="0" w:color="0070C0"/>
              <w:bottom w:val="single" w:sz="4" w:space="0" w:color="0070C0"/>
              <w:right w:val="single" w:sz="4" w:space="0" w:color="0070C0"/>
            </w:tcBorders>
            <w:shd w:val="clear" w:color="auto" w:fill="DBE5F1" w:themeFill="accent1" w:themeFillTint="33"/>
            <w:vAlign w:val="bottom"/>
            <w:hideMark/>
          </w:tcPr>
          <w:p w14:paraId="3ECF9B96" w14:textId="77777777" w:rsidR="0046689B" w:rsidRDefault="0046689B">
            <w:pPr>
              <w:pStyle w:val="BodyText"/>
              <w:spacing w:after="120" w:line="276" w:lineRule="auto"/>
              <w:rPr>
                <w:b/>
                <w:bCs/>
                <w:sz w:val="20"/>
                <w:szCs w:val="20"/>
              </w:rPr>
            </w:pPr>
            <w:r>
              <w:rPr>
                <w:b/>
                <w:bCs/>
                <w:sz w:val="20"/>
                <w:szCs w:val="20"/>
              </w:rPr>
              <w:t>Number Count</w:t>
            </w:r>
          </w:p>
        </w:tc>
        <w:tc>
          <w:tcPr>
            <w:tcW w:w="5245" w:type="dxa"/>
            <w:gridSpan w:val="3"/>
            <w:tcBorders>
              <w:top w:val="single" w:sz="18" w:space="0" w:color="4F81BD" w:themeColor="accent1"/>
              <w:left w:val="single" w:sz="4" w:space="0" w:color="0070C0"/>
              <w:bottom w:val="single" w:sz="4" w:space="0" w:color="0070C0"/>
              <w:right w:val="single" w:sz="18" w:space="0" w:color="4F81BD" w:themeColor="accent1"/>
            </w:tcBorders>
            <w:shd w:val="clear" w:color="auto" w:fill="DBE5F1" w:themeFill="accent1" w:themeFillTint="33"/>
            <w:vAlign w:val="bottom"/>
            <w:hideMark/>
          </w:tcPr>
          <w:p w14:paraId="3D909071" w14:textId="77777777" w:rsidR="0046689B" w:rsidRDefault="0046689B">
            <w:pPr>
              <w:pStyle w:val="BodyText"/>
              <w:spacing w:line="276" w:lineRule="auto"/>
              <w:jc w:val="center"/>
              <w:rPr>
                <w:b/>
                <w:bCs/>
                <w:sz w:val="20"/>
                <w:szCs w:val="20"/>
              </w:rPr>
            </w:pPr>
            <w:r>
              <w:rPr>
                <w:b/>
                <w:bCs/>
                <w:sz w:val="20"/>
                <w:szCs w:val="20"/>
              </w:rPr>
              <w:t>Confirmed as fit and proper?</w:t>
            </w:r>
          </w:p>
        </w:tc>
        <w:tc>
          <w:tcPr>
            <w:tcW w:w="5103" w:type="dxa"/>
            <w:gridSpan w:val="2"/>
            <w:tcBorders>
              <w:top w:val="single" w:sz="18" w:space="0" w:color="4F81BD" w:themeColor="accent1"/>
              <w:left w:val="single" w:sz="18" w:space="0" w:color="4F81BD" w:themeColor="accent1"/>
              <w:bottom w:val="single" w:sz="4" w:space="0" w:color="4F81BD" w:themeColor="accent1"/>
              <w:right w:val="single" w:sz="18" w:space="0" w:color="4F81BD" w:themeColor="accent1"/>
            </w:tcBorders>
            <w:shd w:val="clear" w:color="auto" w:fill="DBE5F1" w:themeFill="accent1" w:themeFillTint="33"/>
            <w:vAlign w:val="bottom"/>
            <w:hideMark/>
          </w:tcPr>
          <w:p w14:paraId="6E020A20" w14:textId="77777777" w:rsidR="0046689B" w:rsidRDefault="0046689B">
            <w:pPr>
              <w:pStyle w:val="BodyText"/>
              <w:spacing w:line="276" w:lineRule="auto"/>
              <w:jc w:val="center"/>
              <w:rPr>
                <w:b/>
                <w:bCs/>
                <w:sz w:val="20"/>
                <w:szCs w:val="20"/>
              </w:rPr>
            </w:pPr>
            <w:r>
              <w:rPr>
                <w:b/>
                <w:bCs/>
                <w:sz w:val="20"/>
                <w:szCs w:val="20"/>
              </w:rPr>
              <w:t>Leavers only</w:t>
            </w:r>
          </w:p>
        </w:tc>
      </w:tr>
      <w:tr w:rsidR="0046689B" w14:paraId="57A32F45" w14:textId="77777777" w:rsidTr="0046689B">
        <w:trPr>
          <w:cantSplit/>
          <w:trHeight w:val="637"/>
        </w:trPr>
        <w:tc>
          <w:tcPr>
            <w:tcW w:w="0" w:type="auto"/>
            <w:vMerge/>
            <w:tcBorders>
              <w:top w:val="single" w:sz="18" w:space="0" w:color="4F81BD" w:themeColor="accent1"/>
              <w:left w:val="single" w:sz="18" w:space="0" w:color="4F81BD" w:themeColor="accent1"/>
              <w:bottom w:val="single" w:sz="4" w:space="0" w:color="0070C0"/>
              <w:right w:val="single" w:sz="4" w:space="0" w:color="0070C0"/>
            </w:tcBorders>
            <w:vAlign w:val="center"/>
            <w:hideMark/>
          </w:tcPr>
          <w:p w14:paraId="6BC6EF80" w14:textId="77777777" w:rsidR="0046689B" w:rsidRDefault="0046689B">
            <w:pPr>
              <w:rPr>
                <w:b/>
                <w:bCs/>
                <w:color w:val="231F20"/>
                <w:sz w:val="20"/>
                <w:szCs w:val="20"/>
                <w:lang w:eastAsia="en-US"/>
              </w:rPr>
            </w:pPr>
          </w:p>
        </w:tc>
        <w:tc>
          <w:tcPr>
            <w:tcW w:w="0" w:type="auto"/>
            <w:vMerge/>
            <w:tcBorders>
              <w:top w:val="single" w:sz="18" w:space="0" w:color="4F81BD" w:themeColor="accent1"/>
              <w:left w:val="single" w:sz="4" w:space="0" w:color="0070C0"/>
              <w:bottom w:val="single" w:sz="4" w:space="0" w:color="0070C0"/>
              <w:right w:val="single" w:sz="4" w:space="0" w:color="0070C0"/>
            </w:tcBorders>
            <w:vAlign w:val="center"/>
            <w:hideMark/>
          </w:tcPr>
          <w:p w14:paraId="49DEFFFB" w14:textId="77777777" w:rsidR="0046689B" w:rsidRDefault="0046689B">
            <w:pPr>
              <w:rPr>
                <w:b/>
                <w:bCs/>
                <w:color w:val="231F20"/>
                <w:sz w:val="20"/>
                <w:szCs w:val="20"/>
                <w:lang w:eastAsia="en-US"/>
              </w:rPr>
            </w:pPr>
          </w:p>
        </w:tc>
        <w:tc>
          <w:tcPr>
            <w:tcW w:w="70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bottom"/>
            <w:hideMark/>
          </w:tcPr>
          <w:p w14:paraId="0B0F0B0A" w14:textId="77777777" w:rsidR="0046689B" w:rsidRDefault="0046689B">
            <w:pPr>
              <w:pStyle w:val="BodyText"/>
              <w:spacing w:after="120" w:line="276" w:lineRule="auto"/>
              <w:jc w:val="center"/>
              <w:rPr>
                <w:b/>
                <w:bCs/>
                <w:sz w:val="20"/>
                <w:szCs w:val="20"/>
              </w:rPr>
            </w:pPr>
            <w:r>
              <w:rPr>
                <w:b/>
                <w:bCs/>
                <w:sz w:val="20"/>
                <w:szCs w:val="20"/>
              </w:rPr>
              <w:t>Yes</w:t>
            </w:r>
          </w:p>
        </w:tc>
        <w:tc>
          <w:tcPr>
            <w:tcW w:w="70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bottom"/>
            <w:hideMark/>
          </w:tcPr>
          <w:p w14:paraId="5B2743B7" w14:textId="77777777" w:rsidR="0046689B" w:rsidRDefault="0046689B">
            <w:pPr>
              <w:pStyle w:val="BodyText"/>
              <w:spacing w:after="120" w:line="276" w:lineRule="auto"/>
              <w:rPr>
                <w:b/>
                <w:bCs/>
                <w:sz w:val="20"/>
                <w:szCs w:val="20"/>
              </w:rPr>
            </w:pPr>
            <w:r>
              <w:rPr>
                <w:b/>
                <w:bCs/>
                <w:sz w:val="20"/>
                <w:szCs w:val="20"/>
              </w:rPr>
              <w:t>No</w:t>
            </w:r>
          </w:p>
        </w:tc>
        <w:tc>
          <w:tcPr>
            <w:tcW w:w="3827" w:type="dxa"/>
            <w:tcBorders>
              <w:top w:val="single" w:sz="4" w:space="0" w:color="0070C0"/>
              <w:left w:val="single" w:sz="4" w:space="0" w:color="0070C0"/>
              <w:bottom w:val="single" w:sz="4" w:space="0" w:color="0070C0"/>
              <w:right w:val="single" w:sz="18" w:space="0" w:color="4F81BD" w:themeColor="accent1"/>
            </w:tcBorders>
            <w:shd w:val="clear" w:color="auto" w:fill="DBE5F1" w:themeFill="accent1" w:themeFillTint="33"/>
            <w:vAlign w:val="bottom"/>
            <w:hideMark/>
          </w:tcPr>
          <w:p w14:paraId="0C5DAF75" w14:textId="1512532E" w:rsidR="0046689B" w:rsidRDefault="0046689B">
            <w:pPr>
              <w:pStyle w:val="BodyText"/>
              <w:spacing w:after="120" w:line="276" w:lineRule="auto"/>
              <w:rPr>
                <w:b/>
                <w:bCs/>
                <w:sz w:val="20"/>
                <w:szCs w:val="20"/>
              </w:rPr>
            </w:pPr>
            <w:r>
              <w:rPr>
                <w:b/>
                <w:bCs/>
                <w:sz w:val="20"/>
                <w:szCs w:val="20"/>
              </w:rPr>
              <w:t>How many Boa</w:t>
            </w:r>
            <w:r w:rsidR="00451C15">
              <w:rPr>
                <w:b/>
                <w:bCs/>
                <w:sz w:val="20"/>
                <w:szCs w:val="20"/>
              </w:rPr>
              <w:t>r</w:t>
            </w:r>
            <w:r>
              <w:rPr>
                <w:b/>
                <w:bCs/>
                <w:sz w:val="20"/>
                <w:szCs w:val="20"/>
              </w:rPr>
              <w:t>d Members in the ‘Yes’ column have mitigations in place relating to identified breaches? *</w:t>
            </w:r>
          </w:p>
        </w:tc>
        <w:tc>
          <w:tcPr>
            <w:tcW w:w="1417" w:type="dxa"/>
            <w:tcBorders>
              <w:top w:val="single" w:sz="4" w:space="0" w:color="0070C0"/>
              <w:left w:val="single" w:sz="18" w:space="0" w:color="4F81BD" w:themeColor="accent1"/>
              <w:bottom w:val="single" w:sz="4" w:space="0" w:color="0070C0"/>
              <w:right w:val="single" w:sz="4" w:space="0" w:color="0070C0"/>
            </w:tcBorders>
            <w:shd w:val="clear" w:color="auto" w:fill="DBE5F1" w:themeFill="accent1" w:themeFillTint="33"/>
            <w:vAlign w:val="bottom"/>
            <w:hideMark/>
          </w:tcPr>
          <w:p w14:paraId="0120C52B" w14:textId="77777777" w:rsidR="0046689B" w:rsidRDefault="0046689B">
            <w:pPr>
              <w:pStyle w:val="BodyText"/>
              <w:spacing w:after="120" w:line="276" w:lineRule="auto"/>
              <w:jc w:val="center"/>
              <w:rPr>
                <w:b/>
                <w:bCs/>
                <w:sz w:val="20"/>
                <w:szCs w:val="20"/>
              </w:rPr>
            </w:pPr>
            <w:r>
              <w:rPr>
                <w:b/>
                <w:bCs/>
                <w:sz w:val="20"/>
                <w:szCs w:val="20"/>
              </w:rPr>
              <w:t>Number of leavers</w:t>
            </w:r>
          </w:p>
        </w:tc>
        <w:tc>
          <w:tcPr>
            <w:tcW w:w="3686" w:type="dxa"/>
            <w:tcBorders>
              <w:top w:val="single" w:sz="4" w:space="0" w:color="0070C0"/>
              <w:left w:val="single" w:sz="4" w:space="0" w:color="0070C0"/>
              <w:bottom w:val="single" w:sz="4" w:space="0" w:color="0070C0"/>
              <w:right w:val="single" w:sz="18" w:space="0" w:color="4F81BD" w:themeColor="accent1"/>
            </w:tcBorders>
            <w:shd w:val="clear" w:color="auto" w:fill="DBE5F1" w:themeFill="accent1" w:themeFillTint="33"/>
            <w:vAlign w:val="bottom"/>
            <w:hideMark/>
          </w:tcPr>
          <w:p w14:paraId="6138B5CC" w14:textId="77777777" w:rsidR="0046689B" w:rsidRDefault="0046689B">
            <w:pPr>
              <w:pStyle w:val="BodyText"/>
              <w:spacing w:after="120" w:line="276" w:lineRule="auto"/>
              <w:rPr>
                <w:b/>
                <w:bCs/>
                <w:sz w:val="20"/>
                <w:szCs w:val="20"/>
              </w:rPr>
            </w:pPr>
            <w:r>
              <w:rPr>
                <w:b/>
                <w:bCs/>
                <w:sz w:val="20"/>
                <w:szCs w:val="20"/>
              </w:rPr>
              <w:t>Number of Board Member References completed and retained</w:t>
            </w:r>
          </w:p>
        </w:tc>
      </w:tr>
      <w:tr w:rsidR="0046689B" w14:paraId="733D1225" w14:textId="77777777" w:rsidTr="0046689B">
        <w:trPr>
          <w:trHeight w:val="100"/>
        </w:trPr>
        <w:tc>
          <w:tcPr>
            <w:tcW w:w="2547" w:type="dxa"/>
            <w:tcBorders>
              <w:top w:val="single" w:sz="4" w:space="0" w:color="0070C0"/>
              <w:left w:val="single" w:sz="18" w:space="0" w:color="4F81BD" w:themeColor="accent1"/>
              <w:bottom w:val="single" w:sz="4" w:space="0" w:color="0070C0"/>
              <w:right w:val="single" w:sz="4" w:space="0" w:color="0070C0"/>
            </w:tcBorders>
            <w:hideMark/>
          </w:tcPr>
          <w:p w14:paraId="2A595F68" w14:textId="77777777" w:rsidR="0046689B" w:rsidRDefault="0046689B">
            <w:pPr>
              <w:pStyle w:val="BodyText"/>
              <w:spacing w:line="276" w:lineRule="auto"/>
              <w:rPr>
                <w:sz w:val="20"/>
                <w:szCs w:val="20"/>
              </w:rPr>
            </w:pPr>
            <w:r>
              <w:rPr>
                <w:sz w:val="20"/>
                <w:szCs w:val="20"/>
              </w:rPr>
              <w:t>Chair/NED board members</w:t>
            </w:r>
          </w:p>
        </w:tc>
        <w:tc>
          <w:tcPr>
            <w:tcW w:w="992" w:type="dxa"/>
            <w:tcBorders>
              <w:top w:val="single" w:sz="4" w:space="0" w:color="0070C0"/>
              <w:left w:val="single" w:sz="4" w:space="0" w:color="0070C0"/>
              <w:bottom w:val="single" w:sz="4" w:space="0" w:color="0070C0"/>
              <w:right w:val="single" w:sz="4" w:space="0" w:color="0070C0"/>
            </w:tcBorders>
          </w:tcPr>
          <w:p w14:paraId="41ADDD7E"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616F3E7"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997C98B" w14:textId="77777777" w:rsidR="0046689B" w:rsidRDefault="0046689B">
            <w:pPr>
              <w:pStyle w:val="BodyText"/>
              <w:spacing w:line="276" w:lineRule="auto"/>
              <w:rPr>
                <w:sz w:val="20"/>
                <w:szCs w:val="20"/>
              </w:rPr>
            </w:pPr>
          </w:p>
        </w:tc>
        <w:tc>
          <w:tcPr>
            <w:tcW w:w="3827" w:type="dxa"/>
            <w:tcBorders>
              <w:top w:val="single" w:sz="4" w:space="0" w:color="0070C0"/>
              <w:left w:val="single" w:sz="4" w:space="0" w:color="0070C0"/>
              <w:bottom w:val="single" w:sz="4" w:space="0" w:color="0070C0"/>
              <w:right w:val="single" w:sz="18" w:space="0" w:color="4F81BD" w:themeColor="accent1"/>
            </w:tcBorders>
            <w:shd w:val="clear" w:color="auto" w:fill="FFFFFF" w:themeFill="background1"/>
          </w:tcPr>
          <w:p w14:paraId="4F1BD786" w14:textId="77777777" w:rsidR="0046689B" w:rsidRDefault="0046689B">
            <w:pPr>
              <w:pStyle w:val="BodyText"/>
              <w:spacing w:line="276" w:lineRule="auto"/>
              <w:rPr>
                <w:sz w:val="20"/>
                <w:szCs w:val="20"/>
              </w:rPr>
            </w:pPr>
          </w:p>
        </w:tc>
        <w:tc>
          <w:tcPr>
            <w:tcW w:w="1417" w:type="dxa"/>
            <w:tcBorders>
              <w:top w:val="single" w:sz="4" w:space="0" w:color="0070C0"/>
              <w:left w:val="single" w:sz="18" w:space="0" w:color="4F81BD" w:themeColor="accent1"/>
              <w:bottom w:val="single" w:sz="4" w:space="0" w:color="0070C0"/>
              <w:right w:val="single" w:sz="4" w:space="0" w:color="0070C0"/>
            </w:tcBorders>
          </w:tcPr>
          <w:p w14:paraId="7A281D99" w14:textId="77777777" w:rsidR="0046689B" w:rsidRDefault="0046689B">
            <w:pPr>
              <w:pStyle w:val="BodyText"/>
              <w:spacing w:line="276" w:lineRule="auto"/>
              <w:jc w:val="center"/>
              <w:rPr>
                <w:sz w:val="20"/>
                <w:szCs w:val="20"/>
              </w:rPr>
            </w:pPr>
          </w:p>
        </w:tc>
        <w:tc>
          <w:tcPr>
            <w:tcW w:w="3686" w:type="dxa"/>
            <w:tcBorders>
              <w:top w:val="single" w:sz="4" w:space="0" w:color="0070C0"/>
              <w:left w:val="single" w:sz="4" w:space="0" w:color="0070C0"/>
              <w:bottom w:val="single" w:sz="4" w:space="0" w:color="0070C0"/>
              <w:right w:val="single" w:sz="18" w:space="0" w:color="4F81BD" w:themeColor="accent1"/>
            </w:tcBorders>
          </w:tcPr>
          <w:p w14:paraId="70046254" w14:textId="77777777" w:rsidR="0046689B" w:rsidRDefault="0046689B">
            <w:pPr>
              <w:pStyle w:val="BodyText"/>
              <w:spacing w:line="276" w:lineRule="auto"/>
              <w:rPr>
                <w:sz w:val="20"/>
                <w:szCs w:val="20"/>
              </w:rPr>
            </w:pPr>
          </w:p>
        </w:tc>
      </w:tr>
      <w:tr w:rsidR="0046689B" w14:paraId="32B2B794" w14:textId="77777777" w:rsidTr="0046689B">
        <w:trPr>
          <w:trHeight w:val="110"/>
        </w:trPr>
        <w:tc>
          <w:tcPr>
            <w:tcW w:w="2547" w:type="dxa"/>
            <w:tcBorders>
              <w:top w:val="single" w:sz="4" w:space="0" w:color="0070C0"/>
              <w:left w:val="single" w:sz="18" w:space="0" w:color="4F81BD" w:themeColor="accent1"/>
              <w:bottom w:val="single" w:sz="4" w:space="0" w:color="0070C0"/>
              <w:right w:val="single" w:sz="4" w:space="0" w:color="0070C0"/>
            </w:tcBorders>
            <w:hideMark/>
          </w:tcPr>
          <w:p w14:paraId="08EE095C" w14:textId="77777777" w:rsidR="0046689B" w:rsidRDefault="0046689B">
            <w:pPr>
              <w:pStyle w:val="BodyText"/>
              <w:spacing w:line="276" w:lineRule="auto"/>
              <w:rPr>
                <w:sz w:val="20"/>
                <w:szCs w:val="20"/>
              </w:rPr>
            </w:pPr>
            <w:r>
              <w:rPr>
                <w:sz w:val="20"/>
                <w:szCs w:val="20"/>
              </w:rPr>
              <w:t>Executive board members</w:t>
            </w:r>
          </w:p>
        </w:tc>
        <w:tc>
          <w:tcPr>
            <w:tcW w:w="992" w:type="dxa"/>
            <w:tcBorders>
              <w:top w:val="single" w:sz="4" w:space="0" w:color="0070C0"/>
              <w:left w:val="single" w:sz="4" w:space="0" w:color="0070C0"/>
              <w:bottom w:val="single" w:sz="4" w:space="0" w:color="0070C0"/>
              <w:right w:val="single" w:sz="4" w:space="0" w:color="0070C0"/>
            </w:tcBorders>
          </w:tcPr>
          <w:p w14:paraId="2EE9C1E6"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8C0663A"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81E9875" w14:textId="77777777" w:rsidR="0046689B" w:rsidRDefault="0046689B">
            <w:pPr>
              <w:pStyle w:val="BodyText"/>
              <w:spacing w:line="276" w:lineRule="auto"/>
              <w:rPr>
                <w:sz w:val="20"/>
                <w:szCs w:val="20"/>
              </w:rPr>
            </w:pPr>
          </w:p>
        </w:tc>
        <w:tc>
          <w:tcPr>
            <w:tcW w:w="3827" w:type="dxa"/>
            <w:tcBorders>
              <w:top w:val="single" w:sz="4" w:space="0" w:color="0070C0"/>
              <w:left w:val="single" w:sz="4" w:space="0" w:color="0070C0"/>
              <w:bottom w:val="single" w:sz="4" w:space="0" w:color="0070C0"/>
              <w:right w:val="single" w:sz="18" w:space="0" w:color="4F81BD" w:themeColor="accent1"/>
            </w:tcBorders>
            <w:shd w:val="clear" w:color="auto" w:fill="FFFFFF" w:themeFill="background1"/>
          </w:tcPr>
          <w:p w14:paraId="78CBB517" w14:textId="77777777" w:rsidR="0046689B" w:rsidRDefault="0046689B">
            <w:pPr>
              <w:pStyle w:val="BodyText"/>
              <w:spacing w:line="276" w:lineRule="auto"/>
              <w:rPr>
                <w:sz w:val="20"/>
                <w:szCs w:val="20"/>
              </w:rPr>
            </w:pPr>
          </w:p>
        </w:tc>
        <w:tc>
          <w:tcPr>
            <w:tcW w:w="1417" w:type="dxa"/>
            <w:tcBorders>
              <w:top w:val="single" w:sz="4" w:space="0" w:color="0070C0"/>
              <w:left w:val="single" w:sz="18" w:space="0" w:color="4F81BD" w:themeColor="accent1"/>
              <w:bottom w:val="single" w:sz="4" w:space="0" w:color="0070C0"/>
              <w:right w:val="single" w:sz="4" w:space="0" w:color="0070C0"/>
            </w:tcBorders>
          </w:tcPr>
          <w:p w14:paraId="39EF2579" w14:textId="77777777" w:rsidR="0046689B" w:rsidRDefault="0046689B">
            <w:pPr>
              <w:pStyle w:val="BodyText"/>
              <w:spacing w:line="276" w:lineRule="auto"/>
              <w:jc w:val="center"/>
              <w:rPr>
                <w:sz w:val="20"/>
                <w:szCs w:val="20"/>
              </w:rPr>
            </w:pPr>
          </w:p>
        </w:tc>
        <w:tc>
          <w:tcPr>
            <w:tcW w:w="3686" w:type="dxa"/>
            <w:tcBorders>
              <w:top w:val="single" w:sz="4" w:space="0" w:color="0070C0"/>
              <w:left w:val="single" w:sz="4" w:space="0" w:color="0070C0"/>
              <w:bottom w:val="single" w:sz="4" w:space="0" w:color="0070C0"/>
              <w:right w:val="single" w:sz="18" w:space="0" w:color="4F81BD" w:themeColor="accent1"/>
            </w:tcBorders>
          </w:tcPr>
          <w:p w14:paraId="267D5F03" w14:textId="77777777" w:rsidR="0046689B" w:rsidRDefault="0046689B">
            <w:pPr>
              <w:pStyle w:val="BodyText"/>
              <w:spacing w:line="276" w:lineRule="auto"/>
              <w:rPr>
                <w:sz w:val="20"/>
                <w:szCs w:val="20"/>
              </w:rPr>
            </w:pPr>
          </w:p>
        </w:tc>
      </w:tr>
      <w:tr w:rsidR="0046689B" w14:paraId="6462540C" w14:textId="77777777" w:rsidTr="0046689B">
        <w:trPr>
          <w:trHeight w:val="303"/>
        </w:trPr>
        <w:tc>
          <w:tcPr>
            <w:tcW w:w="2547" w:type="dxa"/>
            <w:tcBorders>
              <w:top w:val="single" w:sz="4" w:space="0" w:color="0070C0"/>
              <w:left w:val="single" w:sz="18" w:space="0" w:color="4F81BD" w:themeColor="accent1"/>
              <w:bottom w:val="single" w:sz="4" w:space="0" w:color="0070C0"/>
              <w:right w:val="single" w:sz="4" w:space="0" w:color="0070C0"/>
            </w:tcBorders>
            <w:hideMark/>
          </w:tcPr>
          <w:p w14:paraId="0D39792B" w14:textId="77777777" w:rsidR="0046689B" w:rsidRDefault="0046689B">
            <w:pPr>
              <w:pStyle w:val="BodyText"/>
              <w:spacing w:line="276" w:lineRule="auto"/>
              <w:rPr>
                <w:sz w:val="20"/>
                <w:szCs w:val="20"/>
              </w:rPr>
            </w:pPr>
            <w:r>
              <w:rPr>
                <w:sz w:val="20"/>
                <w:szCs w:val="20"/>
              </w:rPr>
              <w:t>Partner members (ICBs)</w:t>
            </w:r>
          </w:p>
        </w:tc>
        <w:tc>
          <w:tcPr>
            <w:tcW w:w="992" w:type="dxa"/>
            <w:tcBorders>
              <w:top w:val="single" w:sz="4" w:space="0" w:color="0070C0"/>
              <w:left w:val="single" w:sz="4" w:space="0" w:color="0070C0"/>
              <w:bottom w:val="single" w:sz="4" w:space="0" w:color="0070C0"/>
              <w:right w:val="single" w:sz="4" w:space="0" w:color="0070C0"/>
            </w:tcBorders>
          </w:tcPr>
          <w:p w14:paraId="70EA1646"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F656959"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0876727" w14:textId="77777777" w:rsidR="0046689B" w:rsidRDefault="0046689B">
            <w:pPr>
              <w:pStyle w:val="BodyText"/>
              <w:spacing w:line="276" w:lineRule="auto"/>
              <w:rPr>
                <w:sz w:val="20"/>
                <w:szCs w:val="20"/>
              </w:rPr>
            </w:pPr>
          </w:p>
        </w:tc>
        <w:tc>
          <w:tcPr>
            <w:tcW w:w="3827" w:type="dxa"/>
            <w:tcBorders>
              <w:top w:val="single" w:sz="4" w:space="0" w:color="0070C0"/>
              <w:left w:val="single" w:sz="4" w:space="0" w:color="0070C0"/>
              <w:bottom w:val="single" w:sz="4" w:space="0" w:color="0070C0"/>
              <w:right w:val="single" w:sz="18" w:space="0" w:color="4F81BD" w:themeColor="accent1"/>
            </w:tcBorders>
            <w:shd w:val="clear" w:color="auto" w:fill="FFFFFF" w:themeFill="background1"/>
          </w:tcPr>
          <w:p w14:paraId="758D2B9D" w14:textId="77777777" w:rsidR="0046689B" w:rsidRDefault="0046689B">
            <w:pPr>
              <w:pStyle w:val="BodyText"/>
              <w:spacing w:line="276" w:lineRule="auto"/>
              <w:rPr>
                <w:sz w:val="20"/>
                <w:szCs w:val="20"/>
              </w:rPr>
            </w:pPr>
          </w:p>
        </w:tc>
        <w:tc>
          <w:tcPr>
            <w:tcW w:w="1417" w:type="dxa"/>
            <w:tcBorders>
              <w:top w:val="single" w:sz="4" w:space="0" w:color="0070C0"/>
              <w:left w:val="single" w:sz="18" w:space="0" w:color="4F81BD" w:themeColor="accent1"/>
              <w:bottom w:val="single" w:sz="4" w:space="0" w:color="0070C0"/>
              <w:right w:val="single" w:sz="4" w:space="0" w:color="0070C0"/>
            </w:tcBorders>
          </w:tcPr>
          <w:p w14:paraId="43CF2E2E" w14:textId="77777777" w:rsidR="0046689B" w:rsidRDefault="0046689B">
            <w:pPr>
              <w:pStyle w:val="BodyText"/>
              <w:spacing w:line="276" w:lineRule="auto"/>
              <w:jc w:val="center"/>
              <w:rPr>
                <w:sz w:val="20"/>
                <w:szCs w:val="20"/>
              </w:rPr>
            </w:pPr>
          </w:p>
        </w:tc>
        <w:tc>
          <w:tcPr>
            <w:tcW w:w="3686" w:type="dxa"/>
            <w:tcBorders>
              <w:top w:val="single" w:sz="4" w:space="0" w:color="0070C0"/>
              <w:left w:val="single" w:sz="4" w:space="0" w:color="0070C0"/>
              <w:bottom w:val="single" w:sz="4" w:space="0" w:color="0070C0"/>
              <w:right w:val="single" w:sz="18" w:space="0" w:color="4F81BD" w:themeColor="accent1"/>
            </w:tcBorders>
          </w:tcPr>
          <w:p w14:paraId="7E2B7632" w14:textId="77777777" w:rsidR="0046689B" w:rsidRDefault="0046689B">
            <w:pPr>
              <w:pStyle w:val="BodyText"/>
              <w:spacing w:line="276" w:lineRule="auto"/>
              <w:rPr>
                <w:sz w:val="20"/>
                <w:szCs w:val="20"/>
              </w:rPr>
            </w:pPr>
          </w:p>
        </w:tc>
      </w:tr>
      <w:tr w:rsidR="0046689B" w14:paraId="7C3C880E" w14:textId="77777777" w:rsidTr="0046689B">
        <w:trPr>
          <w:trHeight w:val="775"/>
        </w:trPr>
        <w:tc>
          <w:tcPr>
            <w:tcW w:w="2547" w:type="dxa"/>
            <w:tcBorders>
              <w:top w:val="single" w:sz="4" w:space="0" w:color="0070C0"/>
              <w:left w:val="single" w:sz="18" w:space="0" w:color="4F81BD" w:themeColor="accent1"/>
              <w:bottom w:val="single" w:sz="18" w:space="0" w:color="4F81BD" w:themeColor="accent1"/>
              <w:right w:val="single" w:sz="4" w:space="0" w:color="0070C0"/>
            </w:tcBorders>
            <w:hideMark/>
          </w:tcPr>
          <w:p w14:paraId="2B3F422D" w14:textId="77777777" w:rsidR="0046689B" w:rsidRDefault="0046689B">
            <w:pPr>
              <w:pStyle w:val="BodyText"/>
              <w:spacing w:line="276" w:lineRule="auto"/>
              <w:rPr>
                <w:sz w:val="24"/>
                <w:szCs w:val="24"/>
              </w:rPr>
            </w:pPr>
            <w:r>
              <w:rPr>
                <w:sz w:val="20"/>
                <w:szCs w:val="20"/>
              </w:rPr>
              <w:t>Total</w:t>
            </w:r>
          </w:p>
        </w:tc>
        <w:tc>
          <w:tcPr>
            <w:tcW w:w="992" w:type="dxa"/>
            <w:tcBorders>
              <w:top w:val="single" w:sz="4" w:space="0" w:color="0070C0"/>
              <w:left w:val="single" w:sz="4" w:space="0" w:color="0070C0"/>
              <w:bottom w:val="single" w:sz="18" w:space="0" w:color="4F81BD" w:themeColor="accent1"/>
              <w:right w:val="single" w:sz="4" w:space="0" w:color="0070C0"/>
            </w:tcBorders>
          </w:tcPr>
          <w:p w14:paraId="34DA8ED1"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18" w:space="0" w:color="4F81BD" w:themeColor="accent1"/>
              <w:right w:val="single" w:sz="4" w:space="0" w:color="0070C0"/>
            </w:tcBorders>
            <w:shd w:val="clear" w:color="auto" w:fill="FFFFFF" w:themeFill="background1"/>
          </w:tcPr>
          <w:p w14:paraId="3FA5B2EE" w14:textId="77777777" w:rsidR="0046689B" w:rsidRDefault="0046689B">
            <w:pPr>
              <w:pStyle w:val="BodyText"/>
              <w:spacing w:line="276" w:lineRule="auto"/>
              <w:rPr>
                <w:sz w:val="20"/>
                <w:szCs w:val="20"/>
              </w:rPr>
            </w:pPr>
          </w:p>
        </w:tc>
        <w:tc>
          <w:tcPr>
            <w:tcW w:w="709" w:type="dxa"/>
            <w:tcBorders>
              <w:top w:val="single" w:sz="4" w:space="0" w:color="0070C0"/>
              <w:left w:val="single" w:sz="4" w:space="0" w:color="0070C0"/>
              <w:bottom w:val="single" w:sz="18" w:space="0" w:color="4F81BD" w:themeColor="accent1"/>
              <w:right w:val="single" w:sz="4" w:space="0" w:color="0070C0"/>
            </w:tcBorders>
            <w:shd w:val="clear" w:color="auto" w:fill="FFFFFF" w:themeFill="background1"/>
          </w:tcPr>
          <w:p w14:paraId="52CE277B" w14:textId="77777777" w:rsidR="0046689B" w:rsidRDefault="0046689B">
            <w:pPr>
              <w:pStyle w:val="BodyText"/>
              <w:spacing w:line="276" w:lineRule="auto"/>
              <w:rPr>
                <w:sz w:val="20"/>
                <w:szCs w:val="20"/>
              </w:rPr>
            </w:pPr>
          </w:p>
        </w:tc>
        <w:tc>
          <w:tcPr>
            <w:tcW w:w="3827" w:type="dxa"/>
            <w:tcBorders>
              <w:top w:val="single" w:sz="4" w:space="0" w:color="0070C0"/>
              <w:left w:val="single" w:sz="4" w:space="0" w:color="0070C0"/>
              <w:bottom w:val="single" w:sz="18" w:space="0" w:color="4F81BD" w:themeColor="accent1"/>
              <w:right w:val="single" w:sz="18" w:space="0" w:color="4F81BD" w:themeColor="accent1"/>
            </w:tcBorders>
            <w:shd w:val="clear" w:color="auto" w:fill="FFFFFF" w:themeFill="background1"/>
          </w:tcPr>
          <w:p w14:paraId="49CD7D6A" w14:textId="77777777" w:rsidR="0046689B" w:rsidRDefault="0046689B">
            <w:pPr>
              <w:pStyle w:val="BodyText"/>
              <w:spacing w:line="276" w:lineRule="auto"/>
              <w:rPr>
                <w:sz w:val="20"/>
                <w:szCs w:val="20"/>
              </w:rPr>
            </w:pPr>
          </w:p>
        </w:tc>
        <w:tc>
          <w:tcPr>
            <w:tcW w:w="1417" w:type="dxa"/>
            <w:tcBorders>
              <w:top w:val="single" w:sz="4" w:space="0" w:color="0070C0"/>
              <w:left w:val="single" w:sz="18" w:space="0" w:color="4F81BD" w:themeColor="accent1"/>
              <w:bottom w:val="single" w:sz="18" w:space="0" w:color="4F81BD" w:themeColor="accent1"/>
              <w:right w:val="single" w:sz="4" w:space="0" w:color="0070C0"/>
            </w:tcBorders>
          </w:tcPr>
          <w:p w14:paraId="6B511C47" w14:textId="77777777" w:rsidR="0046689B" w:rsidRDefault="0046689B">
            <w:pPr>
              <w:pStyle w:val="BodyText"/>
              <w:spacing w:line="276" w:lineRule="auto"/>
              <w:jc w:val="center"/>
              <w:rPr>
                <w:sz w:val="20"/>
                <w:szCs w:val="20"/>
              </w:rPr>
            </w:pPr>
          </w:p>
        </w:tc>
        <w:tc>
          <w:tcPr>
            <w:tcW w:w="3686" w:type="dxa"/>
            <w:tcBorders>
              <w:top w:val="single" w:sz="4" w:space="0" w:color="0070C0"/>
              <w:left w:val="single" w:sz="4" w:space="0" w:color="0070C0"/>
              <w:bottom w:val="single" w:sz="18" w:space="0" w:color="4F81BD" w:themeColor="accent1"/>
              <w:right w:val="single" w:sz="18" w:space="0" w:color="4F81BD" w:themeColor="accent1"/>
            </w:tcBorders>
          </w:tcPr>
          <w:p w14:paraId="21B6C8A8" w14:textId="77777777" w:rsidR="0046689B" w:rsidRDefault="0046689B">
            <w:pPr>
              <w:pStyle w:val="BodyText"/>
              <w:spacing w:line="276" w:lineRule="auto"/>
              <w:rPr>
                <w:sz w:val="20"/>
                <w:szCs w:val="20"/>
              </w:rPr>
            </w:pPr>
          </w:p>
        </w:tc>
      </w:tr>
    </w:tbl>
    <w:p w14:paraId="393C75AD" w14:textId="4669FCA1" w:rsidR="0046689B" w:rsidRDefault="0046689B" w:rsidP="0046689B">
      <w:pPr>
        <w:spacing w:after="280" w:line="360" w:lineRule="atLeast"/>
        <w:rPr>
          <w:rFonts w:eastAsia="Times New Roman" w:cs="Times New Roman"/>
          <w:b/>
          <w:bCs/>
          <w:color w:val="005EB8"/>
          <w:sz w:val="18"/>
          <w:szCs w:val="18"/>
          <w:lang w:eastAsia="en-US"/>
        </w:rPr>
      </w:pPr>
      <w:r>
        <w:rPr>
          <w:rFonts w:eastAsia="Times New Roman" w:cs="Times New Roman"/>
          <w:b/>
          <w:bCs/>
          <w:i/>
          <w:iCs/>
          <w:color w:val="000000" w:themeColor="text1"/>
          <w:sz w:val="18"/>
          <w:szCs w:val="18"/>
        </w:rPr>
        <w:t>* See</w:t>
      </w:r>
      <w:r w:rsidR="00451C15">
        <w:rPr>
          <w:rFonts w:eastAsia="Times New Roman" w:cs="Times New Roman"/>
          <w:b/>
          <w:bCs/>
          <w:i/>
          <w:iCs/>
          <w:color w:val="000000" w:themeColor="text1"/>
          <w:sz w:val="18"/>
          <w:szCs w:val="18"/>
        </w:rPr>
        <w:t xml:space="preserve"> section 12</w:t>
      </w:r>
      <w:r>
        <w:rPr>
          <w:rFonts w:eastAsia="Times New Roman" w:cs="Times New Roman"/>
          <w:b/>
          <w:bCs/>
          <w:i/>
          <w:iCs/>
          <w:color w:val="000000" w:themeColor="text1"/>
          <w:sz w:val="18"/>
          <w:szCs w:val="18"/>
        </w:rPr>
        <w:t xml:space="preserve"> ‘Breaches to core elements of the FPPT (Regulation 5)’ in the </w:t>
      </w:r>
      <w:r w:rsidR="00451C15">
        <w:rPr>
          <w:rFonts w:eastAsia="Times New Roman" w:cs="Times New Roman"/>
          <w:b/>
          <w:bCs/>
          <w:i/>
          <w:iCs/>
          <w:color w:val="000000" w:themeColor="text1"/>
          <w:sz w:val="18"/>
          <w:szCs w:val="18"/>
        </w:rPr>
        <w:t>Policy</w:t>
      </w:r>
      <w:r>
        <w:rPr>
          <w:rFonts w:eastAsia="Times New Roman" w:cs="Times New Roman"/>
          <w:b/>
          <w:bCs/>
          <w:i/>
          <w:iCs/>
          <w:color w:val="000000" w:themeColor="text1"/>
          <w:sz w:val="18"/>
          <w:szCs w:val="18"/>
        </w:rPr>
        <w:t>.</w:t>
      </w:r>
      <w:r>
        <w:rPr>
          <w:rFonts w:eastAsia="Times New Roman" w:cs="Times New Roman"/>
          <w:b/>
          <w:bCs/>
          <w:color w:val="000000" w:themeColor="text1"/>
          <w:sz w:val="18"/>
          <w:szCs w:val="18"/>
        </w:rPr>
        <w:t xml:space="preserve"> </w:t>
      </w:r>
      <w:r>
        <w:rPr>
          <w:rFonts w:eastAsia="Times New Roman" w:cs="Times New Roman"/>
          <w:b/>
          <w:bCs/>
          <w:color w:val="005EB8"/>
          <w:sz w:val="18"/>
          <w:szCs w:val="18"/>
        </w:rPr>
        <w:br w:type="page"/>
      </w:r>
    </w:p>
    <w:p w14:paraId="5F7B3999" w14:textId="77777777" w:rsidR="0046689B" w:rsidRDefault="0046689B" w:rsidP="0046689B">
      <w:pPr>
        <w:pStyle w:val="Heading2"/>
        <w:rPr>
          <w:rFonts w:eastAsia="Times New Roman" w:cstheme="majorBidi"/>
          <w:b w:val="0"/>
          <w:bCs w:val="0"/>
          <w:color w:val="005EB8"/>
          <w:sz w:val="36"/>
          <w:szCs w:val="26"/>
        </w:rPr>
      </w:pPr>
      <w:r>
        <w:rPr>
          <w:rFonts w:eastAsia="Times New Roman"/>
        </w:rPr>
        <w:lastRenderedPageBreak/>
        <w:t xml:space="preserve">Part 2: FPPT reviews / inspections </w:t>
      </w:r>
    </w:p>
    <w:p w14:paraId="155D94ED" w14:textId="77777777" w:rsidR="0046689B" w:rsidRDefault="0046689B" w:rsidP="0046689B">
      <w:pPr>
        <w:spacing w:after="280" w:line="360" w:lineRule="atLeast"/>
        <w:ind w:right="-286"/>
        <w:rPr>
          <w:rFonts w:cs="Times New Roman"/>
        </w:rPr>
      </w:pPr>
      <w:r>
        <w:rPr>
          <w:rFonts w:cs="Times New Roman"/>
        </w:rPr>
        <w:t>Use this section to record any reviews or inspections of the FPPT process, including CQC, internal audit, board effectiveness reviews, etc.</w:t>
      </w:r>
    </w:p>
    <w:tbl>
      <w:tblPr>
        <w:tblStyle w:val="TableGrid"/>
        <w:tblW w:w="1417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Look w:val="04A0" w:firstRow="1" w:lastRow="0" w:firstColumn="1" w:lastColumn="0" w:noHBand="0" w:noVBand="1"/>
      </w:tblPr>
      <w:tblGrid>
        <w:gridCol w:w="2972"/>
        <w:gridCol w:w="1318"/>
        <w:gridCol w:w="4131"/>
        <w:gridCol w:w="3584"/>
        <w:gridCol w:w="2165"/>
      </w:tblGrid>
      <w:tr w:rsidR="0046689B" w14:paraId="10EFCB32" w14:textId="77777777" w:rsidTr="0046689B">
        <w:trPr>
          <w:cantSplit/>
          <w:trHeight w:val="743"/>
        </w:trPr>
        <w:tc>
          <w:tcPr>
            <w:tcW w:w="2972" w:type="dxa"/>
            <w:tcBorders>
              <w:top w:val="single" w:sz="18" w:space="0" w:color="4F81BD" w:themeColor="accent1"/>
              <w:left w:val="single" w:sz="18" w:space="0" w:color="4F81BD" w:themeColor="accent1"/>
              <w:bottom w:val="single" w:sz="4" w:space="0" w:color="0070C0"/>
              <w:right w:val="single" w:sz="4" w:space="0" w:color="0070C0"/>
            </w:tcBorders>
            <w:shd w:val="clear" w:color="auto" w:fill="DBE5F1" w:themeFill="accent1" w:themeFillTint="33"/>
            <w:vAlign w:val="bottom"/>
            <w:hideMark/>
          </w:tcPr>
          <w:p w14:paraId="4227029E" w14:textId="77777777" w:rsidR="0046689B" w:rsidRDefault="0046689B">
            <w:pPr>
              <w:pStyle w:val="BodyText"/>
              <w:spacing w:after="120"/>
              <w:rPr>
                <w:rFonts w:eastAsiaTheme="minorHAnsi" w:cstheme="minorBidi"/>
              </w:rPr>
            </w:pPr>
            <w:r>
              <w:rPr>
                <w:b/>
                <w:bCs/>
              </w:rPr>
              <w:t>Reviewer / inspector</w:t>
            </w:r>
          </w:p>
        </w:tc>
        <w:tc>
          <w:tcPr>
            <w:tcW w:w="1318" w:type="dxa"/>
            <w:tcBorders>
              <w:top w:val="single" w:sz="18" w:space="0" w:color="4F81BD" w:themeColor="accent1"/>
              <w:left w:val="single" w:sz="4" w:space="0" w:color="0070C0"/>
              <w:bottom w:val="single" w:sz="4" w:space="0" w:color="0070C0"/>
              <w:right w:val="single" w:sz="4" w:space="0" w:color="0070C0"/>
            </w:tcBorders>
            <w:shd w:val="clear" w:color="auto" w:fill="DBE5F1" w:themeFill="accent1" w:themeFillTint="33"/>
            <w:vAlign w:val="bottom"/>
            <w:hideMark/>
          </w:tcPr>
          <w:p w14:paraId="6D9C3BEA" w14:textId="77777777" w:rsidR="0046689B" w:rsidRDefault="0046689B">
            <w:pPr>
              <w:pStyle w:val="BodyText"/>
              <w:spacing w:after="120"/>
            </w:pPr>
            <w:r>
              <w:rPr>
                <w:b/>
                <w:bCs/>
              </w:rPr>
              <w:t>Date</w:t>
            </w:r>
          </w:p>
        </w:tc>
        <w:tc>
          <w:tcPr>
            <w:tcW w:w="4131" w:type="dxa"/>
            <w:tcBorders>
              <w:top w:val="single" w:sz="18" w:space="0" w:color="4F81BD" w:themeColor="accent1"/>
              <w:left w:val="single" w:sz="4" w:space="0" w:color="0070C0"/>
              <w:bottom w:val="single" w:sz="4" w:space="0" w:color="0070C0"/>
              <w:right w:val="single" w:sz="4" w:space="0" w:color="0070C0"/>
            </w:tcBorders>
            <w:shd w:val="clear" w:color="auto" w:fill="DBE5F1" w:themeFill="accent1" w:themeFillTint="33"/>
            <w:vAlign w:val="bottom"/>
            <w:hideMark/>
          </w:tcPr>
          <w:p w14:paraId="1DB37C04" w14:textId="77777777" w:rsidR="0046689B" w:rsidRDefault="0046689B">
            <w:pPr>
              <w:pStyle w:val="BodyText"/>
              <w:spacing w:after="120"/>
            </w:pPr>
            <w:r>
              <w:rPr>
                <w:b/>
                <w:bCs/>
              </w:rPr>
              <w:t xml:space="preserve">Outcome </w:t>
            </w:r>
          </w:p>
        </w:tc>
        <w:tc>
          <w:tcPr>
            <w:tcW w:w="3584" w:type="dxa"/>
            <w:tcBorders>
              <w:top w:val="single" w:sz="18" w:space="0" w:color="4F81BD" w:themeColor="accent1"/>
              <w:left w:val="single" w:sz="4" w:space="0" w:color="0070C0"/>
              <w:bottom w:val="single" w:sz="4" w:space="0" w:color="0070C0"/>
              <w:right w:val="single" w:sz="4" w:space="0" w:color="0070C0"/>
            </w:tcBorders>
            <w:shd w:val="clear" w:color="auto" w:fill="DBE5F1" w:themeFill="accent1" w:themeFillTint="33"/>
            <w:vAlign w:val="bottom"/>
            <w:hideMark/>
          </w:tcPr>
          <w:p w14:paraId="09A9709C" w14:textId="77777777" w:rsidR="0046689B" w:rsidRDefault="0046689B">
            <w:pPr>
              <w:pStyle w:val="BodyText"/>
              <w:spacing w:after="120"/>
              <w:rPr>
                <w:b/>
                <w:bCs/>
              </w:rPr>
            </w:pPr>
            <w:r>
              <w:rPr>
                <w:b/>
                <w:bCs/>
              </w:rPr>
              <w:t>Outline of key actions required</w:t>
            </w:r>
          </w:p>
        </w:tc>
        <w:tc>
          <w:tcPr>
            <w:tcW w:w="2165" w:type="dxa"/>
            <w:tcBorders>
              <w:top w:val="single" w:sz="18" w:space="0" w:color="4F81BD" w:themeColor="accent1"/>
              <w:left w:val="single" w:sz="4" w:space="0" w:color="0070C0"/>
              <w:bottom w:val="single" w:sz="4" w:space="0" w:color="0070C0"/>
              <w:right w:val="single" w:sz="18" w:space="0" w:color="4F81BD" w:themeColor="accent1"/>
            </w:tcBorders>
            <w:shd w:val="clear" w:color="auto" w:fill="DBE5F1" w:themeFill="accent1" w:themeFillTint="33"/>
            <w:vAlign w:val="bottom"/>
            <w:hideMark/>
          </w:tcPr>
          <w:p w14:paraId="4451CB44" w14:textId="77777777" w:rsidR="0046689B" w:rsidRDefault="0046689B">
            <w:pPr>
              <w:pStyle w:val="BodyText"/>
              <w:spacing w:after="120"/>
              <w:rPr>
                <w:b/>
                <w:bCs/>
              </w:rPr>
            </w:pPr>
            <w:r>
              <w:rPr>
                <w:b/>
                <w:bCs/>
              </w:rPr>
              <w:t>Date actions completed</w:t>
            </w:r>
          </w:p>
        </w:tc>
      </w:tr>
      <w:tr w:rsidR="0046689B" w14:paraId="33FE2A38" w14:textId="77777777" w:rsidTr="0046689B">
        <w:trPr>
          <w:cantSplit/>
          <w:trHeight w:val="924"/>
        </w:trPr>
        <w:tc>
          <w:tcPr>
            <w:tcW w:w="2972" w:type="dxa"/>
            <w:tcBorders>
              <w:top w:val="single" w:sz="4" w:space="0" w:color="0070C0"/>
              <w:left w:val="single" w:sz="18" w:space="0" w:color="4F81BD" w:themeColor="accent1"/>
              <w:bottom w:val="single" w:sz="4" w:space="0" w:color="0070C0"/>
              <w:right w:val="single" w:sz="4" w:space="0" w:color="0070C0"/>
            </w:tcBorders>
            <w:hideMark/>
          </w:tcPr>
          <w:p w14:paraId="5A52E852" w14:textId="77777777" w:rsidR="0046689B" w:rsidRDefault="0046689B">
            <w:pPr>
              <w:pStyle w:val="BodyText"/>
              <w:spacing w:after="120" w:line="276" w:lineRule="auto"/>
            </w:pPr>
            <w:r>
              <w:t>CQC</w:t>
            </w:r>
          </w:p>
        </w:tc>
        <w:tc>
          <w:tcPr>
            <w:tcW w:w="1318" w:type="dxa"/>
            <w:tcBorders>
              <w:top w:val="single" w:sz="4" w:space="0" w:color="0070C0"/>
              <w:left w:val="single" w:sz="4" w:space="0" w:color="0070C0"/>
              <w:bottom w:val="single" w:sz="4" w:space="0" w:color="0070C0"/>
              <w:right w:val="single" w:sz="4" w:space="0" w:color="0070C0"/>
            </w:tcBorders>
          </w:tcPr>
          <w:p w14:paraId="39A7839B" w14:textId="77777777" w:rsidR="0046689B" w:rsidRDefault="0046689B">
            <w:pPr>
              <w:pStyle w:val="BodyText"/>
              <w:spacing w:after="120" w:line="276" w:lineRule="auto"/>
            </w:pPr>
          </w:p>
        </w:tc>
        <w:tc>
          <w:tcPr>
            <w:tcW w:w="4131" w:type="dxa"/>
            <w:tcBorders>
              <w:top w:val="single" w:sz="4" w:space="0" w:color="0070C0"/>
              <w:left w:val="single" w:sz="4" w:space="0" w:color="0070C0"/>
              <w:bottom w:val="single" w:sz="4" w:space="0" w:color="0070C0"/>
              <w:right w:val="single" w:sz="4" w:space="0" w:color="0070C0"/>
            </w:tcBorders>
          </w:tcPr>
          <w:p w14:paraId="6A70A7C6" w14:textId="77777777" w:rsidR="0046689B" w:rsidRDefault="0046689B">
            <w:pPr>
              <w:pStyle w:val="BodyText"/>
              <w:spacing w:after="120" w:line="276" w:lineRule="auto"/>
            </w:pPr>
          </w:p>
        </w:tc>
        <w:tc>
          <w:tcPr>
            <w:tcW w:w="3584" w:type="dxa"/>
            <w:tcBorders>
              <w:top w:val="single" w:sz="4" w:space="0" w:color="0070C0"/>
              <w:left w:val="single" w:sz="4" w:space="0" w:color="0070C0"/>
              <w:bottom w:val="single" w:sz="4" w:space="0" w:color="0070C0"/>
              <w:right w:val="single" w:sz="4" w:space="0" w:color="0070C0"/>
            </w:tcBorders>
          </w:tcPr>
          <w:p w14:paraId="7EE1484B" w14:textId="77777777" w:rsidR="0046689B" w:rsidRDefault="0046689B">
            <w:pPr>
              <w:pStyle w:val="BodyText"/>
              <w:spacing w:after="120" w:line="276" w:lineRule="auto"/>
            </w:pPr>
          </w:p>
        </w:tc>
        <w:tc>
          <w:tcPr>
            <w:tcW w:w="2165" w:type="dxa"/>
            <w:tcBorders>
              <w:top w:val="single" w:sz="4" w:space="0" w:color="0070C0"/>
              <w:left w:val="single" w:sz="4" w:space="0" w:color="0070C0"/>
              <w:bottom w:val="single" w:sz="4" w:space="0" w:color="0070C0"/>
              <w:right w:val="single" w:sz="18" w:space="0" w:color="4F81BD" w:themeColor="accent1"/>
            </w:tcBorders>
          </w:tcPr>
          <w:p w14:paraId="239F5EA2" w14:textId="77777777" w:rsidR="0046689B" w:rsidRDefault="0046689B">
            <w:pPr>
              <w:pStyle w:val="BodyText"/>
              <w:spacing w:after="120" w:line="276" w:lineRule="auto"/>
            </w:pPr>
          </w:p>
        </w:tc>
      </w:tr>
      <w:tr w:rsidR="0046689B" w14:paraId="6C3F84D6" w14:textId="77777777" w:rsidTr="0046689B">
        <w:trPr>
          <w:cantSplit/>
          <w:trHeight w:val="924"/>
        </w:trPr>
        <w:tc>
          <w:tcPr>
            <w:tcW w:w="2972" w:type="dxa"/>
            <w:tcBorders>
              <w:top w:val="single" w:sz="4" w:space="0" w:color="0070C0"/>
              <w:left w:val="single" w:sz="18" w:space="0" w:color="4F81BD" w:themeColor="accent1"/>
              <w:bottom w:val="single" w:sz="4" w:space="0" w:color="0070C0"/>
              <w:right w:val="single" w:sz="4" w:space="0" w:color="0070C0"/>
            </w:tcBorders>
            <w:hideMark/>
          </w:tcPr>
          <w:p w14:paraId="38A6771E" w14:textId="77777777" w:rsidR="0046689B" w:rsidRDefault="0046689B">
            <w:pPr>
              <w:pStyle w:val="BodyText"/>
              <w:spacing w:after="120" w:line="276" w:lineRule="auto"/>
            </w:pPr>
            <w:r>
              <w:t>Other, e.g., internal audit, review board, etc.</w:t>
            </w:r>
          </w:p>
        </w:tc>
        <w:tc>
          <w:tcPr>
            <w:tcW w:w="1318" w:type="dxa"/>
            <w:tcBorders>
              <w:top w:val="single" w:sz="4" w:space="0" w:color="0070C0"/>
              <w:left w:val="single" w:sz="4" w:space="0" w:color="0070C0"/>
              <w:bottom w:val="single" w:sz="4" w:space="0" w:color="0070C0"/>
              <w:right w:val="single" w:sz="4" w:space="0" w:color="0070C0"/>
            </w:tcBorders>
          </w:tcPr>
          <w:p w14:paraId="65348C64" w14:textId="77777777" w:rsidR="0046689B" w:rsidRDefault="0046689B">
            <w:pPr>
              <w:pStyle w:val="BodyText"/>
              <w:spacing w:after="120" w:line="276" w:lineRule="auto"/>
            </w:pPr>
          </w:p>
        </w:tc>
        <w:tc>
          <w:tcPr>
            <w:tcW w:w="4131" w:type="dxa"/>
            <w:tcBorders>
              <w:top w:val="single" w:sz="4" w:space="0" w:color="0070C0"/>
              <w:left w:val="single" w:sz="4" w:space="0" w:color="0070C0"/>
              <w:bottom w:val="single" w:sz="4" w:space="0" w:color="0070C0"/>
              <w:right w:val="single" w:sz="4" w:space="0" w:color="0070C0"/>
            </w:tcBorders>
          </w:tcPr>
          <w:p w14:paraId="2BFAD802" w14:textId="77777777" w:rsidR="0046689B" w:rsidRDefault="0046689B">
            <w:pPr>
              <w:pStyle w:val="BodyText"/>
              <w:spacing w:after="120" w:line="276" w:lineRule="auto"/>
            </w:pPr>
          </w:p>
        </w:tc>
        <w:tc>
          <w:tcPr>
            <w:tcW w:w="3584" w:type="dxa"/>
            <w:tcBorders>
              <w:top w:val="single" w:sz="4" w:space="0" w:color="0070C0"/>
              <w:left w:val="single" w:sz="4" w:space="0" w:color="0070C0"/>
              <w:bottom w:val="single" w:sz="4" w:space="0" w:color="0070C0"/>
              <w:right w:val="single" w:sz="4" w:space="0" w:color="0070C0"/>
            </w:tcBorders>
          </w:tcPr>
          <w:p w14:paraId="513D8BFC" w14:textId="77777777" w:rsidR="0046689B" w:rsidRDefault="0046689B">
            <w:pPr>
              <w:pStyle w:val="BodyText"/>
              <w:spacing w:after="120" w:line="276" w:lineRule="auto"/>
            </w:pPr>
          </w:p>
        </w:tc>
        <w:tc>
          <w:tcPr>
            <w:tcW w:w="2165" w:type="dxa"/>
            <w:tcBorders>
              <w:top w:val="single" w:sz="4" w:space="0" w:color="0070C0"/>
              <w:left w:val="single" w:sz="4" w:space="0" w:color="0070C0"/>
              <w:bottom w:val="single" w:sz="4" w:space="0" w:color="0070C0"/>
              <w:right w:val="single" w:sz="18" w:space="0" w:color="4F81BD" w:themeColor="accent1"/>
            </w:tcBorders>
          </w:tcPr>
          <w:p w14:paraId="4130126C" w14:textId="77777777" w:rsidR="0046689B" w:rsidRDefault="0046689B">
            <w:pPr>
              <w:pStyle w:val="BodyText"/>
              <w:spacing w:after="120" w:line="276" w:lineRule="auto"/>
            </w:pPr>
          </w:p>
        </w:tc>
      </w:tr>
      <w:tr w:rsidR="0046689B" w14:paraId="190037C2" w14:textId="77777777" w:rsidTr="0046689B">
        <w:trPr>
          <w:cantSplit/>
          <w:trHeight w:val="924"/>
        </w:trPr>
        <w:tc>
          <w:tcPr>
            <w:tcW w:w="2972" w:type="dxa"/>
            <w:tcBorders>
              <w:top w:val="single" w:sz="4" w:space="0" w:color="0070C0"/>
              <w:left w:val="single" w:sz="18" w:space="0" w:color="4F81BD" w:themeColor="accent1"/>
              <w:bottom w:val="single" w:sz="4" w:space="0" w:color="0070C0"/>
              <w:right w:val="single" w:sz="4" w:space="0" w:color="0070C0"/>
            </w:tcBorders>
          </w:tcPr>
          <w:p w14:paraId="5BD7EA25" w14:textId="77777777" w:rsidR="0046689B" w:rsidRDefault="0046689B">
            <w:pPr>
              <w:pStyle w:val="BodyText"/>
              <w:spacing w:after="120" w:line="276" w:lineRule="auto"/>
            </w:pPr>
          </w:p>
        </w:tc>
        <w:tc>
          <w:tcPr>
            <w:tcW w:w="1318" w:type="dxa"/>
            <w:tcBorders>
              <w:top w:val="single" w:sz="4" w:space="0" w:color="0070C0"/>
              <w:left w:val="single" w:sz="4" w:space="0" w:color="0070C0"/>
              <w:bottom w:val="single" w:sz="4" w:space="0" w:color="0070C0"/>
              <w:right w:val="single" w:sz="4" w:space="0" w:color="0070C0"/>
            </w:tcBorders>
          </w:tcPr>
          <w:p w14:paraId="053E7692" w14:textId="77777777" w:rsidR="0046689B" w:rsidRDefault="0046689B">
            <w:pPr>
              <w:pStyle w:val="BodyText"/>
              <w:spacing w:after="120" w:line="276" w:lineRule="auto"/>
            </w:pPr>
          </w:p>
        </w:tc>
        <w:tc>
          <w:tcPr>
            <w:tcW w:w="4131" w:type="dxa"/>
            <w:tcBorders>
              <w:top w:val="single" w:sz="4" w:space="0" w:color="0070C0"/>
              <w:left w:val="single" w:sz="4" w:space="0" w:color="0070C0"/>
              <w:bottom w:val="single" w:sz="4" w:space="0" w:color="0070C0"/>
              <w:right w:val="single" w:sz="4" w:space="0" w:color="0070C0"/>
            </w:tcBorders>
          </w:tcPr>
          <w:p w14:paraId="48576C72" w14:textId="77777777" w:rsidR="0046689B" w:rsidRDefault="0046689B">
            <w:pPr>
              <w:pStyle w:val="BodyText"/>
              <w:spacing w:after="120" w:line="276" w:lineRule="auto"/>
            </w:pPr>
          </w:p>
        </w:tc>
        <w:tc>
          <w:tcPr>
            <w:tcW w:w="3584" w:type="dxa"/>
            <w:tcBorders>
              <w:top w:val="single" w:sz="4" w:space="0" w:color="0070C0"/>
              <w:left w:val="single" w:sz="4" w:space="0" w:color="0070C0"/>
              <w:bottom w:val="single" w:sz="4" w:space="0" w:color="0070C0"/>
              <w:right w:val="single" w:sz="4" w:space="0" w:color="0070C0"/>
            </w:tcBorders>
          </w:tcPr>
          <w:p w14:paraId="5CE82E19" w14:textId="77777777" w:rsidR="0046689B" w:rsidRDefault="0046689B">
            <w:pPr>
              <w:pStyle w:val="BodyText"/>
              <w:spacing w:after="120" w:line="276" w:lineRule="auto"/>
            </w:pPr>
          </w:p>
        </w:tc>
        <w:tc>
          <w:tcPr>
            <w:tcW w:w="2165" w:type="dxa"/>
            <w:tcBorders>
              <w:top w:val="single" w:sz="4" w:space="0" w:color="0070C0"/>
              <w:left w:val="single" w:sz="4" w:space="0" w:color="0070C0"/>
              <w:bottom w:val="single" w:sz="4" w:space="0" w:color="0070C0"/>
              <w:right w:val="single" w:sz="18" w:space="0" w:color="4F81BD" w:themeColor="accent1"/>
            </w:tcBorders>
          </w:tcPr>
          <w:p w14:paraId="523D695F" w14:textId="77777777" w:rsidR="0046689B" w:rsidRDefault="0046689B">
            <w:pPr>
              <w:pStyle w:val="BodyText"/>
              <w:spacing w:after="120" w:line="276" w:lineRule="auto"/>
            </w:pPr>
          </w:p>
        </w:tc>
      </w:tr>
      <w:tr w:rsidR="0046689B" w14:paraId="46EFECC5" w14:textId="77777777" w:rsidTr="0046689B">
        <w:trPr>
          <w:cantSplit/>
          <w:trHeight w:val="924"/>
        </w:trPr>
        <w:tc>
          <w:tcPr>
            <w:tcW w:w="2972" w:type="dxa"/>
            <w:tcBorders>
              <w:top w:val="single" w:sz="4" w:space="0" w:color="0070C0"/>
              <w:left w:val="single" w:sz="18" w:space="0" w:color="4F81BD" w:themeColor="accent1"/>
              <w:bottom w:val="single" w:sz="18" w:space="0" w:color="4F81BD" w:themeColor="accent1"/>
              <w:right w:val="single" w:sz="4" w:space="0" w:color="0070C0"/>
            </w:tcBorders>
          </w:tcPr>
          <w:p w14:paraId="3867C393" w14:textId="77777777" w:rsidR="0046689B" w:rsidRDefault="0046689B">
            <w:pPr>
              <w:pStyle w:val="BodyText"/>
              <w:spacing w:after="120" w:line="276" w:lineRule="auto"/>
            </w:pPr>
          </w:p>
        </w:tc>
        <w:tc>
          <w:tcPr>
            <w:tcW w:w="1318" w:type="dxa"/>
            <w:tcBorders>
              <w:top w:val="single" w:sz="4" w:space="0" w:color="0070C0"/>
              <w:left w:val="single" w:sz="4" w:space="0" w:color="0070C0"/>
              <w:bottom w:val="single" w:sz="18" w:space="0" w:color="4F81BD" w:themeColor="accent1"/>
              <w:right w:val="single" w:sz="4" w:space="0" w:color="0070C0"/>
            </w:tcBorders>
          </w:tcPr>
          <w:p w14:paraId="7FC6BDC8" w14:textId="77777777" w:rsidR="0046689B" w:rsidRDefault="0046689B">
            <w:pPr>
              <w:pStyle w:val="BodyText"/>
              <w:spacing w:after="120" w:line="276" w:lineRule="auto"/>
            </w:pPr>
          </w:p>
        </w:tc>
        <w:tc>
          <w:tcPr>
            <w:tcW w:w="4131" w:type="dxa"/>
            <w:tcBorders>
              <w:top w:val="single" w:sz="4" w:space="0" w:color="0070C0"/>
              <w:left w:val="single" w:sz="4" w:space="0" w:color="0070C0"/>
              <w:bottom w:val="single" w:sz="18" w:space="0" w:color="4F81BD" w:themeColor="accent1"/>
              <w:right w:val="single" w:sz="4" w:space="0" w:color="0070C0"/>
            </w:tcBorders>
          </w:tcPr>
          <w:p w14:paraId="066BAAA1" w14:textId="77777777" w:rsidR="0046689B" w:rsidRDefault="0046689B">
            <w:pPr>
              <w:pStyle w:val="BodyText"/>
              <w:spacing w:after="120" w:line="276" w:lineRule="auto"/>
            </w:pPr>
          </w:p>
        </w:tc>
        <w:tc>
          <w:tcPr>
            <w:tcW w:w="3584" w:type="dxa"/>
            <w:tcBorders>
              <w:top w:val="single" w:sz="4" w:space="0" w:color="0070C0"/>
              <w:left w:val="single" w:sz="4" w:space="0" w:color="0070C0"/>
              <w:bottom w:val="single" w:sz="18" w:space="0" w:color="4F81BD" w:themeColor="accent1"/>
              <w:right w:val="single" w:sz="4" w:space="0" w:color="0070C0"/>
            </w:tcBorders>
          </w:tcPr>
          <w:p w14:paraId="6B7D9776" w14:textId="77777777" w:rsidR="0046689B" w:rsidRDefault="0046689B">
            <w:pPr>
              <w:pStyle w:val="BodyText"/>
              <w:spacing w:after="120" w:line="276" w:lineRule="auto"/>
            </w:pPr>
          </w:p>
        </w:tc>
        <w:tc>
          <w:tcPr>
            <w:tcW w:w="2165" w:type="dxa"/>
            <w:tcBorders>
              <w:top w:val="single" w:sz="4" w:space="0" w:color="0070C0"/>
              <w:left w:val="single" w:sz="4" w:space="0" w:color="0070C0"/>
              <w:bottom w:val="single" w:sz="18" w:space="0" w:color="4F81BD" w:themeColor="accent1"/>
              <w:right w:val="single" w:sz="18" w:space="0" w:color="4F81BD" w:themeColor="accent1"/>
            </w:tcBorders>
          </w:tcPr>
          <w:p w14:paraId="4C2873D1" w14:textId="77777777" w:rsidR="0046689B" w:rsidRDefault="0046689B">
            <w:pPr>
              <w:pStyle w:val="BodyText"/>
              <w:spacing w:after="120" w:line="276" w:lineRule="auto"/>
            </w:pPr>
          </w:p>
        </w:tc>
      </w:tr>
    </w:tbl>
    <w:p w14:paraId="7D5B2538" w14:textId="77777777" w:rsidR="0046689B" w:rsidRDefault="0046689B" w:rsidP="0046689B">
      <w:pPr>
        <w:spacing w:after="280" w:line="360" w:lineRule="atLeast"/>
        <w:rPr>
          <w:rFonts w:cs="Times New Roman"/>
          <w:b/>
          <w:bCs/>
          <w:i/>
          <w:iCs/>
          <w:color w:val="231F20"/>
          <w:sz w:val="18"/>
          <w:szCs w:val="18"/>
          <w:lang w:eastAsia="en-US"/>
        </w:rPr>
      </w:pPr>
      <w:r>
        <w:rPr>
          <w:rFonts w:cs="Times New Roman"/>
          <w:b/>
          <w:bCs/>
          <w:i/>
          <w:iCs/>
          <w:sz w:val="18"/>
          <w:szCs w:val="18"/>
        </w:rPr>
        <w:t xml:space="preserve">Add additional lines as </w:t>
      </w:r>
      <w:proofErr w:type="gramStart"/>
      <w:r>
        <w:rPr>
          <w:rFonts w:cs="Times New Roman"/>
          <w:b/>
          <w:bCs/>
          <w:i/>
          <w:iCs/>
          <w:sz w:val="18"/>
          <w:szCs w:val="18"/>
        </w:rPr>
        <w:t>needed</w:t>
      </w:r>
      <w:proofErr w:type="gramEnd"/>
    </w:p>
    <w:p w14:paraId="2CAFC583" w14:textId="77777777" w:rsidR="0046689B" w:rsidRDefault="0046689B" w:rsidP="0046689B">
      <w:pPr>
        <w:pStyle w:val="Heading2"/>
        <w:pageBreakBefore/>
        <w:spacing w:before="600" w:after="360"/>
        <w:rPr>
          <w:rFonts w:eastAsia="Times New Roman" w:cstheme="majorBidi"/>
          <w:b w:val="0"/>
          <w:bCs w:val="0"/>
          <w:sz w:val="36"/>
          <w:szCs w:val="26"/>
        </w:rPr>
      </w:pPr>
      <w:r>
        <w:rPr>
          <w:rFonts w:eastAsia="Times New Roman"/>
        </w:rPr>
        <w:lastRenderedPageBreak/>
        <w:t>Part 3: Declarations</w:t>
      </w:r>
    </w:p>
    <w:tbl>
      <w:tblPr>
        <w:tblStyle w:val="TableGrid"/>
        <w:tblW w:w="14170" w:type="dxa"/>
        <w:tblCellMar>
          <w:top w:w="57" w:type="dxa"/>
          <w:left w:w="57" w:type="dxa"/>
          <w:bottom w:w="57" w:type="dxa"/>
          <w:right w:w="57" w:type="dxa"/>
        </w:tblCellMar>
        <w:tblLook w:val="04A0" w:firstRow="1" w:lastRow="0" w:firstColumn="1" w:lastColumn="0" w:noHBand="0" w:noVBand="1"/>
      </w:tblPr>
      <w:tblGrid>
        <w:gridCol w:w="2122"/>
        <w:gridCol w:w="1417"/>
        <w:gridCol w:w="425"/>
        <w:gridCol w:w="1418"/>
        <w:gridCol w:w="1559"/>
        <w:gridCol w:w="3686"/>
        <w:gridCol w:w="1134"/>
        <w:gridCol w:w="2409"/>
      </w:tblGrid>
      <w:tr w:rsidR="0046689B" w14:paraId="1D25EF11" w14:textId="77777777" w:rsidTr="0046689B">
        <w:trPr>
          <w:trHeight w:val="157"/>
        </w:trPr>
        <w:tc>
          <w:tcPr>
            <w:tcW w:w="14170" w:type="dxa"/>
            <w:gridSpan w:val="8"/>
            <w:tcBorders>
              <w:top w:val="single" w:sz="18" w:space="0" w:color="4F81BD" w:themeColor="accent1"/>
              <w:left w:val="single" w:sz="18" w:space="0" w:color="4F81BD" w:themeColor="accent1"/>
              <w:bottom w:val="single" w:sz="4" w:space="0" w:color="9BBB59" w:themeColor="accent3"/>
              <w:right w:val="single" w:sz="18" w:space="0" w:color="4F81BD" w:themeColor="accent1"/>
            </w:tcBorders>
            <w:shd w:val="clear" w:color="auto" w:fill="BDDEFF"/>
            <w:hideMark/>
          </w:tcPr>
          <w:p w14:paraId="6E390948" w14:textId="77777777" w:rsidR="0046689B" w:rsidRDefault="0046689B">
            <w:pPr>
              <w:pStyle w:val="BodyText"/>
              <w:spacing w:line="276" w:lineRule="auto"/>
              <w:jc w:val="center"/>
              <w:rPr>
                <w:rFonts w:eastAsiaTheme="minorHAnsi"/>
                <w:b/>
                <w:bCs/>
              </w:rPr>
            </w:pPr>
            <w:r>
              <w:rPr>
                <w:b/>
                <w:bCs/>
              </w:rPr>
              <w:t>DECLARATION FOR [name of organisation] [year]</w:t>
            </w:r>
          </w:p>
        </w:tc>
      </w:tr>
      <w:tr w:rsidR="0046689B" w14:paraId="6B25413B" w14:textId="77777777" w:rsidTr="0046689B">
        <w:tc>
          <w:tcPr>
            <w:tcW w:w="14170" w:type="dxa"/>
            <w:gridSpan w:val="8"/>
            <w:tcBorders>
              <w:top w:val="single" w:sz="4" w:space="0" w:color="9BBB59" w:themeColor="accent3"/>
              <w:left w:val="single" w:sz="18" w:space="0" w:color="4F81BD" w:themeColor="accent1"/>
              <w:bottom w:val="single" w:sz="4" w:space="0" w:color="9BBB59" w:themeColor="accent3"/>
              <w:right w:val="single" w:sz="18" w:space="0" w:color="4F81BD" w:themeColor="accent1"/>
            </w:tcBorders>
            <w:shd w:val="clear" w:color="auto" w:fill="BDDEFF"/>
            <w:vAlign w:val="bottom"/>
            <w:hideMark/>
          </w:tcPr>
          <w:p w14:paraId="535125D5" w14:textId="77777777" w:rsidR="0046689B" w:rsidRDefault="0046689B">
            <w:pPr>
              <w:pStyle w:val="BodyText"/>
              <w:spacing w:line="276" w:lineRule="auto"/>
              <w:rPr>
                <w:b/>
                <w:bCs/>
                <w:sz w:val="20"/>
                <w:szCs w:val="20"/>
              </w:rPr>
            </w:pPr>
            <w:r>
              <w:rPr>
                <w:b/>
                <w:bCs/>
                <w:sz w:val="20"/>
                <w:szCs w:val="20"/>
              </w:rPr>
              <w:t>For the SID/deputy chair to complete:</w:t>
            </w:r>
          </w:p>
        </w:tc>
      </w:tr>
      <w:tr w:rsidR="0046689B" w14:paraId="16253659" w14:textId="77777777" w:rsidTr="0046689B">
        <w:trPr>
          <w:trHeight w:val="39"/>
        </w:trPr>
        <w:tc>
          <w:tcPr>
            <w:tcW w:w="3539" w:type="dxa"/>
            <w:gridSpan w:val="2"/>
            <w:vMerge w:val="restart"/>
            <w:tcBorders>
              <w:top w:val="single" w:sz="4" w:space="0" w:color="9BBB59" w:themeColor="accent3"/>
              <w:left w:val="single" w:sz="18" w:space="0" w:color="4F81BD" w:themeColor="accent1"/>
              <w:bottom w:val="single" w:sz="4" w:space="0" w:color="9BBB59" w:themeColor="accent3"/>
              <w:right w:val="single" w:sz="4" w:space="0" w:color="9BBB59" w:themeColor="accent3"/>
            </w:tcBorders>
            <w:vAlign w:val="center"/>
            <w:hideMark/>
          </w:tcPr>
          <w:p w14:paraId="0F446102" w14:textId="77777777" w:rsidR="0046689B" w:rsidRDefault="0046689B">
            <w:pPr>
              <w:pStyle w:val="BodyText"/>
              <w:spacing w:line="276" w:lineRule="auto"/>
              <w:rPr>
                <w:sz w:val="20"/>
                <w:szCs w:val="20"/>
              </w:rPr>
            </w:pPr>
            <w:r>
              <w:rPr>
                <w:sz w:val="20"/>
                <w:szCs w:val="20"/>
              </w:rPr>
              <w:t>FPPT for the chair (as board member)</w:t>
            </w:r>
          </w:p>
        </w:tc>
        <w:tc>
          <w:tcPr>
            <w:tcW w:w="3402"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bottom"/>
            <w:hideMark/>
          </w:tcPr>
          <w:p w14:paraId="4D4A44D8" w14:textId="77777777" w:rsidR="0046689B" w:rsidRDefault="0046689B">
            <w:pPr>
              <w:pStyle w:val="BodyText"/>
              <w:spacing w:line="276" w:lineRule="auto"/>
              <w:rPr>
                <w:sz w:val="20"/>
                <w:szCs w:val="20"/>
              </w:rPr>
            </w:pPr>
            <w:r>
              <w:rPr>
                <w:sz w:val="20"/>
                <w:szCs w:val="20"/>
              </w:rPr>
              <w:t>Completed by (role)</w:t>
            </w:r>
          </w:p>
        </w:tc>
        <w:tc>
          <w:tcPr>
            <w:tcW w:w="368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bottom"/>
            <w:hideMark/>
          </w:tcPr>
          <w:p w14:paraId="353FF85F" w14:textId="77777777" w:rsidR="0046689B" w:rsidRDefault="0046689B">
            <w:pPr>
              <w:pStyle w:val="BodyText"/>
              <w:spacing w:line="276" w:lineRule="auto"/>
              <w:rPr>
                <w:sz w:val="20"/>
                <w:szCs w:val="20"/>
              </w:rPr>
            </w:pPr>
            <w:r>
              <w:rPr>
                <w:sz w:val="20"/>
                <w:szCs w:val="20"/>
              </w:rPr>
              <w:t>Name</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bottom"/>
            <w:hideMark/>
          </w:tcPr>
          <w:p w14:paraId="72282F8C" w14:textId="77777777" w:rsidR="0046689B" w:rsidRDefault="0046689B">
            <w:pPr>
              <w:pStyle w:val="BodyText"/>
              <w:spacing w:line="276" w:lineRule="auto"/>
              <w:rPr>
                <w:sz w:val="20"/>
                <w:szCs w:val="20"/>
              </w:rPr>
            </w:pPr>
            <w:r>
              <w:rPr>
                <w:sz w:val="20"/>
                <w:szCs w:val="20"/>
              </w:rPr>
              <w:t>Date</w:t>
            </w:r>
          </w:p>
        </w:tc>
        <w:tc>
          <w:tcPr>
            <w:tcW w:w="2409" w:type="dxa"/>
            <w:tcBorders>
              <w:top w:val="single" w:sz="4" w:space="0" w:color="9BBB59" w:themeColor="accent3"/>
              <w:left w:val="single" w:sz="4" w:space="0" w:color="9BBB59" w:themeColor="accent3"/>
              <w:bottom w:val="single" w:sz="4" w:space="0" w:color="9BBB59" w:themeColor="accent3"/>
              <w:right w:val="single" w:sz="18" w:space="0" w:color="4F81BD" w:themeColor="accent1"/>
            </w:tcBorders>
            <w:vAlign w:val="bottom"/>
            <w:hideMark/>
          </w:tcPr>
          <w:p w14:paraId="0AB5024D" w14:textId="77777777" w:rsidR="0046689B" w:rsidRDefault="0046689B">
            <w:pPr>
              <w:pStyle w:val="BodyText"/>
              <w:spacing w:line="276" w:lineRule="auto"/>
              <w:rPr>
                <w:sz w:val="20"/>
                <w:szCs w:val="20"/>
              </w:rPr>
            </w:pPr>
            <w:r>
              <w:rPr>
                <w:sz w:val="20"/>
                <w:szCs w:val="20"/>
              </w:rPr>
              <w:t>Fit and proper?</w:t>
            </w:r>
          </w:p>
          <w:p w14:paraId="5D2601F0" w14:textId="77777777" w:rsidR="0046689B" w:rsidRDefault="0046689B">
            <w:pPr>
              <w:pStyle w:val="BodyText"/>
              <w:spacing w:line="276" w:lineRule="auto"/>
              <w:rPr>
                <w:sz w:val="20"/>
                <w:szCs w:val="20"/>
              </w:rPr>
            </w:pPr>
            <w:r>
              <w:rPr>
                <w:sz w:val="20"/>
                <w:szCs w:val="20"/>
              </w:rPr>
              <w:t>Yes/No</w:t>
            </w:r>
          </w:p>
        </w:tc>
      </w:tr>
      <w:tr w:rsidR="0046689B" w14:paraId="54C3090B" w14:textId="77777777" w:rsidTr="0046689B">
        <w:trPr>
          <w:trHeight w:val="20"/>
        </w:trPr>
        <w:tc>
          <w:tcPr>
            <w:tcW w:w="0" w:type="auto"/>
            <w:gridSpan w:val="2"/>
            <w:vMerge/>
            <w:tcBorders>
              <w:top w:val="single" w:sz="4" w:space="0" w:color="9BBB59" w:themeColor="accent3"/>
              <w:left w:val="single" w:sz="18" w:space="0" w:color="4F81BD" w:themeColor="accent1"/>
              <w:bottom w:val="single" w:sz="4" w:space="0" w:color="9BBB59" w:themeColor="accent3"/>
              <w:right w:val="single" w:sz="4" w:space="0" w:color="9BBB59" w:themeColor="accent3"/>
            </w:tcBorders>
            <w:vAlign w:val="center"/>
            <w:hideMark/>
          </w:tcPr>
          <w:p w14:paraId="2CA2A5DC" w14:textId="77777777" w:rsidR="0046689B" w:rsidRDefault="0046689B">
            <w:pPr>
              <w:rPr>
                <w:color w:val="231F20"/>
                <w:sz w:val="20"/>
                <w:szCs w:val="20"/>
                <w:lang w:eastAsia="en-US"/>
              </w:rPr>
            </w:pPr>
          </w:p>
        </w:tc>
        <w:tc>
          <w:tcPr>
            <w:tcW w:w="3402"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6C1C53B" w14:textId="77777777" w:rsidR="0046689B" w:rsidRDefault="0046689B">
            <w:pPr>
              <w:pStyle w:val="BodyText"/>
              <w:spacing w:line="276" w:lineRule="auto"/>
              <w:rPr>
                <w:sz w:val="20"/>
                <w:szCs w:val="20"/>
              </w:rPr>
            </w:pPr>
          </w:p>
        </w:tc>
        <w:tc>
          <w:tcPr>
            <w:tcW w:w="368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2B8603F" w14:textId="77777777" w:rsidR="0046689B" w:rsidRDefault="0046689B">
            <w:pPr>
              <w:pStyle w:val="BodyText"/>
              <w:spacing w:line="276" w:lineRule="auto"/>
              <w:rPr>
                <w:sz w:val="20"/>
                <w:szCs w:val="20"/>
              </w:rPr>
            </w:pP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6511571" w14:textId="77777777" w:rsidR="0046689B" w:rsidRDefault="0046689B">
            <w:pPr>
              <w:pStyle w:val="BodyText"/>
              <w:spacing w:line="276" w:lineRule="auto"/>
              <w:rPr>
                <w:sz w:val="20"/>
                <w:szCs w:val="20"/>
              </w:rPr>
            </w:pPr>
          </w:p>
        </w:tc>
        <w:tc>
          <w:tcPr>
            <w:tcW w:w="2409" w:type="dxa"/>
            <w:tcBorders>
              <w:top w:val="single" w:sz="4" w:space="0" w:color="9BBB59" w:themeColor="accent3"/>
              <w:left w:val="single" w:sz="4" w:space="0" w:color="9BBB59" w:themeColor="accent3"/>
              <w:bottom w:val="single" w:sz="4" w:space="0" w:color="9BBB59" w:themeColor="accent3"/>
              <w:right w:val="single" w:sz="18" w:space="0" w:color="4F81BD" w:themeColor="accent1"/>
            </w:tcBorders>
          </w:tcPr>
          <w:p w14:paraId="1FB097FA" w14:textId="77777777" w:rsidR="0046689B" w:rsidRDefault="0046689B">
            <w:pPr>
              <w:pStyle w:val="BodyText"/>
              <w:spacing w:line="276" w:lineRule="auto"/>
              <w:rPr>
                <w:sz w:val="20"/>
                <w:szCs w:val="20"/>
              </w:rPr>
            </w:pPr>
          </w:p>
        </w:tc>
      </w:tr>
      <w:tr w:rsidR="0046689B" w14:paraId="57518014" w14:textId="77777777" w:rsidTr="0046689B">
        <w:tc>
          <w:tcPr>
            <w:tcW w:w="14170" w:type="dxa"/>
            <w:gridSpan w:val="8"/>
            <w:tcBorders>
              <w:top w:val="single" w:sz="4" w:space="0" w:color="9BBB59" w:themeColor="accent3"/>
              <w:left w:val="single" w:sz="18" w:space="0" w:color="4F81BD" w:themeColor="accent1"/>
              <w:bottom w:val="single" w:sz="4" w:space="0" w:color="9BBB59" w:themeColor="accent3"/>
              <w:right w:val="single" w:sz="18" w:space="0" w:color="4F81BD" w:themeColor="accent1"/>
            </w:tcBorders>
            <w:shd w:val="clear" w:color="auto" w:fill="BDDEFF"/>
            <w:hideMark/>
          </w:tcPr>
          <w:p w14:paraId="593EBFD0" w14:textId="77777777" w:rsidR="0046689B" w:rsidRDefault="0046689B">
            <w:pPr>
              <w:pStyle w:val="BodyText"/>
              <w:spacing w:line="276" w:lineRule="auto"/>
              <w:rPr>
                <w:b/>
                <w:bCs/>
                <w:sz w:val="20"/>
                <w:szCs w:val="20"/>
              </w:rPr>
            </w:pPr>
            <w:r>
              <w:rPr>
                <w:b/>
                <w:bCs/>
                <w:sz w:val="20"/>
                <w:szCs w:val="20"/>
              </w:rPr>
              <w:t>For the chair to complete:</w:t>
            </w:r>
          </w:p>
        </w:tc>
      </w:tr>
      <w:tr w:rsidR="0046689B" w14:paraId="41B8B443" w14:textId="77777777" w:rsidTr="0046689B">
        <w:tc>
          <w:tcPr>
            <w:tcW w:w="3964" w:type="dxa"/>
            <w:gridSpan w:val="3"/>
            <w:vMerge w:val="restart"/>
            <w:tcBorders>
              <w:top w:val="single" w:sz="4" w:space="0" w:color="9BBB59" w:themeColor="accent3"/>
              <w:left w:val="single" w:sz="18" w:space="0" w:color="4F81BD" w:themeColor="accent1"/>
              <w:bottom w:val="single" w:sz="4" w:space="0" w:color="9BBB59" w:themeColor="accent3"/>
              <w:right w:val="single" w:sz="4" w:space="0" w:color="9BBB59" w:themeColor="accent3"/>
            </w:tcBorders>
            <w:vAlign w:val="center"/>
            <w:hideMark/>
          </w:tcPr>
          <w:p w14:paraId="6CAB6038" w14:textId="77777777" w:rsidR="0046689B" w:rsidRDefault="0046689B">
            <w:pPr>
              <w:pStyle w:val="BodyText"/>
              <w:spacing w:line="276" w:lineRule="auto"/>
              <w:rPr>
                <w:sz w:val="20"/>
                <w:szCs w:val="20"/>
              </w:rPr>
            </w:pPr>
            <w:r>
              <w:rPr>
                <w:sz w:val="20"/>
                <w:szCs w:val="20"/>
              </w:rPr>
              <w:t>Have all board members been tested and concluded as being fit and proper?</w:t>
            </w:r>
          </w:p>
        </w:tc>
        <w:tc>
          <w:tcPr>
            <w:tcW w:w="141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5974633" w14:textId="77777777" w:rsidR="0046689B" w:rsidRDefault="0046689B">
            <w:pPr>
              <w:pStyle w:val="BodyText"/>
              <w:spacing w:line="276" w:lineRule="auto"/>
              <w:rPr>
                <w:sz w:val="20"/>
                <w:szCs w:val="20"/>
              </w:rPr>
            </w:pPr>
            <w:r>
              <w:rPr>
                <w:sz w:val="20"/>
                <w:szCs w:val="20"/>
              </w:rPr>
              <w:t>Yes/No</w:t>
            </w:r>
          </w:p>
        </w:tc>
        <w:tc>
          <w:tcPr>
            <w:tcW w:w="8788" w:type="dxa"/>
            <w:gridSpan w:val="4"/>
            <w:tcBorders>
              <w:top w:val="single" w:sz="4" w:space="0" w:color="9BBB59" w:themeColor="accent3"/>
              <w:left w:val="single" w:sz="4" w:space="0" w:color="9BBB59" w:themeColor="accent3"/>
              <w:bottom w:val="single" w:sz="4" w:space="0" w:color="9BBB59" w:themeColor="accent3"/>
              <w:right w:val="single" w:sz="18" w:space="0" w:color="4F81BD" w:themeColor="accent1"/>
            </w:tcBorders>
            <w:hideMark/>
          </w:tcPr>
          <w:p w14:paraId="176CBDC4" w14:textId="77777777" w:rsidR="0046689B" w:rsidRDefault="0046689B">
            <w:pPr>
              <w:pStyle w:val="BodyText"/>
              <w:spacing w:line="276" w:lineRule="auto"/>
              <w:rPr>
                <w:sz w:val="20"/>
                <w:szCs w:val="20"/>
              </w:rPr>
            </w:pPr>
            <w:r>
              <w:rPr>
                <w:sz w:val="20"/>
                <w:szCs w:val="20"/>
              </w:rPr>
              <w:t>If ‘no’, provide detail:</w:t>
            </w:r>
          </w:p>
        </w:tc>
      </w:tr>
      <w:tr w:rsidR="0046689B" w14:paraId="3FBA83F3" w14:textId="77777777" w:rsidTr="0046689B">
        <w:trPr>
          <w:trHeight w:val="477"/>
        </w:trPr>
        <w:tc>
          <w:tcPr>
            <w:tcW w:w="0" w:type="auto"/>
            <w:gridSpan w:val="3"/>
            <w:vMerge/>
            <w:tcBorders>
              <w:top w:val="single" w:sz="4" w:space="0" w:color="9BBB59" w:themeColor="accent3"/>
              <w:left w:val="single" w:sz="18" w:space="0" w:color="4F81BD" w:themeColor="accent1"/>
              <w:bottom w:val="single" w:sz="4" w:space="0" w:color="9BBB59" w:themeColor="accent3"/>
              <w:right w:val="single" w:sz="4" w:space="0" w:color="9BBB59" w:themeColor="accent3"/>
            </w:tcBorders>
            <w:vAlign w:val="center"/>
            <w:hideMark/>
          </w:tcPr>
          <w:p w14:paraId="65E840AF" w14:textId="77777777" w:rsidR="0046689B" w:rsidRDefault="0046689B">
            <w:pPr>
              <w:rPr>
                <w:color w:val="231F20"/>
                <w:sz w:val="20"/>
                <w:szCs w:val="20"/>
                <w:lang w:eastAsia="en-US"/>
              </w:rPr>
            </w:pPr>
          </w:p>
        </w:tc>
        <w:tc>
          <w:tcPr>
            <w:tcW w:w="141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A066B51" w14:textId="77777777" w:rsidR="0046689B" w:rsidRDefault="0046689B">
            <w:pPr>
              <w:pStyle w:val="BodyText"/>
              <w:spacing w:line="276" w:lineRule="auto"/>
              <w:rPr>
                <w:sz w:val="20"/>
                <w:szCs w:val="20"/>
              </w:rPr>
            </w:pPr>
          </w:p>
        </w:tc>
        <w:tc>
          <w:tcPr>
            <w:tcW w:w="8788" w:type="dxa"/>
            <w:gridSpan w:val="4"/>
            <w:tcBorders>
              <w:top w:val="single" w:sz="4" w:space="0" w:color="9BBB59" w:themeColor="accent3"/>
              <w:left w:val="single" w:sz="4" w:space="0" w:color="9BBB59" w:themeColor="accent3"/>
              <w:bottom w:val="single" w:sz="4" w:space="0" w:color="9BBB59" w:themeColor="accent3"/>
              <w:right w:val="single" w:sz="18" w:space="0" w:color="4F81BD" w:themeColor="accent1"/>
            </w:tcBorders>
          </w:tcPr>
          <w:p w14:paraId="034FD1EE" w14:textId="77777777" w:rsidR="0046689B" w:rsidRDefault="0046689B">
            <w:pPr>
              <w:pStyle w:val="BodyText"/>
              <w:spacing w:line="276" w:lineRule="auto"/>
              <w:rPr>
                <w:sz w:val="20"/>
                <w:szCs w:val="20"/>
              </w:rPr>
            </w:pPr>
          </w:p>
          <w:p w14:paraId="28354039" w14:textId="77777777" w:rsidR="0046689B" w:rsidRDefault="0046689B">
            <w:pPr>
              <w:pStyle w:val="BodyText"/>
              <w:spacing w:line="276" w:lineRule="auto"/>
              <w:rPr>
                <w:sz w:val="20"/>
                <w:szCs w:val="20"/>
              </w:rPr>
            </w:pPr>
          </w:p>
          <w:p w14:paraId="1DED9D5C" w14:textId="77777777" w:rsidR="0046689B" w:rsidRDefault="0046689B">
            <w:pPr>
              <w:pStyle w:val="BodyText"/>
              <w:spacing w:line="276" w:lineRule="auto"/>
              <w:rPr>
                <w:sz w:val="20"/>
                <w:szCs w:val="20"/>
              </w:rPr>
            </w:pPr>
          </w:p>
        </w:tc>
      </w:tr>
      <w:tr w:rsidR="0046689B" w14:paraId="46E829BF" w14:textId="77777777" w:rsidTr="0046689B">
        <w:tc>
          <w:tcPr>
            <w:tcW w:w="3964" w:type="dxa"/>
            <w:gridSpan w:val="3"/>
            <w:vMerge w:val="restart"/>
            <w:tcBorders>
              <w:top w:val="single" w:sz="4" w:space="0" w:color="9BBB59" w:themeColor="accent3"/>
              <w:left w:val="single" w:sz="18" w:space="0" w:color="4F81BD" w:themeColor="accent1"/>
              <w:bottom w:val="single" w:sz="4" w:space="0" w:color="9BBB59" w:themeColor="accent3"/>
              <w:right w:val="single" w:sz="4" w:space="0" w:color="9BBB59" w:themeColor="accent3"/>
            </w:tcBorders>
            <w:vAlign w:val="center"/>
            <w:hideMark/>
          </w:tcPr>
          <w:p w14:paraId="7164DD96" w14:textId="77777777" w:rsidR="0046689B" w:rsidRDefault="0046689B">
            <w:pPr>
              <w:pStyle w:val="BodyText"/>
              <w:spacing w:line="276" w:lineRule="auto"/>
              <w:rPr>
                <w:sz w:val="20"/>
                <w:szCs w:val="20"/>
              </w:rPr>
            </w:pPr>
            <w:r>
              <w:rPr>
                <w:sz w:val="20"/>
                <w:szCs w:val="20"/>
              </w:rPr>
              <w:t>Are any issues arising from the FPPT being managed for any board member who is considered fit and proper?</w:t>
            </w:r>
          </w:p>
        </w:tc>
        <w:tc>
          <w:tcPr>
            <w:tcW w:w="141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4595BB4D" w14:textId="77777777" w:rsidR="0046689B" w:rsidRDefault="0046689B">
            <w:pPr>
              <w:pStyle w:val="BodyText"/>
              <w:spacing w:line="276" w:lineRule="auto"/>
              <w:rPr>
                <w:sz w:val="20"/>
                <w:szCs w:val="20"/>
              </w:rPr>
            </w:pPr>
            <w:r>
              <w:rPr>
                <w:sz w:val="20"/>
                <w:szCs w:val="20"/>
              </w:rPr>
              <w:t>Yes/No</w:t>
            </w:r>
          </w:p>
        </w:tc>
        <w:tc>
          <w:tcPr>
            <w:tcW w:w="8788" w:type="dxa"/>
            <w:gridSpan w:val="4"/>
            <w:tcBorders>
              <w:top w:val="single" w:sz="4" w:space="0" w:color="9BBB59" w:themeColor="accent3"/>
              <w:left w:val="single" w:sz="4" w:space="0" w:color="9BBB59" w:themeColor="accent3"/>
              <w:bottom w:val="single" w:sz="4" w:space="0" w:color="9BBB59" w:themeColor="accent3"/>
              <w:right w:val="single" w:sz="18" w:space="0" w:color="4F81BD" w:themeColor="accent1"/>
            </w:tcBorders>
            <w:hideMark/>
          </w:tcPr>
          <w:p w14:paraId="1C3F63E6" w14:textId="77777777" w:rsidR="0046689B" w:rsidRDefault="0046689B">
            <w:pPr>
              <w:pStyle w:val="BodyText"/>
              <w:spacing w:line="276" w:lineRule="auto"/>
              <w:rPr>
                <w:sz w:val="20"/>
                <w:szCs w:val="20"/>
              </w:rPr>
            </w:pPr>
            <w:r>
              <w:rPr>
                <w:sz w:val="20"/>
                <w:szCs w:val="20"/>
              </w:rPr>
              <w:t>If ‘yes’, provide detail:</w:t>
            </w:r>
          </w:p>
        </w:tc>
      </w:tr>
      <w:tr w:rsidR="0046689B" w14:paraId="47A62AF0" w14:textId="77777777" w:rsidTr="0046689B">
        <w:trPr>
          <w:trHeight w:val="343"/>
        </w:trPr>
        <w:tc>
          <w:tcPr>
            <w:tcW w:w="0" w:type="auto"/>
            <w:gridSpan w:val="3"/>
            <w:vMerge/>
            <w:tcBorders>
              <w:top w:val="single" w:sz="4" w:space="0" w:color="9BBB59" w:themeColor="accent3"/>
              <w:left w:val="single" w:sz="18" w:space="0" w:color="4F81BD" w:themeColor="accent1"/>
              <w:bottom w:val="single" w:sz="4" w:space="0" w:color="9BBB59" w:themeColor="accent3"/>
              <w:right w:val="single" w:sz="4" w:space="0" w:color="9BBB59" w:themeColor="accent3"/>
            </w:tcBorders>
            <w:vAlign w:val="center"/>
            <w:hideMark/>
          </w:tcPr>
          <w:p w14:paraId="53967142" w14:textId="77777777" w:rsidR="0046689B" w:rsidRDefault="0046689B">
            <w:pPr>
              <w:rPr>
                <w:color w:val="231F20"/>
                <w:sz w:val="20"/>
                <w:szCs w:val="20"/>
                <w:lang w:eastAsia="en-US"/>
              </w:rPr>
            </w:pPr>
          </w:p>
        </w:tc>
        <w:tc>
          <w:tcPr>
            <w:tcW w:w="141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D83C7E5" w14:textId="77777777" w:rsidR="0046689B" w:rsidRDefault="0046689B">
            <w:pPr>
              <w:pStyle w:val="BodyText"/>
              <w:spacing w:line="276" w:lineRule="auto"/>
              <w:rPr>
                <w:sz w:val="20"/>
                <w:szCs w:val="20"/>
              </w:rPr>
            </w:pPr>
          </w:p>
        </w:tc>
        <w:tc>
          <w:tcPr>
            <w:tcW w:w="8788" w:type="dxa"/>
            <w:gridSpan w:val="4"/>
            <w:tcBorders>
              <w:top w:val="single" w:sz="4" w:space="0" w:color="9BBB59" w:themeColor="accent3"/>
              <w:left w:val="single" w:sz="4" w:space="0" w:color="9BBB59" w:themeColor="accent3"/>
              <w:bottom w:val="single" w:sz="4" w:space="0" w:color="9BBB59" w:themeColor="accent3"/>
              <w:right w:val="single" w:sz="18" w:space="0" w:color="4F81BD" w:themeColor="accent1"/>
            </w:tcBorders>
          </w:tcPr>
          <w:p w14:paraId="53986AA4" w14:textId="77777777" w:rsidR="0046689B" w:rsidRDefault="0046689B">
            <w:pPr>
              <w:pStyle w:val="BodyText"/>
              <w:spacing w:line="276" w:lineRule="auto"/>
              <w:rPr>
                <w:sz w:val="20"/>
                <w:szCs w:val="20"/>
              </w:rPr>
            </w:pPr>
          </w:p>
          <w:p w14:paraId="193FF63D" w14:textId="77777777" w:rsidR="0046689B" w:rsidRDefault="0046689B">
            <w:pPr>
              <w:pStyle w:val="BodyText"/>
              <w:spacing w:line="276" w:lineRule="auto"/>
              <w:rPr>
                <w:sz w:val="20"/>
                <w:szCs w:val="20"/>
              </w:rPr>
            </w:pPr>
          </w:p>
          <w:p w14:paraId="45D641C6" w14:textId="77777777" w:rsidR="0046689B" w:rsidRDefault="0046689B">
            <w:pPr>
              <w:pStyle w:val="BodyText"/>
              <w:spacing w:line="276" w:lineRule="auto"/>
              <w:rPr>
                <w:sz w:val="20"/>
                <w:szCs w:val="20"/>
              </w:rPr>
            </w:pPr>
          </w:p>
        </w:tc>
      </w:tr>
      <w:tr w:rsidR="0046689B" w14:paraId="7CE760A1" w14:textId="77777777" w:rsidTr="0046689B">
        <w:tc>
          <w:tcPr>
            <w:tcW w:w="14170" w:type="dxa"/>
            <w:gridSpan w:val="8"/>
            <w:tcBorders>
              <w:top w:val="single" w:sz="4" w:space="0" w:color="9BBB59" w:themeColor="accent3"/>
              <w:left w:val="single" w:sz="18" w:space="0" w:color="4F81BD" w:themeColor="accent1"/>
              <w:bottom w:val="single" w:sz="4" w:space="0" w:color="9BBB59" w:themeColor="accent3"/>
              <w:right w:val="single" w:sz="18" w:space="0" w:color="4F81BD" w:themeColor="accent1"/>
            </w:tcBorders>
            <w:hideMark/>
          </w:tcPr>
          <w:p w14:paraId="4CCA0324" w14:textId="77777777" w:rsidR="0046689B" w:rsidRDefault="0046689B">
            <w:pPr>
              <w:pStyle w:val="BodyText"/>
              <w:spacing w:line="276" w:lineRule="auto"/>
              <w:rPr>
                <w:i/>
                <w:iCs/>
                <w:sz w:val="20"/>
                <w:szCs w:val="20"/>
              </w:rPr>
            </w:pPr>
            <w:r>
              <w:rPr>
                <w:i/>
                <w:iCs/>
                <w:sz w:val="20"/>
                <w:szCs w:val="20"/>
              </w:rPr>
              <w:t>As Chair of [organisation], I declare that the FPPT submission is complete, and the conclusion drawn is based on testing as detailed in the FPPT framework.</w:t>
            </w:r>
          </w:p>
        </w:tc>
      </w:tr>
      <w:tr w:rsidR="0046689B" w14:paraId="2E262E0F" w14:textId="77777777" w:rsidTr="0046689B">
        <w:tc>
          <w:tcPr>
            <w:tcW w:w="2122" w:type="dxa"/>
            <w:tcBorders>
              <w:top w:val="single" w:sz="4" w:space="0" w:color="9BBB59" w:themeColor="accent3"/>
              <w:left w:val="single" w:sz="18" w:space="0" w:color="4F81BD" w:themeColor="accent1"/>
              <w:bottom w:val="single" w:sz="4" w:space="0" w:color="9BBB59" w:themeColor="accent3"/>
              <w:right w:val="single" w:sz="4" w:space="0" w:color="9BBB59" w:themeColor="accent3"/>
            </w:tcBorders>
            <w:hideMark/>
          </w:tcPr>
          <w:p w14:paraId="5372F78C" w14:textId="77777777" w:rsidR="0046689B" w:rsidRDefault="0046689B">
            <w:pPr>
              <w:pStyle w:val="BodyText"/>
              <w:spacing w:line="276" w:lineRule="auto"/>
              <w:jc w:val="right"/>
              <w:rPr>
                <w:sz w:val="20"/>
                <w:szCs w:val="20"/>
              </w:rPr>
            </w:pPr>
            <w:r>
              <w:rPr>
                <w:sz w:val="20"/>
                <w:szCs w:val="20"/>
              </w:rPr>
              <w:t>Chair signature:</w:t>
            </w:r>
          </w:p>
        </w:tc>
        <w:tc>
          <w:tcPr>
            <w:tcW w:w="12048" w:type="dxa"/>
            <w:gridSpan w:val="7"/>
            <w:tcBorders>
              <w:top w:val="single" w:sz="4" w:space="0" w:color="9BBB59" w:themeColor="accent3"/>
              <w:left w:val="single" w:sz="4" w:space="0" w:color="9BBB59" w:themeColor="accent3"/>
              <w:bottom w:val="single" w:sz="4" w:space="0" w:color="9BBB59" w:themeColor="accent3"/>
              <w:right w:val="single" w:sz="18" w:space="0" w:color="4F81BD" w:themeColor="accent1"/>
            </w:tcBorders>
          </w:tcPr>
          <w:p w14:paraId="7C8FA7D2" w14:textId="77777777" w:rsidR="0046689B" w:rsidRDefault="0046689B">
            <w:pPr>
              <w:pStyle w:val="BodyText"/>
              <w:spacing w:line="276" w:lineRule="auto"/>
              <w:rPr>
                <w:sz w:val="20"/>
                <w:szCs w:val="20"/>
              </w:rPr>
            </w:pPr>
          </w:p>
        </w:tc>
      </w:tr>
      <w:tr w:rsidR="0046689B" w14:paraId="028889A8" w14:textId="77777777" w:rsidTr="0046689B">
        <w:tc>
          <w:tcPr>
            <w:tcW w:w="2122" w:type="dxa"/>
            <w:tcBorders>
              <w:top w:val="single" w:sz="4" w:space="0" w:color="9BBB59" w:themeColor="accent3"/>
              <w:left w:val="single" w:sz="18" w:space="0" w:color="4F81BD" w:themeColor="accent1"/>
              <w:bottom w:val="single" w:sz="4" w:space="0" w:color="9BBB59" w:themeColor="accent3"/>
              <w:right w:val="single" w:sz="4" w:space="0" w:color="9BBB59" w:themeColor="accent3"/>
            </w:tcBorders>
            <w:hideMark/>
          </w:tcPr>
          <w:p w14:paraId="09C1B837" w14:textId="77777777" w:rsidR="0046689B" w:rsidRDefault="0046689B">
            <w:pPr>
              <w:pStyle w:val="BodyText"/>
              <w:spacing w:line="276" w:lineRule="auto"/>
              <w:jc w:val="right"/>
              <w:rPr>
                <w:sz w:val="20"/>
                <w:szCs w:val="20"/>
              </w:rPr>
            </w:pPr>
            <w:r>
              <w:rPr>
                <w:sz w:val="20"/>
                <w:szCs w:val="20"/>
              </w:rPr>
              <w:t>Date signed:</w:t>
            </w:r>
          </w:p>
        </w:tc>
        <w:tc>
          <w:tcPr>
            <w:tcW w:w="12048" w:type="dxa"/>
            <w:gridSpan w:val="7"/>
            <w:tcBorders>
              <w:top w:val="single" w:sz="4" w:space="0" w:color="9BBB59" w:themeColor="accent3"/>
              <w:left w:val="single" w:sz="4" w:space="0" w:color="9BBB59" w:themeColor="accent3"/>
              <w:bottom w:val="single" w:sz="4" w:space="0" w:color="9BBB59" w:themeColor="accent3"/>
              <w:right w:val="single" w:sz="18" w:space="0" w:color="4F81BD" w:themeColor="accent1"/>
            </w:tcBorders>
          </w:tcPr>
          <w:p w14:paraId="67C4C363" w14:textId="77777777" w:rsidR="0046689B" w:rsidRDefault="0046689B">
            <w:pPr>
              <w:pStyle w:val="BodyText"/>
              <w:spacing w:line="276" w:lineRule="auto"/>
              <w:rPr>
                <w:sz w:val="20"/>
                <w:szCs w:val="20"/>
              </w:rPr>
            </w:pPr>
          </w:p>
        </w:tc>
      </w:tr>
      <w:tr w:rsidR="0046689B" w14:paraId="16B23277" w14:textId="77777777" w:rsidTr="0046689B">
        <w:tc>
          <w:tcPr>
            <w:tcW w:w="14170" w:type="dxa"/>
            <w:gridSpan w:val="8"/>
            <w:tcBorders>
              <w:top w:val="single" w:sz="4" w:space="0" w:color="9BBB59" w:themeColor="accent3"/>
              <w:left w:val="single" w:sz="18" w:space="0" w:color="4F81BD" w:themeColor="accent1"/>
              <w:bottom w:val="single" w:sz="4" w:space="0" w:color="9BBB59" w:themeColor="accent3"/>
              <w:right w:val="single" w:sz="18" w:space="0" w:color="4F81BD" w:themeColor="accent1"/>
            </w:tcBorders>
            <w:shd w:val="clear" w:color="auto" w:fill="BDDEFF"/>
            <w:hideMark/>
          </w:tcPr>
          <w:p w14:paraId="4B159998" w14:textId="77777777" w:rsidR="0046689B" w:rsidRDefault="0046689B">
            <w:pPr>
              <w:pStyle w:val="BodyText"/>
              <w:spacing w:line="276" w:lineRule="auto"/>
              <w:rPr>
                <w:b/>
                <w:bCs/>
                <w:sz w:val="20"/>
                <w:szCs w:val="20"/>
              </w:rPr>
            </w:pPr>
            <w:r>
              <w:rPr>
                <w:b/>
                <w:bCs/>
                <w:sz w:val="20"/>
                <w:szCs w:val="20"/>
              </w:rPr>
              <w:t>For the regional director to complete:</w:t>
            </w:r>
          </w:p>
        </w:tc>
      </w:tr>
      <w:tr w:rsidR="0046689B" w14:paraId="6462F498" w14:textId="77777777" w:rsidTr="0046689B">
        <w:tc>
          <w:tcPr>
            <w:tcW w:w="2122" w:type="dxa"/>
            <w:tcBorders>
              <w:top w:val="single" w:sz="4" w:space="0" w:color="9BBB59" w:themeColor="accent3"/>
              <w:left w:val="single" w:sz="18" w:space="0" w:color="4F81BD" w:themeColor="accent1"/>
              <w:bottom w:val="single" w:sz="4" w:space="0" w:color="9BBB59" w:themeColor="accent3"/>
              <w:right w:val="single" w:sz="4" w:space="0" w:color="9BBB59" w:themeColor="accent3"/>
            </w:tcBorders>
            <w:hideMark/>
          </w:tcPr>
          <w:p w14:paraId="4D46CC55" w14:textId="77777777" w:rsidR="0046689B" w:rsidRDefault="0046689B">
            <w:pPr>
              <w:pStyle w:val="BodyText"/>
              <w:spacing w:line="276" w:lineRule="auto"/>
              <w:jc w:val="right"/>
              <w:rPr>
                <w:sz w:val="20"/>
                <w:szCs w:val="20"/>
              </w:rPr>
            </w:pPr>
            <w:r>
              <w:rPr>
                <w:sz w:val="20"/>
                <w:szCs w:val="20"/>
              </w:rPr>
              <w:t>Name:</w:t>
            </w:r>
          </w:p>
        </w:tc>
        <w:tc>
          <w:tcPr>
            <w:tcW w:w="12048" w:type="dxa"/>
            <w:gridSpan w:val="7"/>
            <w:tcBorders>
              <w:top w:val="single" w:sz="4" w:space="0" w:color="9BBB59" w:themeColor="accent3"/>
              <w:left w:val="single" w:sz="4" w:space="0" w:color="9BBB59" w:themeColor="accent3"/>
              <w:bottom w:val="single" w:sz="4" w:space="0" w:color="9BBB59" w:themeColor="accent3"/>
              <w:right w:val="single" w:sz="18" w:space="0" w:color="4F81BD" w:themeColor="accent1"/>
            </w:tcBorders>
          </w:tcPr>
          <w:p w14:paraId="3019AF33" w14:textId="77777777" w:rsidR="0046689B" w:rsidRDefault="0046689B">
            <w:pPr>
              <w:pStyle w:val="BodyText"/>
              <w:spacing w:line="276" w:lineRule="auto"/>
              <w:rPr>
                <w:sz w:val="20"/>
                <w:szCs w:val="20"/>
              </w:rPr>
            </w:pPr>
          </w:p>
        </w:tc>
      </w:tr>
      <w:tr w:rsidR="0046689B" w14:paraId="77AFB492" w14:textId="77777777" w:rsidTr="0046689B">
        <w:tc>
          <w:tcPr>
            <w:tcW w:w="2122" w:type="dxa"/>
            <w:tcBorders>
              <w:top w:val="single" w:sz="4" w:space="0" w:color="9BBB59" w:themeColor="accent3"/>
              <w:left w:val="single" w:sz="18" w:space="0" w:color="4F81BD" w:themeColor="accent1"/>
              <w:bottom w:val="single" w:sz="4" w:space="0" w:color="9BBB59" w:themeColor="accent3"/>
              <w:right w:val="single" w:sz="4" w:space="0" w:color="9BBB59" w:themeColor="accent3"/>
            </w:tcBorders>
            <w:hideMark/>
          </w:tcPr>
          <w:p w14:paraId="434E467B" w14:textId="77777777" w:rsidR="0046689B" w:rsidRDefault="0046689B">
            <w:pPr>
              <w:pStyle w:val="BodyText"/>
              <w:spacing w:line="276" w:lineRule="auto"/>
              <w:jc w:val="right"/>
              <w:rPr>
                <w:sz w:val="20"/>
                <w:szCs w:val="20"/>
              </w:rPr>
            </w:pPr>
            <w:r>
              <w:rPr>
                <w:sz w:val="20"/>
                <w:szCs w:val="20"/>
              </w:rPr>
              <w:t>Signature:</w:t>
            </w:r>
          </w:p>
        </w:tc>
        <w:tc>
          <w:tcPr>
            <w:tcW w:w="12048" w:type="dxa"/>
            <w:gridSpan w:val="7"/>
            <w:tcBorders>
              <w:top w:val="single" w:sz="4" w:space="0" w:color="9BBB59" w:themeColor="accent3"/>
              <w:left w:val="single" w:sz="4" w:space="0" w:color="9BBB59" w:themeColor="accent3"/>
              <w:bottom w:val="single" w:sz="4" w:space="0" w:color="9BBB59" w:themeColor="accent3"/>
              <w:right w:val="single" w:sz="18" w:space="0" w:color="4F81BD" w:themeColor="accent1"/>
            </w:tcBorders>
          </w:tcPr>
          <w:p w14:paraId="2CF2BFAA" w14:textId="77777777" w:rsidR="0046689B" w:rsidRDefault="0046689B">
            <w:pPr>
              <w:pStyle w:val="BodyText"/>
              <w:spacing w:line="276" w:lineRule="auto"/>
              <w:rPr>
                <w:sz w:val="20"/>
                <w:szCs w:val="20"/>
              </w:rPr>
            </w:pPr>
          </w:p>
        </w:tc>
      </w:tr>
      <w:tr w:rsidR="0046689B" w14:paraId="4654BEFC" w14:textId="77777777" w:rsidTr="0046689B">
        <w:tc>
          <w:tcPr>
            <w:tcW w:w="2122" w:type="dxa"/>
            <w:tcBorders>
              <w:top w:val="single" w:sz="4" w:space="0" w:color="9BBB59" w:themeColor="accent3"/>
              <w:left w:val="single" w:sz="18" w:space="0" w:color="4F81BD" w:themeColor="accent1"/>
              <w:bottom w:val="single" w:sz="18" w:space="0" w:color="4F81BD" w:themeColor="accent1"/>
              <w:right w:val="single" w:sz="4" w:space="0" w:color="9BBB59" w:themeColor="accent3"/>
            </w:tcBorders>
            <w:hideMark/>
          </w:tcPr>
          <w:p w14:paraId="2AAF40BF" w14:textId="77777777" w:rsidR="0046689B" w:rsidRDefault="0046689B">
            <w:pPr>
              <w:pStyle w:val="BodyText"/>
              <w:spacing w:line="276" w:lineRule="auto"/>
              <w:jc w:val="right"/>
              <w:rPr>
                <w:sz w:val="20"/>
                <w:szCs w:val="20"/>
              </w:rPr>
            </w:pPr>
            <w:r>
              <w:rPr>
                <w:sz w:val="20"/>
                <w:szCs w:val="20"/>
              </w:rPr>
              <w:t>Date:</w:t>
            </w:r>
          </w:p>
        </w:tc>
        <w:tc>
          <w:tcPr>
            <w:tcW w:w="12048" w:type="dxa"/>
            <w:gridSpan w:val="7"/>
            <w:tcBorders>
              <w:top w:val="single" w:sz="4" w:space="0" w:color="9BBB59" w:themeColor="accent3"/>
              <w:left w:val="single" w:sz="4" w:space="0" w:color="9BBB59" w:themeColor="accent3"/>
              <w:bottom w:val="single" w:sz="18" w:space="0" w:color="4F81BD" w:themeColor="accent1"/>
              <w:right w:val="single" w:sz="18" w:space="0" w:color="4F81BD" w:themeColor="accent1"/>
            </w:tcBorders>
          </w:tcPr>
          <w:p w14:paraId="2053B508" w14:textId="77777777" w:rsidR="0046689B" w:rsidRDefault="0046689B">
            <w:pPr>
              <w:pStyle w:val="BodyText"/>
              <w:spacing w:line="276" w:lineRule="auto"/>
              <w:rPr>
                <w:sz w:val="20"/>
                <w:szCs w:val="20"/>
              </w:rPr>
            </w:pPr>
          </w:p>
        </w:tc>
      </w:tr>
    </w:tbl>
    <w:p w14:paraId="3C2FA389" w14:textId="77777777" w:rsidR="0046689B" w:rsidRDefault="0046689B" w:rsidP="0046689B">
      <w:pPr>
        <w:pStyle w:val="BodyText"/>
        <w:rPr>
          <w:rFonts w:cstheme="minorBidi"/>
          <w:color w:val="231F20"/>
          <w:sz w:val="24"/>
          <w:szCs w:val="24"/>
          <w:lang w:eastAsia="en-US"/>
        </w:rPr>
      </w:pPr>
    </w:p>
    <w:p w14:paraId="1CD453DC" w14:textId="77777777" w:rsidR="0046689B" w:rsidRPr="0046689B" w:rsidRDefault="0046689B" w:rsidP="0046689B">
      <w:pPr>
        <w:rPr>
          <w:sz w:val="24"/>
        </w:rPr>
      </w:pPr>
    </w:p>
    <w:sectPr w:rsidR="0046689B" w:rsidRPr="0046689B" w:rsidSect="0046689B">
      <w:pgSz w:w="16838" w:h="11906" w:orient="landscape" w:code="9"/>
      <w:pgMar w:top="1077" w:right="567" w:bottom="1928" w:left="85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E959" w14:textId="77777777" w:rsidR="00EE194B" w:rsidRDefault="00EE194B">
      <w:r>
        <w:separator/>
      </w:r>
    </w:p>
  </w:endnote>
  <w:endnote w:type="continuationSeparator" w:id="0">
    <w:p w14:paraId="50837AE1" w14:textId="77777777" w:rsidR="00EE194B" w:rsidRDefault="00EE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Arial"/>
    <w:panose1 w:val="00000000000000000000"/>
    <w:charset w:val="00"/>
    <w:family w:val="swiss"/>
    <w:notTrueType/>
    <w:pitch w:val="variable"/>
    <w:sig w:usb0="800000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BA35" w14:textId="77777777" w:rsidR="00B14978" w:rsidRPr="003177CE" w:rsidRDefault="00B14978" w:rsidP="00B14978">
    <w:pPr>
      <w:pStyle w:val="Footer"/>
      <w:tabs>
        <w:tab w:val="clear" w:pos="4513"/>
        <w:tab w:val="clear" w:pos="9026"/>
        <w:tab w:val="right" w:pos="9072"/>
      </w:tabs>
      <w:ind w:right="-940"/>
      <w:rPr>
        <w:sz w:val="18"/>
        <w:szCs w:val="18"/>
      </w:rPr>
    </w:pPr>
    <w:r>
      <w:rPr>
        <w:noProof/>
        <w:lang w:bidi="ar-SA"/>
      </w:rPr>
      <mc:AlternateContent>
        <mc:Choice Requires="wps">
          <w:drawing>
            <wp:anchor distT="0" distB="0" distL="114300" distR="114300" simplePos="0" relativeHeight="251657728" behindDoc="1" locked="0" layoutInCell="1" allowOverlap="1" wp14:anchorId="19B9BA1E" wp14:editId="0525DA68">
              <wp:simplePos x="0" y="0"/>
              <wp:positionH relativeFrom="rightMargin">
                <wp:align>left</wp:align>
              </wp:positionH>
              <wp:positionV relativeFrom="page">
                <wp:posOffset>10257271</wp:posOffset>
              </wp:positionV>
              <wp:extent cx="205740" cy="158115"/>
              <wp:effectExtent l="0" t="0" r="3810"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852B" w14:textId="77777777" w:rsidR="00B14978" w:rsidRDefault="00B14978" w:rsidP="00B14978">
                          <w:pPr>
                            <w:spacing w:before="21"/>
                            <w:ind w:left="62"/>
                            <w:rPr>
                              <w:sz w:val="18"/>
                            </w:rPr>
                          </w:pPr>
                          <w:r>
                            <w:fldChar w:fldCharType="begin"/>
                          </w:r>
                          <w:r>
                            <w:rPr>
                              <w:sz w:val="18"/>
                            </w:rPr>
                            <w:instrText xml:space="preserve"> PAGE </w:instrText>
                          </w:r>
                          <w:r>
                            <w:fldChar w:fldCharType="separate"/>
                          </w:r>
                          <w:r>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9BA1E" id="_x0000_t202" coordsize="21600,21600" o:spt="202" path="m,l,21600r21600,l21600,xe">
              <v:stroke joinstyle="miter"/>
              <v:path gradientshapeok="t" o:connecttype="rect"/>
            </v:shapetype>
            <v:shape id="Text Box 8" o:spid="_x0000_s1027" type="#_x0000_t202" style="position:absolute;margin-left:0;margin-top:807.65pt;width:16.2pt;height:12.45pt;z-index:-25165875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" filled="f" stroked="f">
              <v:textbox inset="0,0,0,0">
                <w:txbxContent>
                  <w:p w14:paraId="75FA852B" w14:textId="77777777" w:rsidR="00B14978" w:rsidRDefault="00B14978" w:rsidP="00B14978">
                    <w:pPr>
                      <w:spacing w:before="21"/>
                      <w:ind w:left="62"/>
                      <w:rPr>
                        <w:sz w:val="18"/>
                      </w:rPr>
                    </w:pPr>
                    <w:r>
                      <w:fldChar w:fldCharType="begin"/>
                    </w:r>
                    <w:r>
                      <w:rPr>
                        <w:sz w:val="18"/>
                      </w:rPr>
                      <w:instrText xml:space="preserve"> PAGE </w:instrText>
                    </w:r>
                    <w:r>
                      <w:fldChar w:fldCharType="separate"/>
                    </w:r>
                    <w:r>
                      <w:rPr>
                        <w:noProof/>
                        <w:sz w:val="18"/>
                      </w:rPr>
                      <w:t>1</w:t>
                    </w:r>
                    <w:r>
                      <w:fldChar w:fldCharType="end"/>
                    </w:r>
                  </w:p>
                </w:txbxContent>
              </v:textbox>
              <w10:wrap anchorx="margin" anchory="page"/>
            </v:shape>
          </w:pict>
        </mc:Fallback>
      </mc:AlternateContent>
    </w:r>
    <w:r>
      <w:rPr>
        <w:sz w:val="18"/>
        <w:szCs w:val="18"/>
      </w:rPr>
      <w:t>Fit and Proper Persons Test Policy</w:t>
    </w:r>
  </w:p>
  <w:p w14:paraId="239B5933" w14:textId="77777777" w:rsidR="00B14978" w:rsidRPr="0065664A" w:rsidRDefault="00B14978" w:rsidP="00B14978">
    <w:pPr>
      <w:pStyle w:val="Footer"/>
    </w:pPr>
    <w:r>
      <w:rPr>
        <w:sz w:val="18"/>
        <w:szCs w:val="18"/>
      </w:rPr>
      <w:t>Version v0.1 January 2024</w:t>
    </w:r>
  </w:p>
  <w:p w14:paraId="60092C62" w14:textId="0416B3C0" w:rsidR="00D3485E" w:rsidRPr="00B14978" w:rsidRDefault="00D3485E" w:rsidP="00B1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3B3A" w14:textId="77777777" w:rsidR="00B14978" w:rsidRPr="003177CE" w:rsidRDefault="00B14978" w:rsidP="00B14978">
    <w:pPr>
      <w:pStyle w:val="Footer"/>
      <w:tabs>
        <w:tab w:val="clear" w:pos="4513"/>
        <w:tab w:val="clear" w:pos="9026"/>
        <w:tab w:val="right" w:pos="9072"/>
      </w:tabs>
      <w:ind w:right="-940"/>
      <w:rPr>
        <w:sz w:val="18"/>
        <w:szCs w:val="18"/>
      </w:rPr>
    </w:pPr>
    <w:r>
      <w:rPr>
        <w:noProof/>
        <w:lang w:bidi="ar-SA"/>
      </w:rPr>
      <mc:AlternateContent>
        <mc:Choice Requires="wps">
          <w:drawing>
            <wp:anchor distT="0" distB="0" distL="114300" distR="114300" simplePos="0" relativeHeight="251658752" behindDoc="1" locked="0" layoutInCell="1" allowOverlap="1" wp14:anchorId="42705172" wp14:editId="69F15FEC">
              <wp:simplePos x="0" y="0"/>
              <wp:positionH relativeFrom="rightMargin">
                <wp:align>left</wp:align>
              </wp:positionH>
              <wp:positionV relativeFrom="page">
                <wp:posOffset>10257271</wp:posOffset>
              </wp:positionV>
              <wp:extent cx="205740" cy="158115"/>
              <wp:effectExtent l="0" t="0" r="3810"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4F91" w14:textId="77777777" w:rsidR="00B14978" w:rsidRDefault="00B14978" w:rsidP="00B14978">
                          <w:pPr>
                            <w:spacing w:before="21"/>
                            <w:ind w:left="62"/>
                            <w:rPr>
                              <w:sz w:val="18"/>
                            </w:rPr>
                          </w:pPr>
                          <w:r>
                            <w:fldChar w:fldCharType="begin"/>
                          </w:r>
                          <w:r>
                            <w:rPr>
                              <w:sz w:val="18"/>
                            </w:rPr>
                            <w:instrText xml:space="preserve"> PAGE </w:instrText>
                          </w:r>
                          <w:r>
                            <w:fldChar w:fldCharType="separate"/>
                          </w:r>
                          <w:r>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5172" id="_x0000_t202" coordsize="21600,21600" o:spt="202" path="m,l,21600r21600,l21600,xe">
              <v:stroke joinstyle="miter"/>
              <v:path gradientshapeok="t" o:connecttype="rect"/>
            </v:shapetype>
            <v:shape id="_x0000_s1028" type="#_x0000_t202" style="position:absolute;margin-left:0;margin-top:807.65pt;width:16.2pt;height:12.45pt;z-index:-25165772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" filled="f" stroked="f">
              <v:textbox inset="0,0,0,0">
                <w:txbxContent>
                  <w:p w14:paraId="4FBE4F91" w14:textId="77777777" w:rsidR="00B14978" w:rsidRDefault="00B14978" w:rsidP="00B14978">
                    <w:pPr>
                      <w:spacing w:before="21"/>
                      <w:ind w:left="62"/>
                      <w:rPr>
                        <w:sz w:val="18"/>
                      </w:rPr>
                    </w:pPr>
                    <w:r>
                      <w:fldChar w:fldCharType="begin"/>
                    </w:r>
                    <w:r>
                      <w:rPr>
                        <w:sz w:val="18"/>
                      </w:rPr>
                      <w:instrText xml:space="preserve"> PAGE </w:instrText>
                    </w:r>
                    <w:r>
                      <w:fldChar w:fldCharType="separate"/>
                    </w:r>
                    <w:r>
                      <w:rPr>
                        <w:noProof/>
                        <w:sz w:val="18"/>
                      </w:rPr>
                      <w:t>1</w:t>
                    </w:r>
                    <w:r>
                      <w:fldChar w:fldCharType="end"/>
                    </w:r>
                  </w:p>
                </w:txbxContent>
              </v:textbox>
              <w10:wrap anchorx="margin" anchory="page"/>
            </v:shape>
          </w:pict>
        </mc:Fallback>
      </mc:AlternateContent>
    </w:r>
    <w:r>
      <w:rPr>
        <w:sz w:val="18"/>
        <w:szCs w:val="18"/>
      </w:rPr>
      <w:t>Fit and Proper Persons Test Policy</w:t>
    </w:r>
  </w:p>
  <w:p w14:paraId="248FF9D6" w14:textId="77777777" w:rsidR="00B14978" w:rsidRPr="0065664A" w:rsidRDefault="00B14978" w:rsidP="00B14978">
    <w:pPr>
      <w:pStyle w:val="Footer"/>
    </w:pPr>
    <w:r>
      <w:rPr>
        <w:sz w:val="18"/>
        <w:szCs w:val="18"/>
      </w:rPr>
      <w:t>Version v0.1 January 2024</w:t>
    </w:r>
  </w:p>
  <w:p w14:paraId="4279E8A2" w14:textId="37D952C9" w:rsidR="002F2104" w:rsidRDefault="002F210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CE1" w14:textId="5910934F" w:rsidR="0065664A" w:rsidRPr="003177CE" w:rsidRDefault="00BE6362" w:rsidP="0065664A">
    <w:pPr>
      <w:pStyle w:val="Footer"/>
      <w:tabs>
        <w:tab w:val="clear" w:pos="4513"/>
        <w:tab w:val="clear" w:pos="9026"/>
        <w:tab w:val="right" w:pos="9072"/>
      </w:tabs>
      <w:ind w:right="-940"/>
      <w:rPr>
        <w:sz w:val="18"/>
        <w:szCs w:val="18"/>
      </w:rPr>
    </w:pPr>
    <w:r>
      <w:rPr>
        <w:noProof/>
        <w:lang w:bidi="ar-SA"/>
      </w:rPr>
      <mc:AlternateContent>
        <mc:Choice Requires="wps">
          <w:drawing>
            <wp:anchor distT="0" distB="0" distL="114300" distR="114300" simplePos="0" relativeHeight="251656704" behindDoc="1" locked="0" layoutInCell="1" allowOverlap="1" wp14:anchorId="24320BFC" wp14:editId="0D08731A">
              <wp:simplePos x="0" y="0"/>
              <wp:positionH relativeFrom="rightMargin">
                <wp:align>left</wp:align>
              </wp:positionH>
              <wp:positionV relativeFrom="page">
                <wp:posOffset>10257271</wp:posOffset>
              </wp:positionV>
              <wp:extent cx="205740" cy="158115"/>
              <wp:effectExtent l="0" t="0" r="3810"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77546" w14:textId="77777777" w:rsidR="0065664A" w:rsidRDefault="0065664A" w:rsidP="0065664A">
                          <w:pPr>
                            <w:spacing w:before="21"/>
                            <w:ind w:left="62"/>
                            <w:rPr>
                              <w:sz w:val="18"/>
                            </w:rPr>
                          </w:pPr>
                          <w:r>
                            <w:fldChar w:fldCharType="begin"/>
                          </w:r>
                          <w:r>
                            <w:rPr>
                              <w:sz w:val="18"/>
                            </w:rPr>
                            <w:instrText xml:space="preserve"> PAGE </w:instrText>
                          </w:r>
                          <w:r>
                            <w:fldChar w:fldCharType="separate"/>
                          </w:r>
                          <w:r>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20BFC" id="_x0000_t202" coordsize="21600,21600" o:spt="202" path="m,l,21600r21600,l21600,xe">
              <v:stroke joinstyle="miter"/>
              <v:path gradientshapeok="t" o:connecttype="rect"/>
            </v:shapetype>
            <v:shape id="_x0000_s1029" type="#_x0000_t202" style="position:absolute;margin-left:0;margin-top:807.65pt;width:16.2pt;height:12.45pt;z-index:-251659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" filled="f" stroked="f">
              <v:textbox inset="0,0,0,0">
                <w:txbxContent>
                  <w:p w14:paraId="53377546" w14:textId="77777777" w:rsidR="0065664A" w:rsidRDefault="0065664A" w:rsidP="0065664A">
                    <w:pPr>
                      <w:spacing w:before="21"/>
                      <w:ind w:left="62"/>
                      <w:rPr>
                        <w:sz w:val="18"/>
                      </w:rPr>
                    </w:pPr>
                    <w:r>
                      <w:fldChar w:fldCharType="begin"/>
                    </w:r>
                    <w:r>
                      <w:rPr>
                        <w:sz w:val="18"/>
                      </w:rPr>
                      <w:instrText xml:space="preserve"> PAGE </w:instrText>
                    </w:r>
                    <w:r>
                      <w:fldChar w:fldCharType="separate"/>
                    </w:r>
                    <w:r>
                      <w:rPr>
                        <w:noProof/>
                        <w:sz w:val="18"/>
                      </w:rPr>
                      <w:t>1</w:t>
                    </w:r>
                    <w:r>
                      <w:fldChar w:fldCharType="end"/>
                    </w:r>
                  </w:p>
                </w:txbxContent>
              </v:textbox>
              <w10:wrap anchorx="margin" anchory="page"/>
            </v:shape>
          </w:pict>
        </mc:Fallback>
      </mc:AlternateContent>
    </w:r>
    <w:r w:rsidR="00911595">
      <w:rPr>
        <w:sz w:val="18"/>
        <w:szCs w:val="18"/>
      </w:rPr>
      <w:t>Fit and Proper Persons Test Policy</w:t>
    </w:r>
  </w:p>
  <w:p w14:paraId="4432422C" w14:textId="51DE5988" w:rsidR="002F2104" w:rsidRPr="0065664A" w:rsidRDefault="0065664A" w:rsidP="0065664A">
    <w:pPr>
      <w:pStyle w:val="Footer"/>
    </w:pPr>
    <w:r>
      <w:rPr>
        <w:sz w:val="18"/>
        <w:szCs w:val="18"/>
      </w:rPr>
      <w:t xml:space="preserve">Version </w:t>
    </w:r>
    <w:r w:rsidR="00E25EC5">
      <w:rPr>
        <w:sz w:val="18"/>
        <w:szCs w:val="18"/>
      </w:rPr>
      <w:t>v0.</w:t>
    </w:r>
    <w:r w:rsidR="00B14978">
      <w:rPr>
        <w:sz w:val="18"/>
        <w:szCs w:val="18"/>
      </w:rPr>
      <w:t>1</w:t>
    </w:r>
    <w:r>
      <w:rPr>
        <w:sz w:val="18"/>
        <w:szCs w:val="18"/>
      </w:rPr>
      <w:t xml:space="preserve"> </w:t>
    </w:r>
    <w:r w:rsidR="00911595">
      <w:rPr>
        <w:sz w:val="18"/>
        <w:szCs w:val="18"/>
      </w:rPr>
      <w:t>January 202</w:t>
    </w:r>
    <w:r w:rsidR="00E25EC5">
      <w:rPr>
        <w:sz w:val="18"/>
        <w:szCs w:val="18"/>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4662"/>
      <w:docPartObj>
        <w:docPartGallery w:val="Page Numbers (Bottom of Page)"/>
        <w:docPartUnique/>
      </w:docPartObj>
    </w:sdtPr>
    <w:sdtEndPr/>
    <w:sdtContent>
      <w:p w14:paraId="4990F1ED" w14:textId="77777777" w:rsidR="00E3086F" w:rsidRDefault="00E3086F">
        <w:pPr>
          <w:pStyle w:val="Footer"/>
          <w:jc w:val="center"/>
        </w:pPr>
        <w:r>
          <w:fldChar w:fldCharType="begin"/>
        </w:r>
        <w:r>
          <w:instrText>PAGE   \* MERGEFORMAT</w:instrText>
        </w:r>
        <w:r>
          <w:fldChar w:fldCharType="separate"/>
        </w:r>
        <w:r>
          <w:t>2</w:t>
        </w:r>
        <w:r>
          <w:fldChar w:fldCharType="end"/>
        </w:r>
      </w:p>
    </w:sdtContent>
  </w:sdt>
  <w:p w14:paraId="589DF653" w14:textId="77777777" w:rsidR="00E3086F" w:rsidRDefault="00E3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8208" w14:textId="77777777" w:rsidR="00EE194B" w:rsidRDefault="00EE194B">
      <w:r>
        <w:separator/>
      </w:r>
    </w:p>
  </w:footnote>
  <w:footnote w:type="continuationSeparator" w:id="0">
    <w:p w14:paraId="534B5220" w14:textId="77777777" w:rsidR="00EE194B" w:rsidRDefault="00EE194B">
      <w:r>
        <w:continuationSeparator/>
      </w:r>
    </w:p>
  </w:footnote>
  <w:footnote w:id="1">
    <w:p w14:paraId="3DFE8AE5" w14:textId="77777777" w:rsidR="0046689B" w:rsidRDefault="0046689B" w:rsidP="0046689B">
      <w:pPr>
        <w:pStyle w:val="FootnoteText"/>
      </w:pPr>
      <w:r>
        <w:rPr>
          <w:rStyle w:val="FootnoteReference"/>
        </w:rPr>
        <w:footnoteRef/>
      </w:r>
      <w:r>
        <w:t xml:space="preserve"> This is the organisation which holds the contract/employs the board member who works jointly across more than one organisation.</w:t>
      </w:r>
    </w:p>
  </w:footnote>
  <w:footnote w:id="2">
    <w:p w14:paraId="6923496F" w14:textId="77777777" w:rsidR="0046689B" w:rsidRDefault="0046689B" w:rsidP="0046689B">
      <w:pPr>
        <w:pStyle w:val="FootnoteText"/>
      </w:pPr>
      <w:r>
        <w:rPr>
          <w:rStyle w:val="FootnoteReference"/>
        </w:rPr>
        <w:footnoteRef/>
      </w:r>
      <w:r>
        <w:t xml:space="preserve"> This is the name of the chair of the other organisation that the joint board appointment is made with.</w:t>
      </w:r>
    </w:p>
  </w:footnote>
  <w:footnote w:id="3">
    <w:p w14:paraId="09C503CA" w14:textId="3A9A048C" w:rsidR="0046689B" w:rsidRDefault="0046689B" w:rsidP="0046689B">
      <w:pPr>
        <w:pStyle w:val="FootnoteText"/>
      </w:pPr>
      <w:r>
        <w:rPr>
          <w:rStyle w:val="FootnoteReference"/>
        </w:rPr>
        <w:footnoteRef/>
      </w:r>
      <w:r>
        <w:t xml:space="preserve"> It should be noted that while there will be an annual assessment of being fit and proper, it is a pervasive and ongoing process at all times. Any relevant matter related to the board member being fit and proper should be reported as soon as it arises.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FE33" w14:textId="77777777" w:rsidR="002C68E3" w:rsidRDefault="00100618">
    <w:pPr>
      <w:pStyle w:val="Header"/>
    </w:pPr>
    <w:r>
      <w:rPr>
        <w:noProof/>
        <w:lang w:bidi="ar-SA"/>
      </w:rPr>
      <w:drawing>
        <wp:anchor distT="0" distB="0" distL="114300" distR="114300" simplePos="0" relativeHeight="251655680" behindDoc="0" locked="0" layoutInCell="1" allowOverlap="1" wp14:anchorId="10F8B0EF" wp14:editId="331CF56E">
          <wp:simplePos x="0" y="0"/>
          <wp:positionH relativeFrom="margin">
            <wp:posOffset>4375785</wp:posOffset>
          </wp:positionH>
          <wp:positionV relativeFrom="page">
            <wp:posOffset>210185</wp:posOffset>
          </wp:positionV>
          <wp:extent cx="1891030" cy="808355"/>
          <wp:effectExtent l="0" t="0" r="0" b="0"/>
          <wp:wrapSquare wrapText="bothSides"/>
          <wp:docPr id="2" name="Picture 2" descr="C:\Users\mboulton\AppData\Local\Microsoft\Windows\Temporary Internet Files\Content.Word\Trust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ulton\AppData\Local\Microsoft\Windows\Temporary Internet Files\Content.Word\Trust logo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03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786F" w14:textId="2C04FA1A" w:rsidR="002F2104" w:rsidRDefault="002F2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C46F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3040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94B87"/>
    <w:multiLevelType w:val="hybridMultilevel"/>
    <w:tmpl w:val="7DFA7C18"/>
    <w:lvl w:ilvl="0" w:tplc="1E70336C">
      <w:start w:val="9"/>
      <w:numFmt w:val="decimal"/>
      <w:lvlText w:val="%1."/>
      <w:lvlJc w:val="left"/>
      <w:pPr>
        <w:ind w:left="720" w:hanging="360"/>
      </w:pPr>
      <w:rPr>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582FF2"/>
    <w:multiLevelType w:val="multilevel"/>
    <w:tmpl w:val="40B486BC"/>
    <w:lvl w:ilvl="0">
      <w:start w:val="3"/>
      <w:numFmt w:val="decimal"/>
      <w:lvlText w:val="%1"/>
      <w:lvlJc w:val="left"/>
      <w:pPr>
        <w:ind w:left="972" w:hanging="795"/>
      </w:pPr>
      <w:rPr>
        <w:rFonts w:hint="default"/>
        <w:lang w:val="en-US" w:eastAsia="en-US" w:bidi="ar-SA"/>
      </w:rPr>
    </w:lvl>
    <w:lvl w:ilvl="1">
      <w:start w:val="7"/>
      <w:numFmt w:val="decimal"/>
      <w:lvlText w:val="%1.%2"/>
      <w:lvlJc w:val="left"/>
      <w:pPr>
        <w:ind w:left="972" w:hanging="795"/>
      </w:pPr>
      <w:rPr>
        <w:rFonts w:hint="default"/>
        <w:lang w:val="en-US" w:eastAsia="en-US" w:bidi="ar-SA"/>
      </w:rPr>
    </w:lvl>
    <w:lvl w:ilvl="2">
      <w:start w:val="1"/>
      <w:numFmt w:val="decimal"/>
      <w:lvlText w:val="%1.%2.%3"/>
      <w:lvlJc w:val="left"/>
      <w:pPr>
        <w:ind w:left="972" w:hanging="795"/>
      </w:pPr>
      <w:rPr>
        <w:rFonts w:ascii="Arial" w:eastAsia="Arial" w:hAnsi="Arial" w:cs="Arial" w:hint="default"/>
        <w:b/>
        <w:bCs/>
        <w:i w:val="0"/>
        <w:iCs w:val="0"/>
        <w:color w:val="221F1F"/>
        <w:spacing w:val="-2"/>
        <w:w w:val="99"/>
        <w:sz w:val="24"/>
        <w:szCs w:val="24"/>
        <w:lang w:val="en-US" w:eastAsia="en-US" w:bidi="ar-SA"/>
      </w:rPr>
    </w:lvl>
    <w:lvl w:ilvl="3">
      <w:numFmt w:val="bullet"/>
      <w:lvlText w:val=""/>
      <w:lvlJc w:val="left"/>
      <w:pPr>
        <w:ind w:left="1030" w:hanging="286"/>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1310" w:hanging="281"/>
      </w:pPr>
      <w:rPr>
        <w:rFonts w:ascii="Arial" w:eastAsia="Arial" w:hAnsi="Arial" w:cs="Arial" w:hint="default"/>
        <w:b w:val="0"/>
        <w:bCs w:val="0"/>
        <w:i w:val="0"/>
        <w:iCs w:val="0"/>
        <w:color w:val="auto"/>
        <w:w w:val="100"/>
        <w:sz w:val="24"/>
        <w:szCs w:val="24"/>
        <w:lang w:val="en-US" w:eastAsia="en-US" w:bidi="ar-SA"/>
      </w:rPr>
    </w:lvl>
    <w:lvl w:ilvl="5">
      <w:numFmt w:val="bullet"/>
      <w:lvlText w:val="•"/>
      <w:lvlJc w:val="left"/>
      <w:pPr>
        <w:ind w:left="4704" w:hanging="281"/>
      </w:pPr>
      <w:rPr>
        <w:rFonts w:hint="default"/>
        <w:lang w:val="en-US" w:eastAsia="en-US" w:bidi="ar-SA"/>
      </w:rPr>
    </w:lvl>
    <w:lvl w:ilvl="6">
      <w:numFmt w:val="bullet"/>
      <w:lvlText w:val="•"/>
      <w:lvlJc w:val="left"/>
      <w:pPr>
        <w:ind w:left="5833" w:hanging="281"/>
      </w:pPr>
      <w:rPr>
        <w:rFonts w:hint="default"/>
        <w:lang w:val="en-US" w:eastAsia="en-US" w:bidi="ar-SA"/>
      </w:rPr>
    </w:lvl>
    <w:lvl w:ilvl="7">
      <w:numFmt w:val="bullet"/>
      <w:lvlText w:val="•"/>
      <w:lvlJc w:val="left"/>
      <w:pPr>
        <w:ind w:left="6961" w:hanging="281"/>
      </w:pPr>
      <w:rPr>
        <w:rFonts w:hint="default"/>
        <w:lang w:val="en-US" w:eastAsia="en-US" w:bidi="ar-SA"/>
      </w:rPr>
    </w:lvl>
    <w:lvl w:ilvl="8">
      <w:numFmt w:val="bullet"/>
      <w:lvlText w:val="•"/>
      <w:lvlJc w:val="left"/>
      <w:pPr>
        <w:ind w:left="8089" w:hanging="281"/>
      </w:pPr>
      <w:rPr>
        <w:rFonts w:hint="default"/>
        <w:lang w:val="en-US" w:eastAsia="en-US" w:bidi="ar-SA"/>
      </w:rPr>
    </w:lvl>
  </w:abstractNum>
  <w:abstractNum w:abstractNumId="4" w15:restartNumberingAfterBreak="0">
    <w:nsid w:val="0DDF5A1F"/>
    <w:multiLevelType w:val="hybridMultilevel"/>
    <w:tmpl w:val="9F8ADFA2"/>
    <w:lvl w:ilvl="0" w:tplc="7A3A6B6E">
      <w:numFmt w:val="bullet"/>
      <w:lvlText w:val=""/>
      <w:lvlJc w:val="left"/>
      <w:pPr>
        <w:ind w:left="1030" w:hanging="286"/>
      </w:pPr>
      <w:rPr>
        <w:rFonts w:ascii="Symbol" w:eastAsia="Symbol" w:hAnsi="Symbol" w:cs="Symbol" w:hint="default"/>
        <w:b w:val="0"/>
        <w:bCs w:val="0"/>
        <w:i w:val="0"/>
        <w:iCs w:val="0"/>
        <w:w w:val="100"/>
        <w:sz w:val="24"/>
        <w:szCs w:val="24"/>
        <w:lang w:val="en-US" w:eastAsia="en-US" w:bidi="ar-SA"/>
      </w:rPr>
    </w:lvl>
    <w:lvl w:ilvl="1" w:tplc="CDC0E070">
      <w:numFmt w:val="bullet"/>
      <w:lvlText w:val="–"/>
      <w:lvlJc w:val="left"/>
      <w:pPr>
        <w:ind w:left="1310" w:hanging="281"/>
      </w:pPr>
      <w:rPr>
        <w:rFonts w:ascii="Arial" w:eastAsia="Arial" w:hAnsi="Arial" w:cs="Arial" w:hint="default"/>
        <w:b w:val="0"/>
        <w:bCs w:val="0"/>
        <w:i w:val="0"/>
        <w:iCs w:val="0"/>
        <w:color w:val="auto"/>
        <w:w w:val="100"/>
        <w:sz w:val="24"/>
        <w:szCs w:val="24"/>
        <w:lang w:val="en-US" w:eastAsia="en-US" w:bidi="ar-SA"/>
      </w:rPr>
    </w:lvl>
    <w:lvl w:ilvl="2" w:tplc="806EA32A">
      <w:numFmt w:val="bullet"/>
      <w:lvlText w:val="•"/>
      <w:lvlJc w:val="left"/>
      <w:pPr>
        <w:ind w:left="2322" w:hanging="281"/>
      </w:pPr>
      <w:rPr>
        <w:rFonts w:hint="default"/>
        <w:lang w:val="en-US" w:eastAsia="en-US" w:bidi="ar-SA"/>
      </w:rPr>
    </w:lvl>
    <w:lvl w:ilvl="3" w:tplc="320ED0B8">
      <w:numFmt w:val="bullet"/>
      <w:lvlText w:val="•"/>
      <w:lvlJc w:val="left"/>
      <w:pPr>
        <w:ind w:left="3325" w:hanging="281"/>
      </w:pPr>
      <w:rPr>
        <w:rFonts w:hint="default"/>
        <w:lang w:val="en-US" w:eastAsia="en-US" w:bidi="ar-SA"/>
      </w:rPr>
    </w:lvl>
    <w:lvl w:ilvl="4" w:tplc="A1084146">
      <w:numFmt w:val="bullet"/>
      <w:lvlText w:val="•"/>
      <w:lvlJc w:val="left"/>
      <w:pPr>
        <w:ind w:left="4328" w:hanging="281"/>
      </w:pPr>
      <w:rPr>
        <w:rFonts w:hint="default"/>
        <w:lang w:val="en-US" w:eastAsia="en-US" w:bidi="ar-SA"/>
      </w:rPr>
    </w:lvl>
    <w:lvl w:ilvl="5" w:tplc="846242BC">
      <w:numFmt w:val="bullet"/>
      <w:lvlText w:val="•"/>
      <w:lvlJc w:val="left"/>
      <w:pPr>
        <w:ind w:left="5331" w:hanging="281"/>
      </w:pPr>
      <w:rPr>
        <w:rFonts w:hint="default"/>
        <w:lang w:val="en-US" w:eastAsia="en-US" w:bidi="ar-SA"/>
      </w:rPr>
    </w:lvl>
    <w:lvl w:ilvl="6" w:tplc="7E785C9A">
      <w:numFmt w:val="bullet"/>
      <w:lvlText w:val="•"/>
      <w:lvlJc w:val="left"/>
      <w:pPr>
        <w:ind w:left="6334" w:hanging="281"/>
      </w:pPr>
      <w:rPr>
        <w:rFonts w:hint="default"/>
        <w:lang w:val="en-US" w:eastAsia="en-US" w:bidi="ar-SA"/>
      </w:rPr>
    </w:lvl>
    <w:lvl w:ilvl="7" w:tplc="E816193C">
      <w:numFmt w:val="bullet"/>
      <w:lvlText w:val="•"/>
      <w:lvlJc w:val="left"/>
      <w:pPr>
        <w:ind w:left="7337" w:hanging="281"/>
      </w:pPr>
      <w:rPr>
        <w:rFonts w:hint="default"/>
        <w:lang w:val="en-US" w:eastAsia="en-US" w:bidi="ar-SA"/>
      </w:rPr>
    </w:lvl>
    <w:lvl w:ilvl="8" w:tplc="925A002C">
      <w:numFmt w:val="bullet"/>
      <w:lvlText w:val="•"/>
      <w:lvlJc w:val="left"/>
      <w:pPr>
        <w:ind w:left="8340" w:hanging="281"/>
      </w:pPr>
      <w:rPr>
        <w:rFonts w:hint="default"/>
        <w:lang w:val="en-US" w:eastAsia="en-US" w:bidi="ar-SA"/>
      </w:rPr>
    </w:lvl>
  </w:abstractNum>
  <w:abstractNum w:abstractNumId="5" w15:restartNumberingAfterBreak="0">
    <w:nsid w:val="11285303"/>
    <w:multiLevelType w:val="hybridMultilevel"/>
    <w:tmpl w:val="BD32B8AC"/>
    <w:lvl w:ilvl="0" w:tplc="0809000F">
      <w:start w:val="1"/>
      <w:numFmt w:val="decimal"/>
      <w:lvlText w:val="%1."/>
      <w:lvlJc w:val="left"/>
      <w:pPr>
        <w:ind w:left="1030" w:hanging="286"/>
      </w:pPr>
      <w:rPr>
        <w:rFonts w:hint="default"/>
        <w:b w:val="0"/>
        <w:bCs w:val="0"/>
        <w:i w:val="0"/>
        <w:iCs w:val="0"/>
        <w:w w:val="100"/>
        <w:sz w:val="24"/>
        <w:szCs w:val="24"/>
        <w:lang w:val="en-US" w:eastAsia="en-US" w:bidi="ar-SA"/>
      </w:rPr>
    </w:lvl>
    <w:lvl w:ilvl="1" w:tplc="FFFFFFFF">
      <w:numFmt w:val="bullet"/>
      <w:lvlText w:val="–"/>
      <w:lvlJc w:val="left"/>
      <w:pPr>
        <w:ind w:left="1310" w:hanging="281"/>
      </w:pPr>
      <w:rPr>
        <w:rFonts w:ascii="Arial" w:eastAsia="Arial" w:hAnsi="Arial" w:cs="Arial" w:hint="default"/>
        <w:b w:val="0"/>
        <w:bCs w:val="0"/>
        <w:i w:val="0"/>
        <w:iCs w:val="0"/>
        <w:color w:val="auto"/>
        <w:w w:val="100"/>
        <w:sz w:val="24"/>
        <w:szCs w:val="24"/>
        <w:lang w:val="en-US" w:eastAsia="en-US" w:bidi="ar-SA"/>
      </w:rPr>
    </w:lvl>
    <w:lvl w:ilvl="2" w:tplc="FFFFFFFF">
      <w:numFmt w:val="bullet"/>
      <w:lvlText w:val="•"/>
      <w:lvlJc w:val="left"/>
      <w:pPr>
        <w:ind w:left="2322" w:hanging="281"/>
      </w:pPr>
      <w:rPr>
        <w:rFonts w:hint="default"/>
        <w:lang w:val="en-US" w:eastAsia="en-US" w:bidi="ar-SA"/>
      </w:rPr>
    </w:lvl>
    <w:lvl w:ilvl="3" w:tplc="FFFFFFFF">
      <w:numFmt w:val="bullet"/>
      <w:lvlText w:val="•"/>
      <w:lvlJc w:val="left"/>
      <w:pPr>
        <w:ind w:left="3325" w:hanging="281"/>
      </w:pPr>
      <w:rPr>
        <w:rFonts w:hint="default"/>
        <w:lang w:val="en-US" w:eastAsia="en-US" w:bidi="ar-SA"/>
      </w:rPr>
    </w:lvl>
    <w:lvl w:ilvl="4" w:tplc="FFFFFFFF">
      <w:numFmt w:val="bullet"/>
      <w:lvlText w:val="•"/>
      <w:lvlJc w:val="left"/>
      <w:pPr>
        <w:ind w:left="4328" w:hanging="281"/>
      </w:pPr>
      <w:rPr>
        <w:rFonts w:hint="default"/>
        <w:lang w:val="en-US" w:eastAsia="en-US" w:bidi="ar-SA"/>
      </w:rPr>
    </w:lvl>
    <w:lvl w:ilvl="5" w:tplc="FFFFFFFF">
      <w:numFmt w:val="bullet"/>
      <w:lvlText w:val="•"/>
      <w:lvlJc w:val="left"/>
      <w:pPr>
        <w:ind w:left="5331" w:hanging="281"/>
      </w:pPr>
      <w:rPr>
        <w:rFonts w:hint="default"/>
        <w:lang w:val="en-US" w:eastAsia="en-US" w:bidi="ar-SA"/>
      </w:rPr>
    </w:lvl>
    <w:lvl w:ilvl="6" w:tplc="FFFFFFFF">
      <w:numFmt w:val="bullet"/>
      <w:lvlText w:val="•"/>
      <w:lvlJc w:val="left"/>
      <w:pPr>
        <w:ind w:left="6334" w:hanging="281"/>
      </w:pPr>
      <w:rPr>
        <w:rFonts w:hint="default"/>
        <w:lang w:val="en-US" w:eastAsia="en-US" w:bidi="ar-SA"/>
      </w:rPr>
    </w:lvl>
    <w:lvl w:ilvl="7" w:tplc="FFFFFFFF">
      <w:numFmt w:val="bullet"/>
      <w:lvlText w:val="•"/>
      <w:lvlJc w:val="left"/>
      <w:pPr>
        <w:ind w:left="7337" w:hanging="281"/>
      </w:pPr>
      <w:rPr>
        <w:rFonts w:hint="default"/>
        <w:lang w:val="en-US" w:eastAsia="en-US" w:bidi="ar-SA"/>
      </w:rPr>
    </w:lvl>
    <w:lvl w:ilvl="8" w:tplc="FFFFFFFF">
      <w:numFmt w:val="bullet"/>
      <w:lvlText w:val="•"/>
      <w:lvlJc w:val="left"/>
      <w:pPr>
        <w:ind w:left="8340" w:hanging="281"/>
      </w:pPr>
      <w:rPr>
        <w:rFonts w:hint="default"/>
        <w:lang w:val="en-US" w:eastAsia="en-US" w:bidi="ar-SA"/>
      </w:rPr>
    </w:lvl>
  </w:abstractNum>
  <w:abstractNum w:abstractNumId="6" w15:restartNumberingAfterBreak="0">
    <w:nsid w:val="115A500A"/>
    <w:multiLevelType w:val="multilevel"/>
    <w:tmpl w:val="779E52BA"/>
    <w:lvl w:ilvl="0">
      <w:start w:val="15"/>
      <w:numFmt w:val="decimal"/>
      <w:lvlText w:val="%1"/>
      <w:lvlJc w:val="left"/>
      <w:pPr>
        <w:ind w:left="465" w:hanging="465"/>
      </w:pPr>
      <w:rPr>
        <w:rFonts w:hint="default"/>
      </w:rPr>
    </w:lvl>
    <w:lvl w:ilvl="1">
      <w:start w:val="1"/>
      <w:numFmt w:val="decimal"/>
      <w:lvlText w:val="%1.%2"/>
      <w:lvlJc w:val="left"/>
      <w:pPr>
        <w:ind w:left="1305" w:hanging="46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DF19AC"/>
    <w:multiLevelType w:val="multilevel"/>
    <w:tmpl w:val="0C8478FA"/>
    <w:lvl w:ilvl="0">
      <w:start w:val="1"/>
      <w:numFmt w:val="decimal"/>
      <w:lvlText w:val="%1."/>
      <w:lvlJc w:val="left"/>
      <w:pPr>
        <w:ind w:left="360" w:hanging="360"/>
      </w:pPr>
      <w:rPr>
        <w:b/>
      </w:rPr>
    </w:lvl>
    <w:lvl w:ilvl="1">
      <w:start w:val="1"/>
      <w:numFmt w:val="decimal"/>
      <w:lvlText w:val="%1.%2."/>
      <w:lvlJc w:val="left"/>
      <w:pPr>
        <w:ind w:left="142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44011"/>
    <w:multiLevelType w:val="hybridMultilevel"/>
    <w:tmpl w:val="1AE66808"/>
    <w:lvl w:ilvl="0" w:tplc="908E2186">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E2FF6C">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5F4DA50">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CE7806">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524A5E">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7CD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F12C07E">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BE0AA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7A08E0">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B25160C"/>
    <w:multiLevelType w:val="multilevel"/>
    <w:tmpl w:val="C3BC9458"/>
    <w:lvl w:ilvl="0">
      <w:start w:val="13"/>
      <w:numFmt w:val="decimal"/>
      <w:lvlText w:val="%1"/>
      <w:lvlJc w:val="left"/>
      <w:pPr>
        <w:ind w:left="465" w:hanging="465"/>
      </w:pPr>
      <w:rPr>
        <w:rFonts w:hint="default"/>
      </w:rPr>
    </w:lvl>
    <w:lvl w:ilvl="1">
      <w:start w:val="1"/>
      <w:numFmt w:val="decimal"/>
      <w:lvlText w:val="%1.%2"/>
      <w:lvlJc w:val="left"/>
      <w:pPr>
        <w:ind w:left="1689" w:hanging="46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1E8221F5"/>
    <w:multiLevelType w:val="multilevel"/>
    <w:tmpl w:val="FB384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331AF5"/>
    <w:multiLevelType w:val="multilevel"/>
    <w:tmpl w:val="CEEA6F60"/>
    <w:lvl w:ilvl="0">
      <w:start w:val="1"/>
      <w:numFmt w:val="bullet"/>
      <w:lvlText w:val=""/>
      <w:lvlJc w:val="left"/>
      <w:pPr>
        <w:ind w:left="450" w:hanging="450"/>
      </w:pPr>
      <w:rPr>
        <w:rFonts w:ascii="Symbol" w:hAnsi="Symbol" w:hint="default"/>
        <w:b/>
        <w:bCs/>
        <w:i w:val="0"/>
        <w:iCs w:val="0"/>
        <w:w w:val="100"/>
        <w:sz w:val="26"/>
        <w:szCs w:val="26"/>
        <w:lang w:val="en-US" w:eastAsia="en-US" w:bidi="ar-SA"/>
      </w:rPr>
    </w:lvl>
    <w:lvl w:ilvl="1">
      <w:start w:val="1"/>
      <w:numFmt w:val="decimal"/>
      <w:lvlText w:val="%1.%2."/>
      <w:lvlJc w:val="left"/>
      <w:pPr>
        <w:ind w:left="1081" w:hanging="648"/>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561"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511" w:hanging="360"/>
      </w:pPr>
      <w:rPr>
        <w:rFonts w:hint="default"/>
        <w:lang w:val="en-US" w:eastAsia="en-US" w:bidi="ar-SA"/>
      </w:rPr>
    </w:lvl>
    <w:lvl w:ilvl="4">
      <w:numFmt w:val="bullet"/>
      <w:lvlText w:val="•"/>
      <w:lvlJc w:val="left"/>
      <w:pPr>
        <w:ind w:left="3462" w:hanging="360"/>
      </w:pPr>
      <w:rPr>
        <w:rFonts w:hint="default"/>
        <w:lang w:val="en-US" w:eastAsia="en-US" w:bidi="ar-SA"/>
      </w:rPr>
    </w:lvl>
    <w:lvl w:ilvl="5">
      <w:numFmt w:val="bullet"/>
      <w:lvlText w:val="•"/>
      <w:lvlJc w:val="left"/>
      <w:pPr>
        <w:ind w:left="4413" w:hanging="360"/>
      </w:pPr>
      <w:rPr>
        <w:rFonts w:hint="default"/>
        <w:lang w:val="en-US" w:eastAsia="en-US" w:bidi="ar-SA"/>
      </w:rPr>
    </w:lvl>
    <w:lvl w:ilvl="6">
      <w:numFmt w:val="bullet"/>
      <w:lvlText w:val="•"/>
      <w:lvlJc w:val="left"/>
      <w:pPr>
        <w:ind w:left="5364" w:hanging="360"/>
      </w:pPr>
      <w:rPr>
        <w:rFonts w:hint="default"/>
        <w:lang w:val="en-US" w:eastAsia="en-US" w:bidi="ar-SA"/>
      </w:rPr>
    </w:lvl>
    <w:lvl w:ilvl="7">
      <w:numFmt w:val="bullet"/>
      <w:lvlText w:val="•"/>
      <w:lvlJc w:val="left"/>
      <w:pPr>
        <w:ind w:left="6315" w:hanging="360"/>
      </w:pPr>
      <w:rPr>
        <w:rFonts w:hint="default"/>
        <w:lang w:val="en-US" w:eastAsia="en-US" w:bidi="ar-SA"/>
      </w:rPr>
    </w:lvl>
    <w:lvl w:ilvl="8">
      <w:numFmt w:val="bullet"/>
      <w:lvlText w:val="•"/>
      <w:lvlJc w:val="left"/>
      <w:pPr>
        <w:ind w:left="7265" w:hanging="360"/>
      </w:pPr>
      <w:rPr>
        <w:rFonts w:hint="default"/>
        <w:lang w:val="en-US" w:eastAsia="en-US" w:bidi="ar-SA"/>
      </w:rPr>
    </w:lvl>
  </w:abstractNum>
  <w:abstractNum w:abstractNumId="13" w15:restartNumberingAfterBreak="0">
    <w:nsid w:val="26542C8C"/>
    <w:multiLevelType w:val="multilevel"/>
    <w:tmpl w:val="0C8478FA"/>
    <w:lvl w:ilvl="0">
      <w:start w:val="1"/>
      <w:numFmt w:val="decimal"/>
      <w:lvlText w:val="%1."/>
      <w:lvlJc w:val="left"/>
      <w:pPr>
        <w:ind w:left="360" w:hanging="360"/>
      </w:pPr>
      <w:rPr>
        <w:b/>
      </w:rPr>
    </w:lvl>
    <w:lvl w:ilvl="1">
      <w:start w:val="1"/>
      <w:numFmt w:val="decimal"/>
      <w:lvlText w:val="%1.%2."/>
      <w:lvlJc w:val="left"/>
      <w:pPr>
        <w:ind w:left="142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CC6F24"/>
    <w:multiLevelType w:val="hybridMultilevel"/>
    <w:tmpl w:val="282A28D2"/>
    <w:lvl w:ilvl="0" w:tplc="57607066">
      <w:start w:val="1"/>
      <w:numFmt w:val="lowerLetter"/>
      <w:lvlText w:val="%1)"/>
      <w:lvlJc w:val="left"/>
      <w:pPr>
        <w:ind w:left="898" w:hanging="360"/>
      </w:pPr>
      <w:rPr>
        <w:rFonts w:ascii="Arial" w:eastAsia="Arial" w:hAnsi="Arial" w:cs="Arial" w:hint="default"/>
        <w:b w:val="0"/>
        <w:bCs w:val="0"/>
        <w:i w:val="0"/>
        <w:iCs w:val="0"/>
        <w:color w:val="221F1F"/>
        <w:w w:val="99"/>
        <w:sz w:val="24"/>
        <w:szCs w:val="24"/>
        <w:lang w:val="en-US" w:eastAsia="en-US" w:bidi="ar-SA"/>
      </w:rPr>
    </w:lvl>
    <w:lvl w:ilvl="1" w:tplc="8D3CB1D6">
      <w:numFmt w:val="bullet"/>
      <w:lvlText w:val="•"/>
      <w:lvlJc w:val="left"/>
      <w:pPr>
        <w:ind w:left="1844" w:hanging="360"/>
      </w:pPr>
      <w:rPr>
        <w:rFonts w:hint="default"/>
        <w:lang w:val="en-US" w:eastAsia="en-US" w:bidi="ar-SA"/>
      </w:rPr>
    </w:lvl>
    <w:lvl w:ilvl="2" w:tplc="080644A8">
      <w:numFmt w:val="bullet"/>
      <w:lvlText w:val="•"/>
      <w:lvlJc w:val="left"/>
      <w:pPr>
        <w:ind w:left="2789" w:hanging="360"/>
      </w:pPr>
      <w:rPr>
        <w:rFonts w:hint="default"/>
        <w:lang w:val="en-US" w:eastAsia="en-US" w:bidi="ar-SA"/>
      </w:rPr>
    </w:lvl>
    <w:lvl w:ilvl="3" w:tplc="38F2F0C2">
      <w:numFmt w:val="bullet"/>
      <w:lvlText w:val="•"/>
      <w:lvlJc w:val="left"/>
      <w:pPr>
        <w:ind w:left="3733" w:hanging="360"/>
      </w:pPr>
      <w:rPr>
        <w:rFonts w:hint="default"/>
        <w:lang w:val="en-US" w:eastAsia="en-US" w:bidi="ar-SA"/>
      </w:rPr>
    </w:lvl>
    <w:lvl w:ilvl="4" w:tplc="D3C0044E">
      <w:numFmt w:val="bullet"/>
      <w:lvlText w:val="•"/>
      <w:lvlJc w:val="left"/>
      <w:pPr>
        <w:ind w:left="4678" w:hanging="360"/>
      </w:pPr>
      <w:rPr>
        <w:rFonts w:hint="default"/>
        <w:lang w:val="en-US" w:eastAsia="en-US" w:bidi="ar-SA"/>
      </w:rPr>
    </w:lvl>
    <w:lvl w:ilvl="5" w:tplc="684E0D34">
      <w:numFmt w:val="bullet"/>
      <w:lvlText w:val="•"/>
      <w:lvlJc w:val="left"/>
      <w:pPr>
        <w:ind w:left="5623" w:hanging="360"/>
      </w:pPr>
      <w:rPr>
        <w:rFonts w:hint="default"/>
        <w:lang w:val="en-US" w:eastAsia="en-US" w:bidi="ar-SA"/>
      </w:rPr>
    </w:lvl>
    <w:lvl w:ilvl="6" w:tplc="DD9C45AC">
      <w:numFmt w:val="bullet"/>
      <w:lvlText w:val="•"/>
      <w:lvlJc w:val="left"/>
      <w:pPr>
        <w:ind w:left="6567" w:hanging="360"/>
      </w:pPr>
      <w:rPr>
        <w:rFonts w:hint="default"/>
        <w:lang w:val="en-US" w:eastAsia="en-US" w:bidi="ar-SA"/>
      </w:rPr>
    </w:lvl>
    <w:lvl w:ilvl="7" w:tplc="348C7168">
      <w:numFmt w:val="bullet"/>
      <w:lvlText w:val="•"/>
      <w:lvlJc w:val="left"/>
      <w:pPr>
        <w:ind w:left="7512" w:hanging="360"/>
      </w:pPr>
      <w:rPr>
        <w:rFonts w:hint="default"/>
        <w:lang w:val="en-US" w:eastAsia="en-US" w:bidi="ar-SA"/>
      </w:rPr>
    </w:lvl>
    <w:lvl w:ilvl="8" w:tplc="FED24F0E">
      <w:numFmt w:val="bullet"/>
      <w:lvlText w:val="•"/>
      <w:lvlJc w:val="left"/>
      <w:pPr>
        <w:ind w:left="8457" w:hanging="360"/>
      </w:pPr>
      <w:rPr>
        <w:rFonts w:hint="default"/>
        <w:lang w:val="en-US" w:eastAsia="en-US" w:bidi="ar-SA"/>
      </w:rPr>
    </w:lvl>
  </w:abstractNum>
  <w:abstractNum w:abstractNumId="15" w15:restartNumberingAfterBreak="0">
    <w:nsid w:val="2E436A09"/>
    <w:multiLevelType w:val="hybridMultilevel"/>
    <w:tmpl w:val="26C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2067C"/>
    <w:multiLevelType w:val="hybridMultilevel"/>
    <w:tmpl w:val="6BC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310BE"/>
    <w:multiLevelType w:val="hybridMultilevel"/>
    <w:tmpl w:val="DA9E7DBC"/>
    <w:lvl w:ilvl="0" w:tplc="08090001">
      <w:start w:val="1"/>
      <w:numFmt w:val="bullet"/>
      <w:lvlText w:val=""/>
      <w:lvlJc w:val="left"/>
      <w:pPr>
        <w:ind w:left="1030" w:hanging="286"/>
      </w:pPr>
      <w:rPr>
        <w:rFonts w:ascii="Symbol" w:hAnsi="Symbol" w:hint="default"/>
        <w:b w:val="0"/>
        <w:bCs w:val="0"/>
        <w:i w:val="0"/>
        <w:iCs w:val="0"/>
        <w:w w:val="100"/>
        <w:sz w:val="24"/>
        <w:szCs w:val="24"/>
        <w:lang w:val="en-US" w:eastAsia="en-US" w:bidi="ar-SA"/>
      </w:rPr>
    </w:lvl>
    <w:lvl w:ilvl="1" w:tplc="FFFFFFFF">
      <w:numFmt w:val="bullet"/>
      <w:lvlText w:val="–"/>
      <w:lvlJc w:val="left"/>
      <w:pPr>
        <w:ind w:left="1310" w:hanging="281"/>
      </w:pPr>
      <w:rPr>
        <w:rFonts w:ascii="Arial" w:eastAsia="Arial" w:hAnsi="Arial" w:cs="Arial" w:hint="default"/>
        <w:b w:val="0"/>
        <w:bCs w:val="0"/>
        <w:i w:val="0"/>
        <w:iCs w:val="0"/>
        <w:color w:val="auto"/>
        <w:w w:val="100"/>
        <w:sz w:val="24"/>
        <w:szCs w:val="24"/>
        <w:lang w:val="en-US" w:eastAsia="en-US" w:bidi="ar-SA"/>
      </w:rPr>
    </w:lvl>
    <w:lvl w:ilvl="2" w:tplc="FFFFFFFF">
      <w:numFmt w:val="bullet"/>
      <w:lvlText w:val="•"/>
      <w:lvlJc w:val="left"/>
      <w:pPr>
        <w:ind w:left="2322" w:hanging="281"/>
      </w:pPr>
      <w:rPr>
        <w:rFonts w:hint="default"/>
        <w:lang w:val="en-US" w:eastAsia="en-US" w:bidi="ar-SA"/>
      </w:rPr>
    </w:lvl>
    <w:lvl w:ilvl="3" w:tplc="FFFFFFFF">
      <w:numFmt w:val="bullet"/>
      <w:lvlText w:val="•"/>
      <w:lvlJc w:val="left"/>
      <w:pPr>
        <w:ind w:left="3325" w:hanging="281"/>
      </w:pPr>
      <w:rPr>
        <w:rFonts w:hint="default"/>
        <w:lang w:val="en-US" w:eastAsia="en-US" w:bidi="ar-SA"/>
      </w:rPr>
    </w:lvl>
    <w:lvl w:ilvl="4" w:tplc="FFFFFFFF">
      <w:numFmt w:val="bullet"/>
      <w:lvlText w:val="•"/>
      <w:lvlJc w:val="left"/>
      <w:pPr>
        <w:ind w:left="4328" w:hanging="281"/>
      </w:pPr>
      <w:rPr>
        <w:rFonts w:hint="default"/>
        <w:lang w:val="en-US" w:eastAsia="en-US" w:bidi="ar-SA"/>
      </w:rPr>
    </w:lvl>
    <w:lvl w:ilvl="5" w:tplc="FFFFFFFF">
      <w:numFmt w:val="bullet"/>
      <w:lvlText w:val="•"/>
      <w:lvlJc w:val="left"/>
      <w:pPr>
        <w:ind w:left="5331" w:hanging="281"/>
      </w:pPr>
      <w:rPr>
        <w:rFonts w:hint="default"/>
        <w:lang w:val="en-US" w:eastAsia="en-US" w:bidi="ar-SA"/>
      </w:rPr>
    </w:lvl>
    <w:lvl w:ilvl="6" w:tplc="FFFFFFFF">
      <w:numFmt w:val="bullet"/>
      <w:lvlText w:val="•"/>
      <w:lvlJc w:val="left"/>
      <w:pPr>
        <w:ind w:left="6334" w:hanging="281"/>
      </w:pPr>
      <w:rPr>
        <w:rFonts w:hint="default"/>
        <w:lang w:val="en-US" w:eastAsia="en-US" w:bidi="ar-SA"/>
      </w:rPr>
    </w:lvl>
    <w:lvl w:ilvl="7" w:tplc="FFFFFFFF">
      <w:numFmt w:val="bullet"/>
      <w:lvlText w:val="•"/>
      <w:lvlJc w:val="left"/>
      <w:pPr>
        <w:ind w:left="7337" w:hanging="281"/>
      </w:pPr>
      <w:rPr>
        <w:rFonts w:hint="default"/>
        <w:lang w:val="en-US" w:eastAsia="en-US" w:bidi="ar-SA"/>
      </w:rPr>
    </w:lvl>
    <w:lvl w:ilvl="8" w:tplc="FFFFFFFF">
      <w:numFmt w:val="bullet"/>
      <w:lvlText w:val="•"/>
      <w:lvlJc w:val="left"/>
      <w:pPr>
        <w:ind w:left="8340" w:hanging="281"/>
      </w:pPr>
      <w:rPr>
        <w:rFonts w:hint="default"/>
        <w:lang w:val="en-US" w:eastAsia="en-US" w:bidi="ar-SA"/>
      </w:rPr>
    </w:lvl>
  </w:abstractNum>
  <w:abstractNum w:abstractNumId="18" w15:restartNumberingAfterBreak="0">
    <w:nsid w:val="3AC45C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59506E"/>
    <w:multiLevelType w:val="multilevel"/>
    <w:tmpl w:val="8868970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C20908"/>
    <w:multiLevelType w:val="hybridMultilevel"/>
    <w:tmpl w:val="528C3B6E"/>
    <w:lvl w:ilvl="0" w:tplc="382E9D58">
      <w:numFmt w:val="bullet"/>
      <w:lvlText w:val=""/>
      <w:lvlJc w:val="left"/>
      <w:pPr>
        <w:ind w:left="1030" w:hanging="286"/>
      </w:pPr>
      <w:rPr>
        <w:rFonts w:ascii="Symbol" w:eastAsia="Symbol" w:hAnsi="Symbol" w:cs="Symbol" w:hint="default"/>
        <w:b w:val="0"/>
        <w:bCs w:val="0"/>
        <w:i w:val="0"/>
        <w:iCs w:val="0"/>
        <w:w w:val="100"/>
        <w:sz w:val="24"/>
        <w:szCs w:val="24"/>
        <w:lang w:val="en-US" w:eastAsia="en-US" w:bidi="ar-SA"/>
      </w:rPr>
    </w:lvl>
    <w:lvl w:ilvl="1" w:tplc="B6DED670">
      <w:numFmt w:val="bullet"/>
      <w:lvlText w:val="•"/>
      <w:lvlJc w:val="left"/>
      <w:pPr>
        <w:ind w:left="1970" w:hanging="286"/>
      </w:pPr>
      <w:rPr>
        <w:rFonts w:hint="default"/>
        <w:lang w:val="en-US" w:eastAsia="en-US" w:bidi="ar-SA"/>
      </w:rPr>
    </w:lvl>
    <w:lvl w:ilvl="2" w:tplc="35DC8670">
      <w:numFmt w:val="bullet"/>
      <w:lvlText w:val="•"/>
      <w:lvlJc w:val="left"/>
      <w:pPr>
        <w:ind w:left="2901" w:hanging="286"/>
      </w:pPr>
      <w:rPr>
        <w:rFonts w:hint="default"/>
        <w:lang w:val="en-US" w:eastAsia="en-US" w:bidi="ar-SA"/>
      </w:rPr>
    </w:lvl>
    <w:lvl w:ilvl="3" w:tplc="135AE654">
      <w:numFmt w:val="bullet"/>
      <w:lvlText w:val="•"/>
      <w:lvlJc w:val="left"/>
      <w:pPr>
        <w:ind w:left="3831" w:hanging="286"/>
      </w:pPr>
      <w:rPr>
        <w:rFonts w:hint="default"/>
        <w:lang w:val="en-US" w:eastAsia="en-US" w:bidi="ar-SA"/>
      </w:rPr>
    </w:lvl>
    <w:lvl w:ilvl="4" w:tplc="B2D05A94">
      <w:numFmt w:val="bullet"/>
      <w:lvlText w:val="•"/>
      <w:lvlJc w:val="left"/>
      <w:pPr>
        <w:ind w:left="4762" w:hanging="286"/>
      </w:pPr>
      <w:rPr>
        <w:rFonts w:hint="default"/>
        <w:lang w:val="en-US" w:eastAsia="en-US" w:bidi="ar-SA"/>
      </w:rPr>
    </w:lvl>
    <w:lvl w:ilvl="5" w:tplc="5EDC891E">
      <w:numFmt w:val="bullet"/>
      <w:lvlText w:val="•"/>
      <w:lvlJc w:val="left"/>
      <w:pPr>
        <w:ind w:left="5693" w:hanging="286"/>
      </w:pPr>
      <w:rPr>
        <w:rFonts w:hint="default"/>
        <w:lang w:val="en-US" w:eastAsia="en-US" w:bidi="ar-SA"/>
      </w:rPr>
    </w:lvl>
    <w:lvl w:ilvl="6" w:tplc="CC046A6A">
      <w:numFmt w:val="bullet"/>
      <w:lvlText w:val="•"/>
      <w:lvlJc w:val="left"/>
      <w:pPr>
        <w:ind w:left="6623" w:hanging="286"/>
      </w:pPr>
      <w:rPr>
        <w:rFonts w:hint="default"/>
        <w:lang w:val="en-US" w:eastAsia="en-US" w:bidi="ar-SA"/>
      </w:rPr>
    </w:lvl>
    <w:lvl w:ilvl="7" w:tplc="CB563C70">
      <w:numFmt w:val="bullet"/>
      <w:lvlText w:val="•"/>
      <w:lvlJc w:val="left"/>
      <w:pPr>
        <w:ind w:left="7554" w:hanging="286"/>
      </w:pPr>
      <w:rPr>
        <w:rFonts w:hint="default"/>
        <w:lang w:val="en-US" w:eastAsia="en-US" w:bidi="ar-SA"/>
      </w:rPr>
    </w:lvl>
    <w:lvl w:ilvl="8" w:tplc="ED906058">
      <w:numFmt w:val="bullet"/>
      <w:lvlText w:val="•"/>
      <w:lvlJc w:val="left"/>
      <w:pPr>
        <w:ind w:left="8485" w:hanging="286"/>
      </w:pPr>
      <w:rPr>
        <w:rFonts w:hint="default"/>
        <w:lang w:val="en-US" w:eastAsia="en-US" w:bidi="ar-SA"/>
      </w:rPr>
    </w:lvl>
  </w:abstractNum>
  <w:abstractNum w:abstractNumId="21" w15:restartNumberingAfterBreak="0">
    <w:nsid w:val="45D9511B"/>
    <w:multiLevelType w:val="multilevel"/>
    <w:tmpl w:val="C3BC9458"/>
    <w:lvl w:ilvl="0">
      <w:start w:val="13"/>
      <w:numFmt w:val="decimal"/>
      <w:lvlText w:val="%1"/>
      <w:lvlJc w:val="left"/>
      <w:pPr>
        <w:ind w:left="465" w:hanging="465"/>
      </w:pPr>
      <w:rPr>
        <w:rFonts w:hint="default"/>
      </w:rPr>
    </w:lvl>
    <w:lvl w:ilvl="1">
      <w:start w:val="1"/>
      <w:numFmt w:val="decimal"/>
      <w:lvlText w:val="%1.%2"/>
      <w:lvlJc w:val="left"/>
      <w:pPr>
        <w:ind w:left="1689" w:hanging="46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2" w15:restartNumberingAfterBreak="0">
    <w:nsid w:val="45DB2308"/>
    <w:multiLevelType w:val="multilevel"/>
    <w:tmpl w:val="C3BC9458"/>
    <w:lvl w:ilvl="0">
      <w:start w:val="13"/>
      <w:numFmt w:val="decimal"/>
      <w:lvlText w:val="%1"/>
      <w:lvlJc w:val="left"/>
      <w:pPr>
        <w:ind w:left="465" w:hanging="465"/>
      </w:pPr>
      <w:rPr>
        <w:rFonts w:hint="default"/>
      </w:rPr>
    </w:lvl>
    <w:lvl w:ilvl="1">
      <w:start w:val="1"/>
      <w:numFmt w:val="decimal"/>
      <w:lvlText w:val="%1.%2"/>
      <w:lvlJc w:val="left"/>
      <w:pPr>
        <w:ind w:left="1689" w:hanging="46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4648BC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BB76C2C"/>
    <w:multiLevelType w:val="multilevel"/>
    <w:tmpl w:val="32D68FC4"/>
    <w:lvl w:ilvl="0">
      <w:start w:val="3"/>
      <w:numFmt w:val="decimal"/>
      <w:lvlText w:val="%1"/>
      <w:lvlJc w:val="left"/>
      <w:pPr>
        <w:ind w:left="972" w:hanging="795"/>
      </w:pPr>
      <w:rPr>
        <w:rFonts w:hint="default"/>
        <w:lang w:val="en-US" w:eastAsia="en-US" w:bidi="ar-SA"/>
      </w:rPr>
    </w:lvl>
    <w:lvl w:ilvl="1">
      <w:start w:val="5"/>
      <w:numFmt w:val="decimal"/>
      <w:lvlText w:val="%1.%2"/>
      <w:lvlJc w:val="left"/>
      <w:pPr>
        <w:ind w:left="972" w:hanging="795"/>
      </w:pPr>
      <w:rPr>
        <w:rFonts w:hint="default"/>
        <w:lang w:val="en-US" w:eastAsia="en-US" w:bidi="ar-SA"/>
      </w:rPr>
    </w:lvl>
    <w:lvl w:ilvl="2">
      <w:start w:val="1"/>
      <w:numFmt w:val="decimal"/>
      <w:lvlText w:val="%1.%2.%3"/>
      <w:lvlJc w:val="left"/>
      <w:pPr>
        <w:ind w:left="972" w:hanging="795"/>
      </w:pPr>
      <w:rPr>
        <w:rFonts w:ascii="Arial" w:eastAsia="Arial" w:hAnsi="Arial" w:cs="Arial" w:hint="default"/>
        <w:b/>
        <w:bCs/>
        <w:i w:val="0"/>
        <w:iCs w:val="0"/>
        <w:color w:val="221F1F"/>
        <w:spacing w:val="-2"/>
        <w:w w:val="99"/>
        <w:sz w:val="24"/>
        <w:szCs w:val="24"/>
        <w:lang w:val="en-US" w:eastAsia="en-US" w:bidi="ar-SA"/>
      </w:rPr>
    </w:lvl>
    <w:lvl w:ilvl="3">
      <w:numFmt w:val="bullet"/>
      <w:lvlText w:val=""/>
      <w:lvlJc w:val="left"/>
      <w:pPr>
        <w:ind w:left="1030" w:hanging="286"/>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4142" w:hanging="286"/>
      </w:pPr>
      <w:rPr>
        <w:rFonts w:hint="default"/>
        <w:lang w:val="en-US" w:eastAsia="en-US" w:bidi="ar-SA"/>
      </w:rPr>
    </w:lvl>
    <w:lvl w:ilvl="5">
      <w:numFmt w:val="bullet"/>
      <w:lvlText w:val="•"/>
      <w:lvlJc w:val="left"/>
      <w:pPr>
        <w:ind w:left="5176" w:hanging="286"/>
      </w:pPr>
      <w:rPr>
        <w:rFonts w:hint="default"/>
        <w:lang w:val="en-US" w:eastAsia="en-US" w:bidi="ar-SA"/>
      </w:rPr>
    </w:lvl>
    <w:lvl w:ilvl="6">
      <w:numFmt w:val="bullet"/>
      <w:lvlText w:val="•"/>
      <w:lvlJc w:val="left"/>
      <w:pPr>
        <w:ind w:left="6210" w:hanging="286"/>
      </w:pPr>
      <w:rPr>
        <w:rFonts w:hint="default"/>
        <w:lang w:val="en-US" w:eastAsia="en-US" w:bidi="ar-SA"/>
      </w:rPr>
    </w:lvl>
    <w:lvl w:ilvl="7">
      <w:numFmt w:val="bullet"/>
      <w:lvlText w:val="•"/>
      <w:lvlJc w:val="left"/>
      <w:pPr>
        <w:ind w:left="7244" w:hanging="286"/>
      </w:pPr>
      <w:rPr>
        <w:rFonts w:hint="default"/>
        <w:lang w:val="en-US" w:eastAsia="en-US" w:bidi="ar-SA"/>
      </w:rPr>
    </w:lvl>
    <w:lvl w:ilvl="8">
      <w:numFmt w:val="bullet"/>
      <w:lvlText w:val="•"/>
      <w:lvlJc w:val="left"/>
      <w:pPr>
        <w:ind w:left="8278" w:hanging="286"/>
      </w:pPr>
      <w:rPr>
        <w:rFonts w:hint="default"/>
        <w:lang w:val="en-US" w:eastAsia="en-US" w:bidi="ar-SA"/>
      </w:rPr>
    </w:lvl>
  </w:abstractNum>
  <w:abstractNum w:abstractNumId="25" w15:restartNumberingAfterBreak="0">
    <w:nsid w:val="50470889"/>
    <w:multiLevelType w:val="hybridMultilevel"/>
    <w:tmpl w:val="3D2AD0A0"/>
    <w:lvl w:ilvl="0" w:tplc="1624C730">
      <w:numFmt w:val="bullet"/>
      <w:lvlText w:val="•"/>
      <w:lvlJc w:val="left"/>
      <w:pPr>
        <w:ind w:left="720" w:hanging="360"/>
      </w:pPr>
      <w:rPr>
        <w:rFonts w:ascii="DINOT" w:eastAsia="MS Mincho" w:hAnsi="DINOT" w:cs="DINO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940D52"/>
    <w:multiLevelType w:val="multilevel"/>
    <w:tmpl w:val="CEEA6F60"/>
    <w:lvl w:ilvl="0">
      <w:start w:val="1"/>
      <w:numFmt w:val="bullet"/>
      <w:lvlText w:val=""/>
      <w:lvlJc w:val="left"/>
      <w:pPr>
        <w:ind w:left="450" w:hanging="450"/>
      </w:pPr>
      <w:rPr>
        <w:rFonts w:ascii="Symbol" w:hAnsi="Symbol" w:hint="default"/>
        <w:b/>
        <w:bCs/>
        <w:i w:val="0"/>
        <w:iCs w:val="0"/>
        <w:w w:val="100"/>
        <w:sz w:val="26"/>
        <w:szCs w:val="26"/>
        <w:lang w:val="en-US" w:eastAsia="en-US" w:bidi="ar-SA"/>
      </w:rPr>
    </w:lvl>
    <w:lvl w:ilvl="1">
      <w:start w:val="1"/>
      <w:numFmt w:val="decimal"/>
      <w:lvlText w:val="%1.%2."/>
      <w:lvlJc w:val="left"/>
      <w:pPr>
        <w:ind w:left="1081" w:hanging="648"/>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1561"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511" w:hanging="360"/>
      </w:pPr>
      <w:rPr>
        <w:rFonts w:hint="default"/>
        <w:lang w:val="en-US" w:eastAsia="en-US" w:bidi="ar-SA"/>
      </w:rPr>
    </w:lvl>
    <w:lvl w:ilvl="4">
      <w:numFmt w:val="bullet"/>
      <w:lvlText w:val="•"/>
      <w:lvlJc w:val="left"/>
      <w:pPr>
        <w:ind w:left="3462" w:hanging="360"/>
      </w:pPr>
      <w:rPr>
        <w:rFonts w:hint="default"/>
        <w:lang w:val="en-US" w:eastAsia="en-US" w:bidi="ar-SA"/>
      </w:rPr>
    </w:lvl>
    <w:lvl w:ilvl="5">
      <w:numFmt w:val="bullet"/>
      <w:lvlText w:val="•"/>
      <w:lvlJc w:val="left"/>
      <w:pPr>
        <w:ind w:left="4413" w:hanging="360"/>
      </w:pPr>
      <w:rPr>
        <w:rFonts w:hint="default"/>
        <w:lang w:val="en-US" w:eastAsia="en-US" w:bidi="ar-SA"/>
      </w:rPr>
    </w:lvl>
    <w:lvl w:ilvl="6">
      <w:numFmt w:val="bullet"/>
      <w:lvlText w:val="•"/>
      <w:lvlJc w:val="left"/>
      <w:pPr>
        <w:ind w:left="5364" w:hanging="360"/>
      </w:pPr>
      <w:rPr>
        <w:rFonts w:hint="default"/>
        <w:lang w:val="en-US" w:eastAsia="en-US" w:bidi="ar-SA"/>
      </w:rPr>
    </w:lvl>
    <w:lvl w:ilvl="7">
      <w:numFmt w:val="bullet"/>
      <w:lvlText w:val="•"/>
      <w:lvlJc w:val="left"/>
      <w:pPr>
        <w:ind w:left="6315" w:hanging="360"/>
      </w:pPr>
      <w:rPr>
        <w:rFonts w:hint="default"/>
        <w:lang w:val="en-US" w:eastAsia="en-US" w:bidi="ar-SA"/>
      </w:rPr>
    </w:lvl>
    <w:lvl w:ilvl="8">
      <w:numFmt w:val="bullet"/>
      <w:lvlText w:val="•"/>
      <w:lvlJc w:val="left"/>
      <w:pPr>
        <w:ind w:left="7265" w:hanging="360"/>
      </w:pPr>
      <w:rPr>
        <w:rFonts w:hint="default"/>
        <w:lang w:val="en-US" w:eastAsia="en-US" w:bidi="ar-SA"/>
      </w:rPr>
    </w:lvl>
  </w:abstractNum>
  <w:abstractNum w:abstractNumId="27" w15:restartNumberingAfterBreak="0">
    <w:nsid w:val="59321219"/>
    <w:multiLevelType w:val="multilevel"/>
    <w:tmpl w:val="DEBC5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B290CB0"/>
    <w:multiLevelType w:val="multilevel"/>
    <w:tmpl w:val="5090FA62"/>
    <w:lvl w:ilvl="0">
      <w:start w:val="5"/>
      <w:numFmt w:val="decimal"/>
      <w:lvlText w:val="%1"/>
      <w:lvlJc w:val="left"/>
      <w:pPr>
        <w:ind w:left="384" w:hanging="384"/>
      </w:pPr>
      <w:rPr>
        <w:rFonts w:hint="default"/>
        <w:b/>
        <w:bCs w:val="0"/>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1080" w:hanging="1080"/>
      </w:pPr>
      <w:rPr>
        <w:rFonts w:hint="default"/>
        <w:color w:val="auto"/>
        <w:sz w:val="22"/>
        <w:szCs w:val="22"/>
      </w:rPr>
    </w:lvl>
    <w:lvl w:ilvl="4">
      <w:start w:val="1"/>
      <w:numFmt w:val="decimal"/>
      <w:lvlText w:val="%1.%2.%3.%4.%5"/>
      <w:lvlJc w:val="left"/>
      <w:pPr>
        <w:ind w:left="1440" w:hanging="1440"/>
      </w:pPr>
      <w:rPr>
        <w:rFonts w:hint="default"/>
        <w:color w:val="005EB8"/>
      </w:rPr>
    </w:lvl>
    <w:lvl w:ilvl="5">
      <w:start w:val="1"/>
      <w:numFmt w:val="decimal"/>
      <w:lvlText w:val="%1.%2.%3.%4.%5.%6"/>
      <w:lvlJc w:val="left"/>
      <w:pPr>
        <w:ind w:left="1440" w:hanging="1440"/>
      </w:pPr>
      <w:rPr>
        <w:rFonts w:hint="default"/>
        <w:color w:val="005EB8"/>
      </w:rPr>
    </w:lvl>
    <w:lvl w:ilvl="6">
      <w:start w:val="1"/>
      <w:numFmt w:val="decimal"/>
      <w:lvlText w:val="%1.%2.%3.%4.%5.%6.%7"/>
      <w:lvlJc w:val="left"/>
      <w:pPr>
        <w:ind w:left="1800" w:hanging="1800"/>
      </w:pPr>
      <w:rPr>
        <w:rFonts w:hint="default"/>
        <w:color w:val="005EB8"/>
      </w:rPr>
    </w:lvl>
    <w:lvl w:ilvl="7">
      <w:start w:val="1"/>
      <w:numFmt w:val="decimal"/>
      <w:lvlText w:val="%1.%2.%3.%4.%5.%6.%7.%8"/>
      <w:lvlJc w:val="left"/>
      <w:pPr>
        <w:ind w:left="1800" w:hanging="1800"/>
      </w:pPr>
      <w:rPr>
        <w:rFonts w:hint="default"/>
        <w:color w:val="005EB8"/>
      </w:rPr>
    </w:lvl>
    <w:lvl w:ilvl="8">
      <w:start w:val="1"/>
      <w:numFmt w:val="decimal"/>
      <w:lvlText w:val="%1.%2.%3.%4.%5.%6.%7.%8.%9"/>
      <w:lvlJc w:val="left"/>
      <w:pPr>
        <w:ind w:left="2160" w:hanging="2160"/>
      </w:pPr>
      <w:rPr>
        <w:rFonts w:hint="default"/>
        <w:color w:val="005EB8"/>
      </w:rPr>
    </w:lvl>
  </w:abstractNum>
  <w:abstractNum w:abstractNumId="29" w15:restartNumberingAfterBreak="0">
    <w:nsid w:val="5C12F7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0AE4FDB"/>
    <w:multiLevelType w:val="multilevel"/>
    <w:tmpl w:val="779E52BA"/>
    <w:lvl w:ilvl="0">
      <w:start w:val="15"/>
      <w:numFmt w:val="decimal"/>
      <w:lvlText w:val="%1"/>
      <w:lvlJc w:val="left"/>
      <w:pPr>
        <w:ind w:left="465" w:hanging="465"/>
      </w:pPr>
      <w:rPr>
        <w:rFonts w:hint="default"/>
      </w:rPr>
    </w:lvl>
    <w:lvl w:ilvl="1">
      <w:start w:val="1"/>
      <w:numFmt w:val="decimal"/>
      <w:lvlText w:val="%1.%2"/>
      <w:lvlJc w:val="left"/>
      <w:pPr>
        <w:ind w:left="1305" w:hanging="46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31" w15:restartNumberingAfterBreak="0">
    <w:nsid w:val="67BA26F8"/>
    <w:multiLevelType w:val="multilevel"/>
    <w:tmpl w:val="7A48990A"/>
    <w:lvl w:ilvl="0">
      <w:start w:val="3"/>
      <w:numFmt w:val="decimal"/>
      <w:lvlText w:val="%1"/>
      <w:lvlJc w:val="left"/>
      <w:pPr>
        <w:ind w:left="1030" w:hanging="534"/>
      </w:pPr>
      <w:rPr>
        <w:rFonts w:hint="default"/>
        <w:lang w:val="en-US" w:eastAsia="en-US" w:bidi="ar-SA"/>
      </w:rPr>
    </w:lvl>
    <w:lvl w:ilvl="1">
      <w:start w:val="1"/>
      <w:numFmt w:val="decimal"/>
      <w:lvlText w:val="%1.%2"/>
      <w:lvlJc w:val="left"/>
      <w:pPr>
        <w:ind w:left="1030" w:hanging="534"/>
        <w:jc w:val="right"/>
      </w:pPr>
      <w:rPr>
        <w:rFonts w:ascii="Arial" w:eastAsia="Arial" w:hAnsi="Arial" w:cs="Arial" w:hint="default"/>
        <w:b w:val="0"/>
        <w:bCs w:val="0"/>
        <w:i w:val="0"/>
        <w:iCs w:val="0"/>
        <w:color w:val="005EB8"/>
        <w:w w:val="99"/>
        <w:sz w:val="32"/>
        <w:szCs w:val="32"/>
        <w:lang w:val="en-US" w:eastAsia="en-US" w:bidi="ar-SA"/>
      </w:rPr>
    </w:lvl>
    <w:lvl w:ilvl="2">
      <w:start w:val="1"/>
      <w:numFmt w:val="decimal"/>
      <w:lvlText w:val="%3."/>
      <w:lvlJc w:val="left"/>
      <w:pPr>
        <w:ind w:left="898" w:hanging="360"/>
      </w:pPr>
      <w:rPr>
        <w:rFonts w:ascii="Arial" w:eastAsia="Arial" w:hAnsi="Arial" w:cs="Arial" w:hint="default"/>
        <w:b w:val="0"/>
        <w:bCs w:val="0"/>
        <w:i w:val="0"/>
        <w:iCs w:val="0"/>
        <w:color w:val="221F1F"/>
        <w:w w:val="100"/>
        <w:sz w:val="24"/>
        <w:szCs w:val="24"/>
        <w:lang w:val="en-US" w:eastAsia="en-US" w:bidi="ar-SA"/>
      </w:rPr>
    </w:lvl>
    <w:lvl w:ilvl="3">
      <w:start w:val="1"/>
      <w:numFmt w:val="lowerLetter"/>
      <w:lvlText w:val="%4."/>
      <w:lvlJc w:val="left"/>
      <w:pPr>
        <w:ind w:left="1618" w:hanging="360"/>
      </w:pPr>
      <w:rPr>
        <w:rFonts w:ascii="Arial" w:eastAsia="Arial" w:hAnsi="Arial" w:cs="Arial" w:hint="default"/>
        <w:b w:val="0"/>
        <w:bCs w:val="0"/>
        <w:i w:val="0"/>
        <w:iCs w:val="0"/>
        <w:color w:val="221F1F"/>
        <w:w w:val="100"/>
        <w:sz w:val="24"/>
        <w:szCs w:val="24"/>
        <w:lang w:val="en-US" w:eastAsia="en-US" w:bidi="ar-SA"/>
      </w:rPr>
    </w:lvl>
    <w:lvl w:ilvl="4">
      <w:numFmt w:val="bullet"/>
      <w:lvlText w:val="•"/>
      <w:lvlJc w:val="left"/>
      <w:pPr>
        <w:ind w:left="3641" w:hanging="360"/>
      </w:pPr>
      <w:rPr>
        <w:rFonts w:hint="default"/>
        <w:lang w:val="en-US" w:eastAsia="en-US" w:bidi="ar-SA"/>
      </w:rPr>
    </w:lvl>
    <w:lvl w:ilvl="5">
      <w:numFmt w:val="bullet"/>
      <w:lvlText w:val="•"/>
      <w:lvlJc w:val="left"/>
      <w:pPr>
        <w:ind w:left="4652" w:hanging="360"/>
      </w:pPr>
      <w:rPr>
        <w:rFonts w:hint="default"/>
        <w:lang w:val="en-US" w:eastAsia="en-US" w:bidi="ar-SA"/>
      </w:rPr>
    </w:lvl>
    <w:lvl w:ilvl="6">
      <w:numFmt w:val="bullet"/>
      <w:lvlText w:val="•"/>
      <w:lvlJc w:val="left"/>
      <w:pPr>
        <w:ind w:left="5663" w:hanging="360"/>
      </w:pPr>
      <w:rPr>
        <w:rFonts w:hint="default"/>
        <w:lang w:val="en-US" w:eastAsia="en-US" w:bidi="ar-SA"/>
      </w:rPr>
    </w:lvl>
    <w:lvl w:ilvl="7">
      <w:numFmt w:val="bullet"/>
      <w:lvlText w:val="•"/>
      <w:lvlJc w:val="left"/>
      <w:pPr>
        <w:ind w:left="6674" w:hanging="360"/>
      </w:pPr>
      <w:rPr>
        <w:rFonts w:hint="default"/>
        <w:lang w:val="en-US" w:eastAsia="en-US" w:bidi="ar-SA"/>
      </w:rPr>
    </w:lvl>
    <w:lvl w:ilvl="8">
      <w:numFmt w:val="bullet"/>
      <w:lvlText w:val="•"/>
      <w:lvlJc w:val="left"/>
      <w:pPr>
        <w:ind w:left="7684" w:hanging="360"/>
      </w:pPr>
      <w:rPr>
        <w:rFonts w:hint="default"/>
        <w:lang w:val="en-US" w:eastAsia="en-US" w:bidi="ar-SA"/>
      </w:rPr>
    </w:lvl>
  </w:abstractNum>
  <w:abstractNum w:abstractNumId="32" w15:restartNumberingAfterBreak="0">
    <w:nsid w:val="6DC60870"/>
    <w:multiLevelType w:val="hybridMultilevel"/>
    <w:tmpl w:val="7250C38A"/>
    <w:lvl w:ilvl="0" w:tplc="08090019">
      <w:start w:val="1"/>
      <w:numFmt w:val="lowerLetter"/>
      <w:lvlText w:val="%1."/>
      <w:lvlJc w:val="left"/>
      <w:pPr>
        <w:ind w:left="1030" w:hanging="286"/>
      </w:pPr>
      <w:rPr>
        <w:rFonts w:hint="default"/>
        <w:b w:val="0"/>
        <w:bCs w:val="0"/>
        <w:i w:val="0"/>
        <w:iCs w:val="0"/>
        <w:w w:val="100"/>
        <w:sz w:val="24"/>
        <w:szCs w:val="24"/>
        <w:lang w:val="en-US" w:eastAsia="en-US" w:bidi="ar-SA"/>
      </w:rPr>
    </w:lvl>
    <w:lvl w:ilvl="1" w:tplc="FFFFFFFF">
      <w:numFmt w:val="bullet"/>
      <w:lvlText w:val="–"/>
      <w:lvlJc w:val="left"/>
      <w:pPr>
        <w:ind w:left="1310" w:hanging="281"/>
      </w:pPr>
      <w:rPr>
        <w:rFonts w:ascii="Arial" w:eastAsia="Arial" w:hAnsi="Arial" w:cs="Arial" w:hint="default"/>
        <w:b w:val="0"/>
        <w:bCs w:val="0"/>
        <w:i w:val="0"/>
        <w:iCs w:val="0"/>
        <w:color w:val="auto"/>
        <w:w w:val="100"/>
        <w:sz w:val="24"/>
        <w:szCs w:val="24"/>
        <w:lang w:val="en-US" w:eastAsia="en-US" w:bidi="ar-SA"/>
      </w:rPr>
    </w:lvl>
    <w:lvl w:ilvl="2" w:tplc="FFFFFFFF">
      <w:numFmt w:val="bullet"/>
      <w:lvlText w:val="•"/>
      <w:lvlJc w:val="left"/>
      <w:pPr>
        <w:ind w:left="2322" w:hanging="281"/>
      </w:pPr>
      <w:rPr>
        <w:rFonts w:hint="default"/>
        <w:lang w:val="en-US" w:eastAsia="en-US" w:bidi="ar-SA"/>
      </w:rPr>
    </w:lvl>
    <w:lvl w:ilvl="3" w:tplc="FFFFFFFF">
      <w:numFmt w:val="bullet"/>
      <w:lvlText w:val="•"/>
      <w:lvlJc w:val="left"/>
      <w:pPr>
        <w:ind w:left="3325" w:hanging="281"/>
      </w:pPr>
      <w:rPr>
        <w:rFonts w:hint="default"/>
        <w:lang w:val="en-US" w:eastAsia="en-US" w:bidi="ar-SA"/>
      </w:rPr>
    </w:lvl>
    <w:lvl w:ilvl="4" w:tplc="FFFFFFFF">
      <w:numFmt w:val="bullet"/>
      <w:lvlText w:val="•"/>
      <w:lvlJc w:val="left"/>
      <w:pPr>
        <w:ind w:left="4328" w:hanging="281"/>
      </w:pPr>
      <w:rPr>
        <w:rFonts w:hint="default"/>
        <w:lang w:val="en-US" w:eastAsia="en-US" w:bidi="ar-SA"/>
      </w:rPr>
    </w:lvl>
    <w:lvl w:ilvl="5" w:tplc="FFFFFFFF">
      <w:numFmt w:val="bullet"/>
      <w:lvlText w:val="•"/>
      <w:lvlJc w:val="left"/>
      <w:pPr>
        <w:ind w:left="5331" w:hanging="281"/>
      </w:pPr>
      <w:rPr>
        <w:rFonts w:hint="default"/>
        <w:lang w:val="en-US" w:eastAsia="en-US" w:bidi="ar-SA"/>
      </w:rPr>
    </w:lvl>
    <w:lvl w:ilvl="6" w:tplc="FFFFFFFF">
      <w:numFmt w:val="bullet"/>
      <w:lvlText w:val="•"/>
      <w:lvlJc w:val="left"/>
      <w:pPr>
        <w:ind w:left="6334" w:hanging="281"/>
      </w:pPr>
      <w:rPr>
        <w:rFonts w:hint="default"/>
        <w:lang w:val="en-US" w:eastAsia="en-US" w:bidi="ar-SA"/>
      </w:rPr>
    </w:lvl>
    <w:lvl w:ilvl="7" w:tplc="FFFFFFFF">
      <w:numFmt w:val="bullet"/>
      <w:lvlText w:val="•"/>
      <w:lvlJc w:val="left"/>
      <w:pPr>
        <w:ind w:left="7337" w:hanging="281"/>
      </w:pPr>
      <w:rPr>
        <w:rFonts w:hint="default"/>
        <w:lang w:val="en-US" w:eastAsia="en-US" w:bidi="ar-SA"/>
      </w:rPr>
    </w:lvl>
    <w:lvl w:ilvl="8" w:tplc="FFFFFFFF">
      <w:numFmt w:val="bullet"/>
      <w:lvlText w:val="•"/>
      <w:lvlJc w:val="left"/>
      <w:pPr>
        <w:ind w:left="8340" w:hanging="281"/>
      </w:pPr>
      <w:rPr>
        <w:rFonts w:hint="default"/>
        <w:lang w:val="en-US" w:eastAsia="en-US" w:bidi="ar-SA"/>
      </w:rPr>
    </w:lvl>
  </w:abstractNum>
  <w:abstractNum w:abstractNumId="33" w15:restartNumberingAfterBreak="0">
    <w:nsid w:val="71767D3C"/>
    <w:multiLevelType w:val="hybridMultilevel"/>
    <w:tmpl w:val="5D607F44"/>
    <w:lvl w:ilvl="0" w:tplc="061A50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172E4"/>
    <w:multiLevelType w:val="multilevel"/>
    <w:tmpl w:val="9EC4400C"/>
    <w:lvl w:ilvl="0">
      <w:start w:val="1"/>
      <w:numFmt w:val="decimal"/>
      <w:lvlText w:val="%1."/>
      <w:lvlJc w:val="left"/>
      <w:pPr>
        <w:ind w:left="360" w:hanging="360"/>
      </w:pPr>
      <w:rPr>
        <w:b/>
      </w:rPr>
    </w:lvl>
    <w:lvl w:ilvl="1">
      <w:start w:val="1"/>
      <w:numFmt w:val="decimal"/>
      <w:lvlText w:val="%1.%2."/>
      <w:lvlJc w:val="left"/>
      <w:pPr>
        <w:ind w:left="1424"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380184"/>
    <w:multiLevelType w:val="multilevel"/>
    <w:tmpl w:val="C3BC9458"/>
    <w:lvl w:ilvl="0">
      <w:start w:val="13"/>
      <w:numFmt w:val="decimal"/>
      <w:lvlText w:val="%1"/>
      <w:lvlJc w:val="left"/>
      <w:pPr>
        <w:ind w:left="465" w:hanging="465"/>
      </w:pPr>
      <w:rPr>
        <w:rFonts w:hint="default"/>
      </w:rPr>
    </w:lvl>
    <w:lvl w:ilvl="1">
      <w:start w:val="1"/>
      <w:numFmt w:val="decimal"/>
      <w:lvlText w:val="%1.%2"/>
      <w:lvlJc w:val="left"/>
      <w:pPr>
        <w:ind w:left="1689" w:hanging="46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6" w15:restartNumberingAfterBreak="0">
    <w:nsid w:val="76DF08D5"/>
    <w:multiLevelType w:val="multilevel"/>
    <w:tmpl w:val="09324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1B3991"/>
    <w:multiLevelType w:val="multilevel"/>
    <w:tmpl w:val="3E84E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DC36825"/>
    <w:multiLevelType w:val="hybridMultilevel"/>
    <w:tmpl w:val="09C8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F1797"/>
    <w:multiLevelType w:val="hybridMultilevel"/>
    <w:tmpl w:val="EF2CF14E"/>
    <w:lvl w:ilvl="0" w:tplc="ADCE2C50">
      <w:start w:val="7"/>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76306616">
    <w:abstractNumId w:val="34"/>
  </w:num>
  <w:num w:numId="2" w16cid:durableId="1508248492">
    <w:abstractNumId w:val="19"/>
  </w:num>
  <w:num w:numId="3" w16cid:durableId="1441224222">
    <w:abstractNumId w:val="12"/>
  </w:num>
  <w:num w:numId="4" w16cid:durableId="1441485798">
    <w:abstractNumId w:val="26"/>
  </w:num>
  <w:num w:numId="5" w16cid:durableId="645550913">
    <w:abstractNumId w:val="31"/>
  </w:num>
  <w:num w:numId="6" w16cid:durableId="170145874">
    <w:abstractNumId w:val="28"/>
  </w:num>
  <w:num w:numId="7" w16cid:durableId="365376721">
    <w:abstractNumId w:val="24"/>
  </w:num>
  <w:num w:numId="8" w16cid:durableId="253972879">
    <w:abstractNumId w:val="14"/>
  </w:num>
  <w:num w:numId="9" w16cid:durableId="536937822">
    <w:abstractNumId w:val="20"/>
  </w:num>
  <w:num w:numId="10" w16cid:durableId="772287152">
    <w:abstractNumId w:val="3"/>
  </w:num>
  <w:num w:numId="11" w16cid:durableId="710422725">
    <w:abstractNumId w:val="4"/>
  </w:num>
  <w:num w:numId="12" w16cid:durableId="1877157478">
    <w:abstractNumId w:val="5"/>
  </w:num>
  <w:num w:numId="13" w16cid:durableId="1505126908">
    <w:abstractNumId w:val="32"/>
  </w:num>
  <w:num w:numId="14" w16cid:durableId="153687560">
    <w:abstractNumId w:val="17"/>
  </w:num>
  <w:num w:numId="15" w16cid:durableId="198397096">
    <w:abstractNumId w:val="33"/>
  </w:num>
  <w:num w:numId="16" w16cid:durableId="681783389">
    <w:abstractNumId w:val="36"/>
  </w:num>
  <w:num w:numId="17" w16cid:durableId="448597182">
    <w:abstractNumId w:val="11"/>
  </w:num>
  <w:num w:numId="18" w16cid:durableId="59793836">
    <w:abstractNumId w:val="37"/>
  </w:num>
  <w:num w:numId="19" w16cid:durableId="1810779652">
    <w:abstractNumId w:val="16"/>
  </w:num>
  <w:num w:numId="20" w16cid:durableId="1678196447">
    <w:abstractNumId w:val="15"/>
  </w:num>
  <w:num w:numId="21" w16cid:durableId="938216254">
    <w:abstractNumId w:val="38"/>
  </w:num>
  <w:num w:numId="22" w16cid:durableId="774592806">
    <w:abstractNumId w:val="27"/>
  </w:num>
  <w:num w:numId="23" w16cid:durableId="2065327789">
    <w:abstractNumId w:val="29"/>
  </w:num>
  <w:num w:numId="24" w16cid:durableId="1132018540">
    <w:abstractNumId w:val="18"/>
  </w:num>
  <w:num w:numId="25" w16cid:durableId="1380781686">
    <w:abstractNumId w:val="0"/>
  </w:num>
  <w:num w:numId="26" w16cid:durableId="1406535374">
    <w:abstractNumId w:val="23"/>
  </w:num>
  <w:num w:numId="27" w16cid:durableId="885947133">
    <w:abstractNumId w:val="1"/>
  </w:num>
  <w:num w:numId="28" w16cid:durableId="617032123">
    <w:abstractNumId w:val="13"/>
  </w:num>
  <w:num w:numId="29" w16cid:durableId="453138674">
    <w:abstractNumId w:val="8"/>
  </w:num>
  <w:num w:numId="30" w16cid:durableId="1262567229">
    <w:abstractNumId w:val="35"/>
  </w:num>
  <w:num w:numId="31" w16cid:durableId="118182395">
    <w:abstractNumId w:val="10"/>
  </w:num>
  <w:num w:numId="32" w16cid:durableId="1003506651">
    <w:abstractNumId w:val="21"/>
  </w:num>
  <w:num w:numId="33" w16cid:durableId="472328119">
    <w:abstractNumId w:val="22"/>
  </w:num>
  <w:num w:numId="34" w16cid:durableId="2103260677">
    <w:abstractNumId w:val="30"/>
  </w:num>
  <w:num w:numId="35" w16cid:durableId="1577932847">
    <w:abstractNumId w:val="6"/>
  </w:num>
  <w:num w:numId="36" w16cid:durableId="558790355">
    <w:abstractNumId w:val="9"/>
  </w:num>
  <w:num w:numId="37" w16cid:durableId="1138835571">
    <w:abstractNumId w:val="7"/>
  </w:num>
  <w:num w:numId="38" w16cid:durableId="222760793">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52624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806857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EF"/>
    <w:rsid w:val="00005E52"/>
    <w:rsid w:val="000114EE"/>
    <w:rsid w:val="00023497"/>
    <w:rsid w:val="00055D99"/>
    <w:rsid w:val="000562F1"/>
    <w:rsid w:val="00077591"/>
    <w:rsid w:val="00092CFA"/>
    <w:rsid w:val="000B0668"/>
    <w:rsid w:val="000C0859"/>
    <w:rsid w:val="000D0E32"/>
    <w:rsid w:val="000E3235"/>
    <w:rsid w:val="000E5E56"/>
    <w:rsid w:val="00100618"/>
    <w:rsid w:val="00114481"/>
    <w:rsid w:val="00126D30"/>
    <w:rsid w:val="00142764"/>
    <w:rsid w:val="00142C7E"/>
    <w:rsid w:val="0014557F"/>
    <w:rsid w:val="001474AB"/>
    <w:rsid w:val="00177D6E"/>
    <w:rsid w:val="001A7152"/>
    <w:rsid w:val="001E4E3D"/>
    <w:rsid w:val="001F443C"/>
    <w:rsid w:val="001F7C9B"/>
    <w:rsid w:val="002400BB"/>
    <w:rsid w:val="00243DB9"/>
    <w:rsid w:val="00256B18"/>
    <w:rsid w:val="00266B16"/>
    <w:rsid w:val="0027024A"/>
    <w:rsid w:val="002C68E3"/>
    <w:rsid w:val="002D696D"/>
    <w:rsid w:val="002D7764"/>
    <w:rsid w:val="002E119E"/>
    <w:rsid w:val="002F2104"/>
    <w:rsid w:val="00341EF9"/>
    <w:rsid w:val="00342648"/>
    <w:rsid w:val="00343B7E"/>
    <w:rsid w:val="003442D0"/>
    <w:rsid w:val="00355734"/>
    <w:rsid w:val="00371FF0"/>
    <w:rsid w:val="00382772"/>
    <w:rsid w:val="003A69F6"/>
    <w:rsid w:val="003D2E3D"/>
    <w:rsid w:val="003D3FEA"/>
    <w:rsid w:val="003E4E95"/>
    <w:rsid w:val="00424ED3"/>
    <w:rsid w:val="00451C15"/>
    <w:rsid w:val="00457408"/>
    <w:rsid w:val="00462759"/>
    <w:rsid w:val="00465028"/>
    <w:rsid w:val="0046689B"/>
    <w:rsid w:val="00467DC0"/>
    <w:rsid w:val="00475B4F"/>
    <w:rsid w:val="004862D5"/>
    <w:rsid w:val="0049514C"/>
    <w:rsid w:val="004A35FF"/>
    <w:rsid w:val="004B669B"/>
    <w:rsid w:val="004C0CC5"/>
    <w:rsid w:val="004E758D"/>
    <w:rsid w:val="00500260"/>
    <w:rsid w:val="005073CC"/>
    <w:rsid w:val="005168D3"/>
    <w:rsid w:val="00517B04"/>
    <w:rsid w:val="005502C5"/>
    <w:rsid w:val="00564F2F"/>
    <w:rsid w:val="00576146"/>
    <w:rsid w:val="00591160"/>
    <w:rsid w:val="005915A0"/>
    <w:rsid w:val="00592A6A"/>
    <w:rsid w:val="00593A0E"/>
    <w:rsid w:val="005A0E30"/>
    <w:rsid w:val="005A6A6C"/>
    <w:rsid w:val="005F34F7"/>
    <w:rsid w:val="006163F0"/>
    <w:rsid w:val="00626464"/>
    <w:rsid w:val="00627AE2"/>
    <w:rsid w:val="006319DD"/>
    <w:rsid w:val="0065664A"/>
    <w:rsid w:val="00677B30"/>
    <w:rsid w:val="006809F3"/>
    <w:rsid w:val="006842EF"/>
    <w:rsid w:val="0068567B"/>
    <w:rsid w:val="006B02B7"/>
    <w:rsid w:val="006F77EC"/>
    <w:rsid w:val="006F7BC1"/>
    <w:rsid w:val="00722E9D"/>
    <w:rsid w:val="00774370"/>
    <w:rsid w:val="007F0C41"/>
    <w:rsid w:val="007F30FA"/>
    <w:rsid w:val="007F3B40"/>
    <w:rsid w:val="00810F60"/>
    <w:rsid w:val="00834F9A"/>
    <w:rsid w:val="008472A4"/>
    <w:rsid w:val="00854A06"/>
    <w:rsid w:val="00866A95"/>
    <w:rsid w:val="0087389C"/>
    <w:rsid w:val="00875E99"/>
    <w:rsid w:val="00886DC7"/>
    <w:rsid w:val="00887F43"/>
    <w:rsid w:val="008B6440"/>
    <w:rsid w:val="008D70B4"/>
    <w:rsid w:val="008F317E"/>
    <w:rsid w:val="008F79AD"/>
    <w:rsid w:val="008F7D91"/>
    <w:rsid w:val="009061EA"/>
    <w:rsid w:val="00911595"/>
    <w:rsid w:val="00911717"/>
    <w:rsid w:val="0093404F"/>
    <w:rsid w:val="009405C5"/>
    <w:rsid w:val="00941348"/>
    <w:rsid w:val="00945DD1"/>
    <w:rsid w:val="00951347"/>
    <w:rsid w:val="0096339B"/>
    <w:rsid w:val="00976989"/>
    <w:rsid w:val="00980257"/>
    <w:rsid w:val="009970A2"/>
    <w:rsid w:val="009A2434"/>
    <w:rsid w:val="009A4E29"/>
    <w:rsid w:val="009B1233"/>
    <w:rsid w:val="009C2333"/>
    <w:rsid w:val="00A16C19"/>
    <w:rsid w:val="00A35448"/>
    <w:rsid w:val="00A533A5"/>
    <w:rsid w:val="00A74555"/>
    <w:rsid w:val="00AB49EA"/>
    <w:rsid w:val="00AB4D1F"/>
    <w:rsid w:val="00AB5D00"/>
    <w:rsid w:val="00AC23ED"/>
    <w:rsid w:val="00AC3E21"/>
    <w:rsid w:val="00B13D3E"/>
    <w:rsid w:val="00B14978"/>
    <w:rsid w:val="00B17819"/>
    <w:rsid w:val="00B26178"/>
    <w:rsid w:val="00B350B6"/>
    <w:rsid w:val="00B851D8"/>
    <w:rsid w:val="00B961B4"/>
    <w:rsid w:val="00BA44E0"/>
    <w:rsid w:val="00BB7A65"/>
    <w:rsid w:val="00BD0FDE"/>
    <w:rsid w:val="00BD35C9"/>
    <w:rsid w:val="00BD4AFB"/>
    <w:rsid w:val="00BD6163"/>
    <w:rsid w:val="00BE6362"/>
    <w:rsid w:val="00C14031"/>
    <w:rsid w:val="00C40AD2"/>
    <w:rsid w:val="00C55DF3"/>
    <w:rsid w:val="00C72266"/>
    <w:rsid w:val="00C80C37"/>
    <w:rsid w:val="00C85660"/>
    <w:rsid w:val="00C928B0"/>
    <w:rsid w:val="00CA1AC2"/>
    <w:rsid w:val="00CA2BAD"/>
    <w:rsid w:val="00CF6E38"/>
    <w:rsid w:val="00D0326C"/>
    <w:rsid w:val="00D17EB3"/>
    <w:rsid w:val="00D3009F"/>
    <w:rsid w:val="00D3485E"/>
    <w:rsid w:val="00D412F3"/>
    <w:rsid w:val="00D44FAE"/>
    <w:rsid w:val="00D83FD2"/>
    <w:rsid w:val="00D97248"/>
    <w:rsid w:val="00DC2CA3"/>
    <w:rsid w:val="00DC3180"/>
    <w:rsid w:val="00DF6821"/>
    <w:rsid w:val="00E0327F"/>
    <w:rsid w:val="00E042ED"/>
    <w:rsid w:val="00E04683"/>
    <w:rsid w:val="00E10127"/>
    <w:rsid w:val="00E1218A"/>
    <w:rsid w:val="00E210E3"/>
    <w:rsid w:val="00E23DFD"/>
    <w:rsid w:val="00E25EC5"/>
    <w:rsid w:val="00E3086F"/>
    <w:rsid w:val="00E413C5"/>
    <w:rsid w:val="00E71581"/>
    <w:rsid w:val="00E7337E"/>
    <w:rsid w:val="00E75B15"/>
    <w:rsid w:val="00E95F77"/>
    <w:rsid w:val="00EA4AD9"/>
    <w:rsid w:val="00EE194B"/>
    <w:rsid w:val="00EE34E8"/>
    <w:rsid w:val="00EF2F7D"/>
    <w:rsid w:val="00F50F4D"/>
    <w:rsid w:val="00F91E2A"/>
    <w:rsid w:val="00F9228C"/>
    <w:rsid w:val="00F95FCF"/>
    <w:rsid w:val="00FB4C6E"/>
    <w:rsid w:val="00FB4F9D"/>
    <w:rsid w:val="00FD0D98"/>
    <w:rsid w:val="00FE4FA3"/>
    <w:rsid w:val="00FE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416E3"/>
  <w15:docId w15:val="{5F80BD52-7ACA-42A0-BA6A-C155DA31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9"/>
      <w:ind w:left="533"/>
      <w:outlineLvl w:val="0"/>
    </w:pPr>
    <w:rPr>
      <w:b/>
      <w:bCs/>
      <w:sz w:val="32"/>
      <w:szCs w:val="32"/>
    </w:rPr>
  </w:style>
  <w:style w:type="paragraph" w:styleId="Heading2">
    <w:name w:val="heading 2"/>
    <w:basedOn w:val="Normal"/>
    <w:uiPriority w:val="1"/>
    <w:qFormat/>
    <w:pPr>
      <w:spacing w:before="71"/>
      <w:ind w:left="840"/>
      <w:outlineLvl w:val="1"/>
    </w:pPr>
    <w:rPr>
      <w:b/>
      <w:bCs/>
      <w:sz w:val="28"/>
      <w:szCs w:val="28"/>
    </w:rPr>
  </w:style>
  <w:style w:type="paragraph" w:styleId="Heading3">
    <w:name w:val="heading 3"/>
    <w:basedOn w:val="Normal"/>
    <w:uiPriority w:val="1"/>
    <w:qFormat/>
    <w:pPr>
      <w:spacing w:before="73"/>
      <w:ind w:left="840"/>
      <w:outlineLvl w:val="2"/>
    </w:pPr>
    <w:rPr>
      <w:b/>
      <w:bCs/>
      <w:sz w:val="24"/>
      <w:szCs w:val="24"/>
    </w:rPr>
  </w:style>
  <w:style w:type="paragraph" w:styleId="Heading4">
    <w:name w:val="heading 4"/>
    <w:basedOn w:val="Normal"/>
    <w:uiPriority w:val="1"/>
    <w:qFormat/>
    <w:pPr>
      <w:ind w:left="1385"/>
      <w:outlineLvl w:val="3"/>
    </w:pPr>
    <w:rPr>
      <w:b/>
      <w:bCs/>
    </w:rPr>
  </w:style>
  <w:style w:type="paragraph" w:styleId="Heading5">
    <w:name w:val="heading 5"/>
    <w:basedOn w:val="Normal"/>
    <w:next w:val="Normal"/>
    <w:link w:val="Heading5Char"/>
    <w:uiPriority w:val="9"/>
    <w:semiHidden/>
    <w:unhideWhenUsed/>
    <w:qFormat/>
    <w:rsid w:val="009061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6B1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99"/>
    <w:qFormat/>
    <w:pPr>
      <w:ind w:left="1812" w:hanging="286"/>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D0D98"/>
    <w:rPr>
      <w:rFonts w:ascii="Tahoma" w:hAnsi="Tahoma" w:cs="Tahoma"/>
      <w:sz w:val="16"/>
      <w:szCs w:val="16"/>
    </w:rPr>
  </w:style>
  <w:style w:type="character" w:customStyle="1" w:styleId="BalloonTextChar">
    <w:name w:val="Balloon Text Char"/>
    <w:basedOn w:val="DefaultParagraphFont"/>
    <w:link w:val="BalloonText"/>
    <w:uiPriority w:val="99"/>
    <w:semiHidden/>
    <w:rsid w:val="00FD0D9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64F2F"/>
    <w:pPr>
      <w:tabs>
        <w:tab w:val="center" w:pos="4513"/>
        <w:tab w:val="right" w:pos="9026"/>
      </w:tabs>
    </w:pPr>
  </w:style>
  <w:style w:type="character" w:customStyle="1" w:styleId="HeaderChar">
    <w:name w:val="Header Char"/>
    <w:basedOn w:val="DefaultParagraphFont"/>
    <w:link w:val="Header"/>
    <w:uiPriority w:val="99"/>
    <w:rsid w:val="00564F2F"/>
    <w:rPr>
      <w:rFonts w:ascii="Arial" w:eastAsia="Arial" w:hAnsi="Arial" w:cs="Arial"/>
      <w:lang w:val="en-GB" w:eastAsia="en-GB" w:bidi="en-GB"/>
    </w:rPr>
  </w:style>
  <w:style w:type="paragraph" w:styleId="Footer">
    <w:name w:val="footer"/>
    <w:basedOn w:val="Normal"/>
    <w:link w:val="FooterChar"/>
    <w:uiPriority w:val="99"/>
    <w:unhideWhenUsed/>
    <w:rsid w:val="00564F2F"/>
    <w:pPr>
      <w:tabs>
        <w:tab w:val="center" w:pos="4513"/>
        <w:tab w:val="right" w:pos="9026"/>
      </w:tabs>
    </w:pPr>
  </w:style>
  <w:style w:type="character" w:customStyle="1" w:styleId="FooterChar">
    <w:name w:val="Footer Char"/>
    <w:basedOn w:val="DefaultParagraphFont"/>
    <w:link w:val="Footer"/>
    <w:uiPriority w:val="99"/>
    <w:rsid w:val="00564F2F"/>
    <w:rPr>
      <w:rFonts w:ascii="Arial" w:eastAsia="Arial" w:hAnsi="Arial" w:cs="Arial"/>
      <w:lang w:val="en-GB" w:eastAsia="en-GB" w:bidi="en-GB"/>
    </w:rPr>
  </w:style>
  <w:style w:type="character" w:styleId="Hyperlink">
    <w:name w:val="Hyperlink"/>
    <w:basedOn w:val="DefaultParagraphFont"/>
    <w:uiPriority w:val="99"/>
    <w:unhideWhenUsed/>
    <w:rsid w:val="00564F2F"/>
    <w:rPr>
      <w:color w:val="0000FF" w:themeColor="hyperlink"/>
      <w:u w:val="single"/>
    </w:rPr>
  </w:style>
  <w:style w:type="character" w:styleId="CommentReference">
    <w:name w:val="annotation reference"/>
    <w:basedOn w:val="DefaultParagraphFont"/>
    <w:uiPriority w:val="99"/>
    <w:semiHidden/>
    <w:unhideWhenUsed/>
    <w:rsid w:val="00462759"/>
    <w:rPr>
      <w:sz w:val="16"/>
      <w:szCs w:val="16"/>
    </w:rPr>
  </w:style>
  <w:style w:type="paragraph" w:styleId="CommentText">
    <w:name w:val="annotation text"/>
    <w:basedOn w:val="Normal"/>
    <w:link w:val="CommentTextChar"/>
    <w:uiPriority w:val="99"/>
    <w:unhideWhenUsed/>
    <w:rsid w:val="00462759"/>
    <w:rPr>
      <w:sz w:val="20"/>
      <w:szCs w:val="20"/>
    </w:rPr>
  </w:style>
  <w:style w:type="character" w:customStyle="1" w:styleId="CommentTextChar">
    <w:name w:val="Comment Text Char"/>
    <w:basedOn w:val="DefaultParagraphFont"/>
    <w:link w:val="CommentText"/>
    <w:uiPriority w:val="99"/>
    <w:rsid w:val="00462759"/>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62759"/>
    <w:rPr>
      <w:b/>
      <w:bCs/>
    </w:rPr>
  </w:style>
  <w:style w:type="character" w:customStyle="1" w:styleId="CommentSubjectChar">
    <w:name w:val="Comment Subject Char"/>
    <w:basedOn w:val="CommentTextChar"/>
    <w:link w:val="CommentSubject"/>
    <w:uiPriority w:val="99"/>
    <w:semiHidden/>
    <w:rsid w:val="00462759"/>
    <w:rPr>
      <w:rFonts w:ascii="Arial" w:eastAsia="Arial" w:hAnsi="Arial" w:cs="Arial"/>
      <w:b/>
      <w:bCs/>
      <w:sz w:val="20"/>
      <w:szCs w:val="20"/>
      <w:lang w:val="en-GB" w:eastAsia="en-GB" w:bidi="en-GB"/>
    </w:rPr>
  </w:style>
  <w:style w:type="paragraph" w:customStyle="1" w:styleId="Default">
    <w:name w:val="Default"/>
    <w:rsid w:val="00CF6E38"/>
    <w:pPr>
      <w:widowControl/>
      <w:adjustRightInd w:val="0"/>
    </w:pPr>
    <w:rPr>
      <w:rFonts w:ascii="Calibri" w:hAnsi="Calibri" w:cs="Calibri"/>
      <w:color w:val="000000"/>
      <w:sz w:val="24"/>
      <w:szCs w:val="24"/>
      <w:lang w:val="en-GB"/>
    </w:rPr>
  </w:style>
  <w:style w:type="character" w:customStyle="1" w:styleId="Heading5Char">
    <w:name w:val="Heading 5 Char"/>
    <w:basedOn w:val="DefaultParagraphFont"/>
    <w:link w:val="Heading5"/>
    <w:uiPriority w:val="9"/>
    <w:semiHidden/>
    <w:rsid w:val="009061EA"/>
    <w:rPr>
      <w:rFonts w:asciiTheme="majorHAnsi" w:eastAsiaTheme="majorEastAsia" w:hAnsiTheme="majorHAnsi" w:cstheme="majorBidi"/>
      <w:color w:val="365F91" w:themeColor="accent1" w:themeShade="BF"/>
      <w:lang w:val="en-GB" w:eastAsia="en-GB" w:bidi="en-GB"/>
    </w:rPr>
  </w:style>
  <w:style w:type="character" w:styleId="UnresolvedMention">
    <w:name w:val="Unresolved Mention"/>
    <w:basedOn w:val="DefaultParagraphFont"/>
    <w:uiPriority w:val="99"/>
    <w:semiHidden/>
    <w:unhideWhenUsed/>
    <w:rsid w:val="003A69F6"/>
    <w:rPr>
      <w:color w:val="605E5C"/>
      <w:shd w:val="clear" w:color="auto" w:fill="E1DFDD"/>
    </w:rPr>
  </w:style>
  <w:style w:type="character" w:styleId="FollowedHyperlink">
    <w:name w:val="FollowedHyperlink"/>
    <w:basedOn w:val="DefaultParagraphFont"/>
    <w:uiPriority w:val="99"/>
    <w:semiHidden/>
    <w:unhideWhenUsed/>
    <w:rsid w:val="00BD35C9"/>
    <w:rPr>
      <w:color w:val="800080" w:themeColor="followedHyperlink"/>
      <w:u w:val="single"/>
    </w:rPr>
  </w:style>
  <w:style w:type="character" w:customStyle="1" w:styleId="Heading6Char">
    <w:name w:val="Heading 6 Char"/>
    <w:basedOn w:val="DefaultParagraphFont"/>
    <w:link w:val="Heading6"/>
    <w:uiPriority w:val="9"/>
    <w:semiHidden/>
    <w:rsid w:val="00266B16"/>
    <w:rPr>
      <w:rFonts w:asciiTheme="majorHAnsi" w:eastAsiaTheme="majorEastAsia" w:hAnsiTheme="majorHAnsi" w:cstheme="majorBidi"/>
      <w:color w:val="243F60" w:themeColor="accent1" w:themeShade="7F"/>
      <w:lang w:val="en-GB" w:eastAsia="en-GB" w:bidi="en-GB"/>
    </w:rPr>
  </w:style>
  <w:style w:type="table" w:styleId="TableGrid">
    <w:name w:val="Table Grid"/>
    <w:basedOn w:val="TableNormal"/>
    <w:uiPriority w:val="39"/>
    <w:rsid w:val="00B2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3086F"/>
    <w:pPr>
      <w:widowControl/>
      <w:autoSpaceDE/>
      <w:autoSpaceDN/>
    </w:pPr>
    <w:rPr>
      <w:rFonts w:eastAsiaTheme="minorEastAsia"/>
      <w:kern w:val="2"/>
      <w:lang w:val="en-GB" w:eastAsia="en-GB"/>
      <w14:ligatures w14:val="standardContextual"/>
    </w:rPr>
    <w:tblPr>
      <w:tblCellMar>
        <w:top w:w="0" w:type="dxa"/>
        <w:left w:w="0" w:type="dxa"/>
        <w:bottom w:w="0" w:type="dxa"/>
        <w:right w:w="0" w:type="dxa"/>
      </w:tblCellMar>
    </w:tblPr>
  </w:style>
  <w:style w:type="paragraph" w:styleId="ListBullet">
    <w:name w:val="List Bullet"/>
    <w:basedOn w:val="BodyText"/>
    <w:uiPriority w:val="14"/>
    <w:qFormat/>
    <w:rsid w:val="00E3086F"/>
    <w:pPr>
      <w:widowControl/>
      <w:numPr>
        <w:numId w:val="37"/>
      </w:numPr>
      <w:autoSpaceDE/>
      <w:autoSpaceDN/>
      <w:spacing w:after="50" w:line="360" w:lineRule="atLeast"/>
    </w:pPr>
    <w:rPr>
      <w:rFonts w:eastAsiaTheme="minorHAnsi" w:cstheme="minorBidi"/>
      <w:color w:val="231F20"/>
      <w:sz w:val="24"/>
      <w:szCs w:val="24"/>
      <w:lang w:eastAsia="en-US" w:bidi="ar-SA"/>
    </w:rPr>
  </w:style>
  <w:style w:type="paragraph" w:styleId="ListBullet2">
    <w:name w:val="List Bullet 2"/>
    <w:basedOn w:val="BodyText"/>
    <w:uiPriority w:val="14"/>
    <w:qFormat/>
    <w:rsid w:val="00E3086F"/>
    <w:pPr>
      <w:widowControl/>
      <w:numPr>
        <w:ilvl w:val="1"/>
        <w:numId w:val="37"/>
      </w:numPr>
      <w:autoSpaceDE/>
      <w:autoSpaceDN/>
      <w:spacing w:after="50" w:line="360" w:lineRule="atLeast"/>
    </w:pPr>
    <w:rPr>
      <w:rFonts w:eastAsiaTheme="minorHAnsi" w:cstheme="minorBidi"/>
      <w:color w:val="231F20"/>
      <w:sz w:val="24"/>
      <w:szCs w:val="24"/>
      <w:lang w:eastAsia="en-US" w:bidi="ar-SA"/>
    </w:rPr>
  </w:style>
  <w:style w:type="paragraph" w:styleId="ListBullet3">
    <w:name w:val="List Bullet 3"/>
    <w:basedOn w:val="BodyText"/>
    <w:uiPriority w:val="99"/>
    <w:semiHidden/>
    <w:qFormat/>
    <w:rsid w:val="00E3086F"/>
    <w:pPr>
      <w:widowControl/>
      <w:numPr>
        <w:ilvl w:val="2"/>
        <w:numId w:val="37"/>
      </w:numPr>
      <w:autoSpaceDE/>
      <w:autoSpaceDN/>
      <w:spacing w:after="280" w:line="360" w:lineRule="atLeast"/>
      <w:contextualSpacing/>
    </w:pPr>
    <w:rPr>
      <w:rFonts w:eastAsiaTheme="minorHAnsi" w:cstheme="minorBidi"/>
      <w:color w:val="231F20"/>
      <w:sz w:val="24"/>
      <w:szCs w:val="24"/>
      <w:lang w:eastAsia="en-US" w:bidi="ar-SA"/>
    </w:rPr>
  </w:style>
  <w:style w:type="paragraph" w:styleId="ListBullet4">
    <w:name w:val="List Bullet 4"/>
    <w:basedOn w:val="BodyText"/>
    <w:uiPriority w:val="99"/>
    <w:semiHidden/>
    <w:rsid w:val="00E3086F"/>
    <w:pPr>
      <w:widowControl/>
      <w:numPr>
        <w:ilvl w:val="3"/>
        <w:numId w:val="37"/>
      </w:numPr>
      <w:autoSpaceDE/>
      <w:autoSpaceDN/>
      <w:spacing w:after="280" w:line="360" w:lineRule="atLeast"/>
      <w:contextualSpacing/>
    </w:pPr>
    <w:rPr>
      <w:rFonts w:eastAsiaTheme="minorHAnsi" w:cstheme="minorBidi"/>
      <w:color w:val="231F20"/>
      <w:sz w:val="24"/>
      <w:szCs w:val="24"/>
      <w:lang w:eastAsia="en-US" w:bidi="ar-SA"/>
    </w:rPr>
  </w:style>
  <w:style w:type="paragraph" w:styleId="ListBullet5">
    <w:name w:val="List Bullet 5"/>
    <w:basedOn w:val="BodyText"/>
    <w:uiPriority w:val="99"/>
    <w:semiHidden/>
    <w:rsid w:val="00E3086F"/>
    <w:pPr>
      <w:widowControl/>
      <w:numPr>
        <w:ilvl w:val="4"/>
        <w:numId w:val="37"/>
      </w:numPr>
      <w:autoSpaceDE/>
      <w:autoSpaceDN/>
      <w:spacing w:after="280" w:line="360" w:lineRule="atLeast"/>
      <w:contextualSpacing/>
    </w:pPr>
    <w:rPr>
      <w:rFonts w:eastAsiaTheme="minorHAnsi" w:cstheme="minorBidi"/>
      <w:color w:val="231F20"/>
      <w:sz w:val="24"/>
      <w:szCs w:val="24"/>
      <w:lang w:eastAsia="en-US" w:bidi="ar-SA"/>
    </w:rPr>
  </w:style>
  <w:style w:type="numbering" w:customStyle="1" w:styleId="NHSBullets">
    <w:name w:val="NHS Bullets"/>
    <w:basedOn w:val="NoList"/>
    <w:uiPriority w:val="99"/>
    <w:rsid w:val="00E3086F"/>
    <w:pPr>
      <w:numPr>
        <w:numId w:val="37"/>
      </w:numPr>
    </w:pPr>
  </w:style>
  <w:style w:type="table" w:customStyle="1" w:styleId="NHSTableDarkBlue">
    <w:name w:val="NHS Table Dark Blue"/>
    <w:basedOn w:val="TableNormal"/>
    <w:uiPriority w:val="99"/>
    <w:rsid w:val="00E3086F"/>
    <w:pPr>
      <w:widowControl/>
      <w:autoSpaceDE/>
      <w:autoSpaceDN/>
    </w:pPr>
    <w:rPr>
      <w:rFonts w:ascii="Arial" w:hAnsi="Arial"/>
      <w:color w:val="231F20"/>
      <w:sz w:val="24"/>
      <w:szCs w:val="24"/>
      <w:lang w:val="en-GB"/>
    </w:rPr>
    <w:tblPr>
      <w:tblStyleRowBandSize w:val="1"/>
      <w:tblBorders>
        <w:insideH w:val="single" w:sz="4" w:space="0" w:color="005EB8"/>
        <w:insideV w:val="single" w:sz="4" w:space="0" w:color="005EB8"/>
      </w:tblBorders>
      <w:tblCellMar>
        <w:top w:w="113" w:type="dxa"/>
        <w:bottom w:w="113" w:type="dxa"/>
      </w:tblCellMar>
    </w:tblPr>
    <w:tblStylePr w:type="firstRow">
      <w:rPr>
        <w:rFonts w:ascii="DINOT" w:hAnsi="DINO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TableGrid3">
    <w:name w:val="Table Grid3"/>
    <w:basedOn w:val="TableNormal"/>
    <w:uiPriority w:val="39"/>
    <w:rsid w:val="00E3086F"/>
    <w:pPr>
      <w:widowControl/>
      <w:autoSpaceDE/>
      <w:autoSpaceDN/>
    </w:pPr>
    <w:rPr>
      <w:rFonts w:ascii="Times New Roman" w:eastAsia="MS Mincho" w:hAnsi="Times New Roman" w:cs="Times New Roman"/>
      <w:color w:val="231F2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689B"/>
    <w:pPr>
      <w:widowControl/>
      <w:autoSpaceDE/>
      <w:autoSpaceDN/>
    </w:pPr>
    <w:rPr>
      <w:rFonts w:eastAsiaTheme="minorHAnsi" w:cstheme="minorBidi"/>
      <w:color w:val="231F20"/>
      <w:sz w:val="20"/>
      <w:szCs w:val="20"/>
      <w:lang w:eastAsia="en-US" w:bidi="ar-SA"/>
    </w:rPr>
  </w:style>
  <w:style w:type="character" w:customStyle="1" w:styleId="FootnoteTextChar">
    <w:name w:val="Footnote Text Char"/>
    <w:basedOn w:val="DefaultParagraphFont"/>
    <w:link w:val="FootnoteText"/>
    <w:uiPriority w:val="99"/>
    <w:semiHidden/>
    <w:rsid w:val="0046689B"/>
    <w:rPr>
      <w:rFonts w:ascii="Arial" w:hAnsi="Arial"/>
      <w:color w:val="231F20"/>
      <w:sz w:val="20"/>
      <w:szCs w:val="20"/>
      <w:lang w:val="en-GB"/>
    </w:rPr>
  </w:style>
  <w:style w:type="character" w:styleId="FootnoteReference">
    <w:name w:val="footnote reference"/>
    <w:basedOn w:val="DefaultParagraphFont"/>
    <w:uiPriority w:val="99"/>
    <w:semiHidden/>
    <w:unhideWhenUsed/>
    <w:rsid w:val="0046689B"/>
    <w:rPr>
      <w:vertAlign w:val="superscript"/>
    </w:rPr>
  </w:style>
  <w:style w:type="table" w:customStyle="1" w:styleId="NHSTable1">
    <w:name w:val="NHS Table1"/>
    <w:basedOn w:val="TableNormal"/>
    <w:uiPriority w:val="99"/>
    <w:rsid w:val="0046689B"/>
    <w:pPr>
      <w:widowControl/>
      <w:autoSpaceDE/>
      <w:autoSpaceDN/>
    </w:pPr>
    <w:rPr>
      <w:rFonts w:ascii="Times New Roman" w:hAnsi="Times New Roman"/>
      <w:color w:val="231F20"/>
      <w:sz w:val="24"/>
      <w:szCs w:val="24"/>
      <w:lang w:val="id-ID"/>
    </w:rPr>
    <w:tblPr>
      <w:tblStyleRowBandSize w:val="1"/>
      <w:tblInd w:w="0" w:type="nil"/>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120">
      <w:bodyDiv w:val="1"/>
      <w:marLeft w:val="0"/>
      <w:marRight w:val="0"/>
      <w:marTop w:val="0"/>
      <w:marBottom w:val="0"/>
      <w:divBdr>
        <w:top w:val="none" w:sz="0" w:space="0" w:color="auto"/>
        <w:left w:val="none" w:sz="0" w:space="0" w:color="auto"/>
        <w:bottom w:val="none" w:sz="0" w:space="0" w:color="auto"/>
        <w:right w:val="none" w:sz="0" w:space="0" w:color="auto"/>
      </w:divBdr>
    </w:div>
    <w:div w:id="1361928129">
      <w:bodyDiv w:val="1"/>
      <w:marLeft w:val="0"/>
      <w:marRight w:val="0"/>
      <w:marTop w:val="0"/>
      <w:marBottom w:val="0"/>
      <w:divBdr>
        <w:top w:val="none" w:sz="0" w:space="0" w:color="auto"/>
        <w:left w:val="none" w:sz="0" w:space="0" w:color="auto"/>
        <w:bottom w:val="none" w:sz="0" w:space="0" w:color="auto"/>
        <w:right w:val="none" w:sz="0" w:space="0" w:color="auto"/>
      </w:divBdr>
    </w:div>
    <w:div w:id="1403796318">
      <w:bodyDiv w:val="1"/>
      <w:marLeft w:val="0"/>
      <w:marRight w:val="0"/>
      <w:marTop w:val="0"/>
      <w:marBottom w:val="0"/>
      <w:divBdr>
        <w:top w:val="none" w:sz="0" w:space="0" w:color="auto"/>
        <w:left w:val="none" w:sz="0" w:space="0" w:color="auto"/>
        <w:bottom w:val="none" w:sz="0" w:space="0" w:color="auto"/>
        <w:right w:val="none" w:sz="0" w:space="0" w:color="auto"/>
      </w:divBdr>
    </w:div>
    <w:div w:id="1470585503">
      <w:bodyDiv w:val="1"/>
      <w:marLeft w:val="0"/>
      <w:marRight w:val="0"/>
      <w:marTop w:val="0"/>
      <w:marBottom w:val="0"/>
      <w:divBdr>
        <w:top w:val="none" w:sz="0" w:space="0" w:color="auto"/>
        <w:left w:val="none" w:sz="0" w:space="0" w:color="auto"/>
        <w:bottom w:val="none" w:sz="0" w:space="0" w:color="auto"/>
        <w:right w:val="none" w:sz="0" w:space="0" w:color="auto"/>
      </w:divBdr>
    </w:div>
    <w:div w:id="1775393385">
      <w:bodyDiv w:val="1"/>
      <w:marLeft w:val="0"/>
      <w:marRight w:val="0"/>
      <w:marTop w:val="0"/>
      <w:marBottom w:val="0"/>
      <w:divBdr>
        <w:top w:val="none" w:sz="0" w:space="0" w:color="auto"/>
        <w:left w:val="none" w:sz="0" w:space="0" w:color="auto"/>
        <w:bottom w:val="none" w:sz="0" w:space="0" w:color="auto"/>
        <w:right w:val="none" w:sz="0" w:space="0" w:color="auto"/>
      </w:divBdr>
    </w:div>
    <w:div w:id="181544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284473/Governors_guide_August_2013_UPDATED_NOV_13.pdf" TargetMode="External"/><Relationship Id="rId21" Type="http://schemas.openxmlformats.org/officeDocument/2006/relationships/hyperlink" Target="https://www.legislation.gov.uk/ukdsi/2014/9780111117613/regulation/5" TargetMode="External"/><Relationship Id="rId34" Type="http://schemas.openxmlformats.org/officeDocument/2006/relationships/hyperlink" Target="https://www.legislation.gov.uk/ukpga/2018/12/schedule/1/enacted" TargetMode="External"/><Relationship Id="rId42" Type="http://schemas.openxmlformats.org/officeDocument/2006/relationships/hyperlink" Target="https://www.legislation.gov.uk/ukdsi/2014/9780111117613/schedule/4" TargetMode="External"/><Relationship Id="rId47" Type="http://schemas.openxmlformats.org/officeDocument/2006/relationships/hyperlink" Target="https://www.gov.uk/search-bankruptcy-insolvency-register" TargetMode="External"/><Relationship Id="rId50" Type="http://schemas.openxmlformats.org/officeDocument/2006/relationships/hyperlink" Target="https://www.gov.uk/search-bankruptcy-insolvency-register" TargetMode="External"/><Relationship Id="rId55" Type="http://schemas.openxmlformats.org/officeDocument/2006/relationships/hyperlink" Target="https://www.gov.uk/employment-tribunal-decisions" TargetMode="External"/><Relationship Id="rId63"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si/2014/2936/regulation/5" TargetMode="External"/><Relationship Id="rId29" Type="http://schemas.openxmlformats.org/officeDocument/2006/relationships/hyperlink" Target="https://www.england.nhs.uk/ournhspeople/online-version/lfaop/our-nhs-people-promise/" TargetMode="Externa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hyperlink" Target="https://www.legislation.gov.uk/eur/2016/679/article/6" TargetMode="External"/><Relationship Id="rId37" Type="http://schemas.openxmlformats.org/officeDocument/2006/relationships/hyperlink" Target="https://www.legislation.gov.uk/ukpga/2000/36/section/40" TargetMode="External"/><Relationship Id="rId40" Type="http://schemas.openxmlformats.org/officeDocument/2006/relationships/hyperlink" Target="https://www.england.nhs.uk/long-read/guidance-for-chairs-on-implementation-of-the-fit-and-proper-person-test-for-board-members/" TargetMode="External"/><Relationship Id="rId45" Type="http://schemas.openxmlformats.org/officeDocument/2006/relationships/hyperlink" Target="https://transform.england.nhs.uk/information-governance/guidance/records-management-code/" TargetMode="External"/><Relationship Id="rId53" Type="http://schemas.openxmlformats.org/officeDocument/2006/relationships/hyperlink" Target="https://www.gov.uk/government/organisations/charity-commission" TargetMode="External"/><Relationship Id="rId58" Type="http://schemas.openxmlformats.org/officeDocument/2006/relationships/hyperlink" Target="https://www.gov.uk/employment-tribunal-decision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gislation.gov.uk/uksi/2014/2936/schedule/4/made" TargetMode="External"/><Relationship Id="rId19" Type="http://schemas.openxmlformats.org/officeDocument/2006/relationships/hyperlink" Target="https://www.legislation.gov.uk/ukdsi/2014/9780111117613/regulation/5" TargetMode="External"/><Relationship Id="rId14" Type="http://schemas.openxmlformats.org/officeDocument/2006/relationships/hyperlink" Target="https://www.england.nhs.uk/ournhspeople/online-version/lfaop/our-nhs-people-promise/" TargetMode="External"/><Relationship Id="rId22" Type="http://schemas.openxmlformats.org/officeDocument/2006/relationships/hyperlink" Target="https://www.legislation.gov.uk/ukdsi/2014/9780111117613/schedule/4" TargetMode="External"/><Relationship Id="rId27" Type="http://schemas.openxmlformats.org/officeDocument/2006/relationships/hyperlink" Target="https://www.yorkhospitals.nhs.uk/seecmsfile/?id=7105" TargetMode="External"/><Relationship Id="rId30" Type="http://schemas.openxmlformats.org/officeDocument/2006/relationships/hyperlink" Target="https://www.england.nhs.uk/leaders/" TargetMode="External"/><Relationship Id="rId35" Type="http://schemas.openxmlformats.org/officeDocument/2006/relationships/hyperlink" Target="https://www.legislation.gov.uk/eur/2016/679/article/5" TargetMode="External"/><Relationship Id="rId43" Type="http://schemas.openxmlformats.org/officeDocument/2006/relationships/hyperlink" Target="https://www.legislation.gov.uk/ukdsi/2014/9780111117613/schedule/4" TargetMode="External"/><Relationship Id="rId48" Type="http://schemas.openxmlformats.org/officeDocument/2006/relationships/hyperlink" Target="https://www.gov.uk/search-bankruptcy-insolvency-register" TargetMode="External"/><Relationship Id="rId56" Type="http://schemas.openxmlformats.org/officeDocument/2006/relationships/hyperlink" Target="https://www.gov.uk/employment-tribunal-decisions" TargetMode="External"/><Relationship Id="rId64" Type="http://schemas.openxmlformats.org/officeDocument/2006/relationships/hyperlink" Target="https://www.england.nhs.uk/leaders/" TargetMode="External"/><Relationship Id="rId8" Type="http://schemas.openxmlformats.org/officeDocument/2006/relationships/header" Target="header1.xml"/><Relationship Id="rId51" Type="http://schemas.openxmlformats.org/officeDocument/2006/relationships/hyperlink" Target="https://www.gov.uk/government/organisations/companies-house" TargetMode="External"/><Relationship Id="rId3" Type="http://schemas.openxmlformats.org/officeDocument/2006/relationships/styles" Target="styles.xml"/><Relationship Id="rId12" Type="http://schemas.openxmlformats.org/officeDocument/2006/relationships/hyperlink" Target="https://www.yorkhospitals.nhs.uk/seecmsfile/?id=7105" TargetMode="External"/><Relationship Id="rId17" Type="http://schemas.openxmlformats.org/officeDocument/2006/relationships/hyperlink" Target="https://www.legislation.gov.uk/ukdsi/2014/9780111117613/schedule/4" TargetMode="External"/><Relationship Id="rId25" Type="http://schemas.openxmlformats.org/officeDocument/2006/relationships/hyperlink" Target="https://transform.england.nhs.uk/information-governance/guidance/records-management-code/" TargetMode="External"/><Relationship Id="rId33" Type="http://schemas.openxmlformats.org/officeDocument/2006/relationships/hyperlink" Target="https://www.legislation.gov.uk/eur/2016/679/article/9" TargetMode="External"/><Relationship Id="rId38" Type="http://schemas.openxmlformats.org/officeDocument/2006/relationships/hyperlink" Target="https://www.legislation.gov.uk/ukpga/2018/12/section/7/enacted" TargetMode="External"/><Relationship Id="rId46" Type="http://schemas.openxmlformats.org/officeDocument/2006/relationships/footer" Target="footer3.xml"/><Relationship Id="rId59" Type="http://schemas.openxmlformats.org/officeDocument/2006/relationships/footer" Target="footer4.xml"/><Relationship Id="rId20" Type="http://schemas.openxmlformats.org/officeDocument/2006/relationships/hyperlink" Target="https://www.legislation.gov.uk/ukdsi/2014/9780111117613/schedule/4" TargetMode="External"/><Relationship Id="rId41" Type="http://schemas.openxmlformats.org/officeDocument/2006/relationships/hyperlink" Target="https://www.legislation.gov.uk/ukdsi/2014/9780111117613/regulation/5" TargetMode="External"/><Relationship Id="rId54" Type="http://schemas.openxmlformats.org/officeDocument/2006/relationships/hyperlink" Target="https://www.gov.uk/government/organisations/charity-commission"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gland.nhs.uk/leaders/" TargetMode="External"/><Relationship Id="rId23" Type="http://schemas.openxmlformats.org/officeDocument/2006/relationships/hyperlink" Target="https://www.legislation.gov.uk/ukdsi/2014/9780111117613/regulation/5" TargetMode="External"/><Relationship Id="rId28" Type="http://schemas.openxmlformats.org/officeDocument/2006/relationships/hyperlink" Target="https://www.england.nhs.uk/ournhspeople/" TargetMode="External"/><Relationship Id="rId36" Type="http://schemas.openxmlformats.org/officeDocument/2006/relationships/hyperlink" Target="https://my.esr.nhs.uk/dashboard/web/esrweb/privacy" TargetMode="External"/><Relationship Id="rId49" Type="http://schemas.openxmlformats.org/officeDocument/2006/relationships/hyperlink" Target="https://www.gov.uk/search-bankruptcy-insolvency-register" TargetMode="External"/><Relationship Id="rId57" Type="http://schemas.openxmlformats.org/officeDocument/2006/relationships/hyperlink" Target="https://www.gov.uk/employment-tribunal-decisions" TargetMode="External"/><Relationship Id="rId10" Type="http://schemas.openxmlformats.org/officeDocument/2006/relationships/header" Target="header2.xml"/><Relationship Id="rId31" Type="http://schemas.openxmlformats.org/officeDocument/2006/relationships/hyperlink" Target="https://www.legislation.gov.uk/eur/2016/679/article/26" TargetMode="External"/><Relationship Id="rId44" Type="http://schemas.openxmlformats.org/officeDocument/2006/relationships/hyperlink" Target="https://www.gov.uk/government/organisations/disclosure-and-barring-service/about" TargetMode="External"/><Relationship Id="rId52" Type="http://schemas.openxmlformats.org/officeDocument/2006/relationships/hyperlink" Target="https://www.gov.uk/government/organisations/companies-house" TargetMode="External"/><Relationship Id="rId60" Type="http://schemas.openxmlformats.org/officeDocument/2006/relationships/hyperlink" Target="https://www.cqc.org.uk/guidance-providers/regulations-enforcement/regulation-5-fit-proper-persons-director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england.nhs.uk/ournhspeople/" TargetMode="External"/><Relationship Id="rId18" Type="http://schemas.openxmlformats.org/officeDocument/2006/relationships/hyperlink" Target="https://www.legislation.gov.uk/ukdsi/2014/9780111117613/schedule/4" TargetMode="External"/><Relationship Id="rId39" Type="http://schemas.openxmlformats.org/officeDocument/2006/relationships/hyperlink" Target="https://www.legislation.gov.uk/uksi/2004/3391/regulation/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EC63-DB7A-4D62-BD64-B35FF688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11116</Words>
  <Characters>63364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74332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Ann</dc:creator>
  <cp:lastModifiedBy>GAYNOR, Cheryl (YORK AND SCARBOROUGH TEACHING HOSPITALS NHS FOUNDATION TRUST)</cp:lastModifiedBy>
  <cp:revision>3</cp:revision>
  <cp:lastPrinted>2024-01-16T13:21:00Z</cp:lastPrinted>
  <dcterms:created xsi:type="dcterms:W3CDTF">2024-01-23T15:57:00Z</dcterms:created>
  <dcterms:modified xsi:type="dcterms:W3CDTF">2024-01-24T15:19:00Z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2016</vt:lpwstr>
  </property>
  <property fmtid="{D5CDD505-2E9C-101B-9397-08002B2CF9AE}" pid="4" name="LastSaved">
    <vt:filetime>2021-01-04T00:00:00Z</vt:filetime>
  </property>
</Properties>
</file>